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8F197">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sz w:val="44"/>
          <w:szCs w:val="44"/>
          <w:lang w:val="en-US" w:eastAsia="zh-CN"/>
        </w:rPr>
        <w:t>武汉市汉阳区行政审批局</w:t>
      </w:r>
      <w:r>
        <w:rPr>
          <w:rFonts w:hint="eastAsia" w:ascii="方正小标宋_GBK" w:hAnsi="方正小标宋_GBK" w:eastAsia="方正小标宋_GBK" w:cs="方正小标宋_GBK"/>
          <w:sz w:val="44"/>
          <w:szCs w:val="44"/>
        </w:rPr>
        <w:t>撤销</w:t>
      </w:r>
      <w:r>
        <w:rPr>
          <w:rFonts w:hint="eastAsia" w:ascii="方正小标宋_GBK" w:hAnsi="方正小标宋_GBK" w:eastAsia="方正小标宋_GBK" w:cs="方正小标宋_GBK"/>
          <w:sz w:val="44"/>
          <w:szCs w:val="44"/>
          <w:lang w:eastAsia="zh-CN"/>
        </w:rPr>
        <w:t>湖北内博活商贸有限公司住所登记</w:t>
      </w:r>
      <w:r>
        <w:rPr>
          <w:rFonts w:hint="eastAsia" w:ascii="方正小标宋_GBK" w:hAnsi="方正小标宋_GBK" w:eastAsia="方正小标宋_GBK" w:cs="方正小标宋_GBK"/>
          <w:bCs/>
          <w:sz w:val="44"/>
          <w:szCs w:val="44"/>
          <w:lang w:bidi="ar"/>
        </w:rPr>
        <w:t>处理决定书</w:t>
      </w:r>
    </w:p>
    <w:p w14:paraId="6A67A67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阳审撤决字〔202</w:t>
      </w:r>
      <w:r>
        <w:rPr>
          <w:rFonts w:hint="eastAsia" w:ascii="楷体_GB2312" w:hAnsi="楷体_GB2312" w:eastAsia="楷体_GB2312" w:cs="楷体_GB2312"/>
          <w:sz w:val="32"/>
          <w:szCs w:val="32"/>
          <w:lang w:val="en-US" w:eastAsia="zh-CN" w:bidi="ar"/>
        </w:rPr>
        <w:t>6</w:t>
      </w:r>
      <w:r>
        <w:rPr>
          <w:rFonts w:hint="eastAsia" w:ascii="楷体_GB2312" w:hAnsi="楷体_GB2312" w:eastAsia="楷体_GB2312" w:cs="楷体_GB2312"/>
          <w:sz w:val="32"/>
          <w:szCs w:val="32"/>
          <w:lang w:bidi="ar"/>
        </w:rPr>
        <w:t>〕</w:t>
      </w:r>
      <w:r>
        <w:rPr>
          <w:rFonts w:hint="eastAsia" w:ascii="楷体_GB2312" w:hAnsi="楷体_GB2312" w:eastAsia="楷体_GB2312" w:cs="楷体_GB2312"/>
          <w:sz w:val="32"/>
          <w:szCs w:val="32"/>
          <w:lang w:val="en-US" w:eastAsia="zh-CN" w:bidi="ar"/>
        </w:rPr>
        <w:t>54</w:t>
      </w:r>
      <w:r>
        <w:rPr>
          <w:rFonts w:hint="eastAsia" w:ascii="楷体_GB2312" w:hAnsi="楷体_GB2312" w:eastAsia="楷体_GB2312" w:cs="楷体_GB2312"/>
          <w:sz w:val="32"/>
          <w:szCs w:val="32"/>
          <w:lang w:bidi="ar"/>
        </w:rPr>
        <w:t>号</w:t>
      </w:r>
    </w:p>
    <w:p w14:paraId="6CD6B28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ascii="楷体_GB2312" w:hAnsi="楷体_GB2312" w:eastAsia="楷体_GB2312" w:cs="楷体_GB2312"/>
          <w:sz w:val="32"/>
          <w:szCs w:val="32"/>
          <w:lang w:bidi="ar"/>
        </w:rPr>
      </w:pPr>
    </w:p>
    <w:p w14:paraId="2F8AD4AE">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当事人：</w:t>
      </w:r>
      <w:r>
        <w:rPr>
          <w:rFonts w:hint="eastAsia" w:ascii="仿宋_GB2312" w:hAnsi="仿宋_GB2312" w:eastAsia="仿宋_GB2312" w:cs="仿宋_GB2312"/>
          <w:kern w:val="0"/>
          <w:sz w:val="32"/>
          <w:szCs w:val="32"/>
          <w:lang w:eastAsia="zh-CN" w:bidi="ar"/>
        </w:rPr>
        <w:t>湖北内博活商贸有限公司</w:t>
      </w:r>
    </w:p>
    <w:p w14:paraId="0082B85E">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统一社会信用代</w:t>
      </w:r>
      <w:r>
        <w:rPr>
          <w:rFonts w:hint="eastAsia" w:ascii="仿宋_GB2312" w:hAnsi="仿宋_GB2312" w:eastAsia="仿宋_GB2312" w:cs="仿宋_GB2312"/>
          <w:kern w:val="0"/>
          <w:sz w:val="32"/>
          <w:szCs w:val="32"/>
          <w:lang w:eastAsia="zh-CN" w:bidi="ar"/>
        </w:rPr>
        <w:t>码：</w:t>
      </w:r>
      <w:r>
        <w:rPr>
          <w:rFonts w:hint="eastAsia" w:ascii="仿宋_GB2312" w:hAnsi="仿宋_GB2312" w:eastAsia="仿宋_GB2312" w:cs="仿宋_GB2312"/>
          <w:kern w:val="0"/>
          <w:sz w:val="32"/>
          <w:szCs w:val="32"/>
          <w:lang w:val="en-US" w:eastAsia="zh-CN" w:bidi="ar"/>
        </w:rPr>
        <w:t>91420105MAK0DA2F7A</w:t>
      </w:r>
    </w:p>
    <w:p w14:paraId="375C5B94">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kern w:val="0"/>
          <w:sz w:val="32"/>
          <w:szCs w:val="32"/>
          <w:lang w:val="en-US" w:eastAsia="zh-CN" w:bidi="ar"/>
        </w:rPr>
        <w:t>湖北省武汉市汉阳区建港路1号复地·新港城C地块1栋1层9商号-3</w:t>
      </w:r>
    </w:p>
    <w:p w14:paraId="49534E12">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法定代表人</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val="en-US" w:eastAsia="zh-CN" w:bidi="ar"/>
        </w:rPr>
        <w:t>张亚峰</w:t>
      </w:r>
    </w:p>
    <w:p w14:paraId="4D546AD6">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成立时间：</w:t>
      </w:r>
      <w:r>
        <w:rPr>
          <w:rFonts w:hint="eastAsia" w:ascii="仿宋_GB2312" w:hAnsi="仿宋_GB2312" w:eastAsia="仿宋_GB2312" w:cs="仿宋_GB2312"/>
          <w:kern w:val="0"/>
          <w:sz w:val="32"/>
          <w:szCs w:val="32"/>
          <w:lang w:eastAsia="zh-CN" w:bidi="ar"/>
        </w:rPr>
        <w:t>2025年11月17日</w:t>
      </w:r>
    </w:p>
    <w:p w14:paraId="17CD5E69">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经营范围：</w:t>
      </w:r>
      <w:r>
        <w:rPr>
          <w:rFonts w:hint="eastAsia" w:ascii="仿宋_GB2312" w:hAnsi="仿宋_GB2312" w:eastAsia="仿宋_GB2312" w:cs="仿宋_GB2312"/>
          <w:kern w:val="0"/>
          <w:sz w:val="32"/>
          <w:szCs w:val="32"/>
          <w:lang w:val="en-US" w:eastAsia="zh-CN" w:bidi="ar"/>
        </w:rPr>
        <w:t>一般项目：五金产品零售，五金产品批发，服装服饰零售，家具零配件销售，机械设备销售，针纺织品及原料销售，服饰研发，纸制品销售，金属材料销售，创业空间服务，建筑材料销售，建筑防水卷材产品销售，有色金属合金销售，建筑装饰材料销售，新材料技术推广服务，光缆销售，金属制品销售，互联网销售（除销售需要许可的商品）。（除许可业务外，可自主依法经营法律法规非禁止或限制的项目）</w:t>
      </w:r>
      <w:r>
        <w:rPr>
          <w:rFonts w:hint="eastAsia" w:ascii="仿宋_GB2312" w:hAnsi="仿宋_GB2312" w:eastAsia="仿宋_GB2312" w:cs="仿宋_GB2312"/>
          <w:sz w:val="32"/>
          <w:szCs w:val="32"/>
        </w:rPr>
        <w:t>。</w:t>
      </w:r>
    </w:p>
    <w:p w14:paraId="786B732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eastAsia="zh-CN"/>
        </w:rPr>
        <w:t>湖北内博活商贸有限公司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kern w:val="0"/>
          <w:sz w:val="32"/>
          <w:szCs w:val="32"/>
          <w:lang w:bidi="ar"/>
        </w:rPr>
        <w:t>为查清事实，我局对该</w:t>
      </w:r>
      <w:r>
        <w:rPr>
          <w:rFonts w:hint="eastAsia" w:ascii="仿宋_GB2312" w:hAnsi="仿宋_GB2312" w:eastAsia="仿宋_GB2312" w:cs="仿宋_GB2312"/>
          <w:kern w:val="0"/>
          <w:sz w:val="32"/>
          <w:szCs w:val="32"/>
          <w:lang w:eastAsia="zh-CN" w:bidi="ar"/>
        </w:rPr>
        <w:t>市场主体住所</w:t>
      </w:r>
      <w:r>
        <w:rPr>
          <w:rFonts w:hint="eastAsia" w:ascii="仿宋_GB2312" w:hAnsi="仿宋_GB2312" w:eastAsia="仿宋_GB2312" w:cs="仿宋_GB2312"/>
          <w:kern w:val="0"/>
          <w:sz w:val="32"/>
          <w:szCs w:val="32"/>
          <w:lang w:bidi="ar"/>
        </w:rPr>
        <w:t>登记情况进行了调查。经查，具体情况如下：</w:t>
      </w:r>
    </w:p>
    <w:p w14:paraId="7D99E09C">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000000"/>
          <w:kern w:val="0"/>
          <w:sz w:val="32"/>
          <w:szCs w:val="32"/>
          <w:lang w:val="en-US" w:eastAsia="zh-CN"/>
        </w:rPr>
        <w:t>我局已通过国家企业信用信息公示系统向社会公示涉嫌虚假登记市场主体的相关情况，公示期间未收到任何异议。经调查核实，湖北内博活商贸有限公司未在登记地址开展实际经营活动，同时存在冒用申请人住所取得市场主体登记的行为。</w:t>
      </w:r>
    </w:p>
    <w:p w14:paraId="75D5DF1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综上所述，</w:t>
      </w:r>
      <w:r>
        <w:rPr>
          <w:rFonts w:hint="eastAsia" w:ascii="仿宋_GB2312" w:hAnsi="仿宋_GB2312" w:eastAsia="仿宋_GB2312" w:cs="仿宋_GB2312"/>
          <w:kern w:val="0"/>
          <w:sz w:val="32"/>
          <w:szCs w:val="32"/>
          <w:lang w:eastAsia="zh-CN" w:bidi="ar"/>
        </w:rPr>
        <w:t>湖北内博活商贸有限公司</w:t>
      </w:r>
      <w:r>
        <w:rPr>
          <w:rFonts w:hint="eastAsia" w:ascii="仿宋_GB2312" w:hAnsi="仿宋_GB2312" w:eastAsia="仿宋_GB2312" w:cs="仿宋_GB2312"/>
          <w:kern w:val="0"/>
          <w:sz w:val="32"/>
          <w:szCs w:val="32"/>
          <w:lang w:bidi="ar"/>
        </w:rPr>
        <w:t>以欺骗手段取得</w:t>
      </w:r>
      <w:r>
        <w:rPr>
          <w:rFonts w:hint="eastAsia" w:ascii="仿宋_GB2312" w:hAnsi="仿宋_GB2312" w:eastAsia="仿宋_GB2312" w:cs="仿宋_GB2312"/>
          <w:kern w:val="0"/>
          <w:sz w:val="32"/>
          <w:szCs w:val="32"/>
          <w:lang w:eastAsia="zh-CN" w:bidi="ar"/>
        </w:rPr>
        <w:t>市场主体住所登记</w:t>
      </w:r>
      <w:r>
        <w:rPr>
          <w:rFonts w:hint="eastAsia" w:ascii="仿宋_GB2312" w:hAnsi="仿宋_GB2312" w:eastAsia="仿宋_GB2312" w:cs="仿宋_GB2312"/>
          <w:kern w:val="0"/>
          <w:sz w:val="32"/>
          <w:szCs w:val="32"/>
          <w:lang w:bidi="ar"/>
        </w:rPr>
        <w:t>的行为，违反了《中华人民共和国行政许可法》第三十一条的规定。</w:t>
      </w:r>
    </w:p>
    <w:p w14:paraId="2F248A5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依据《中华人民共和国行政许可法》第六十九条第二款规定，我局决定撤销</w:t>
      </w:r>
      <w:r>
        <w:rPr>
          <w:rFonts w:hint="eastAsia" w:ascii="仿宋_GB2312" w:hAnsi="仿宋_GB2312" w:eastAsia="仿宋_GB2312" w:cs="仿宋_GB2312"/>
          <w:kern w:val="0"/>
          <w:sz w:val="32"/>
          <w:szCs w:val="32"/>
          <w:lang w:eastAsia="zh-CN" w:bidi="ar"/>
        </w:rPr>
        <w:t>湖北内博活商贸有限公司</w:t>
      </w:r>
      <w:r>
        <w:rPr>
          <w:rFonts w:hint="eastAsia" w:ascii="仿宋_GB2312" w:hAnsi="仿宋_GB2312" w:eastAsia="仿宋_GB2312" w:cs="仿宋_GB2312"/>
          <w:kern w:val="0"/>
          <w:sz w:val="32"/>
          <w:szCs w:val="32"/>
          <w:lang w:val="en-US" w:eastAsia="zh-CN" w:bidi="ar"/>
        </w:rPr>
        <w:t>2025年11月17日</w:t>
      </w:r>
      <w:r>
        <w:rPr>
          <w:rFonts w:hint="eastAsia" w:ascii="仿宋_GB2312" w:hAnsi="仿宋_GB2312" w:eastAsia="仿宋_GB2312" w:cs="仿宋_GB2312"/>
          <w:kern w:val="0"/>
          <w:sz w:val="32"/>
          <w:szCs w:val="32"/>
          <w:lang w:bidi="ar"/>
        </w:rPr>
        <w:t>的</w:t>
      </w:r>
      <w:r>
        <w:rPr>
          <w:rFonts w:hint="eastAsia" w:ascii="仿宋_GB2312" w:hAnsi="仿宋_GB2312" w:eastAsia="仿宋_GB2312" w:cs="仿宋_GB2312"/>
          <w:kern w:val="0"/>
          <w:sz w:val="32"/>
          <w:szCs w:val="32"/>
          <w:lang w:eastAsia="zh-CN" w:bidi="ar"/>
        </w:rPr>
        <w:t>住所登记</w:t>
      </w:r>
      <w:r>
        <w:rPr>
          <w:rFonts w:hint="eastAsia" w:ascii="仿宋_GB2312" w:hAnsi="仿宋_GB2312" w:eastAsia="仿宋_GB2312" w:cs="仿宋_GB2312"/>
          <w:kern w:val="0"/>
          <w:sz w:val="32"/>
          <w:szCs w:val="32"/>
          <w:lang w:val="en-US" w:eastAsia="zh-CN" w:bidi="ar"/>
        </w:rPr>
        <w:t>。</w:t>
      </w:r>
    </w:p>
    <w:p w14:paraId="6C01CCDB">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val="en-US" w:eastAsia="zh-CN" w:bidi="ar"/>
        </w:rPr>
        <w:t>武汉市汉阳区行政审批局</w:t>
      </w:r>
      <w:r>
        <w:rPr>
          <w:rFonts w:hint="eastAsia" w:ascii="仿宋_GB2312" w:hAnsi="仿宋_GB2312" w:eastAsia="仿宋_GB2312" w:cs="仿宋_GB2312"/>
          <w:kern w:val="0"/>
          <w:sz w:val="32"/>
          <w:szCs w:val="32"/>
          <w:lang w:bidi="ar"/>
        </w:rPr>
        <w:t>撤销</w:t>
      </w:r>
      <w:r>
        <w:rPr>
          <w:rFonts w:hint="eastAsia" w:ascii="仿宋_GB2312" w:hAnsi="仿宋_GB2312" w:eastAsia="仿宋_GB2312" w:cs="仿宋_GB2312"/>
          <w:kern w:val="0"/>
          <w:sz w:val="32"/>
          <w:szCs w:val="32"/>
          <w:lang w:eastAsia="zh-CN" w:bidi="ar"/>
        </w:rPr>
        <w:t>湖北内博活商贸有限公司住所登记</w:t>
      </w:r>
      <w:r>
        <w:rPr>
          <w:rFonts w:hint="eastAsia" w:ascii="仿宋_GB2312" w:hAnsi="仿宋_GB2312" w:eastAsia="仿宋_GB2312" w:cs="仿宋_GB2312"/>
          <w:kern w:val="0"/>
          <w:sz w:val="32"/>
          <w:szCs w:val="32"/>
          <w:lang w:bidi="ar"/>
        </w:rPr>
        <w:t>处理决定书》之日起六十日向武汉市汉阳区人民政府申请行政复议，或者接到本处理决定之日起六个月内直接向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p>
    <w:p w14:paraId="16CE336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eastAsia="zh-CN" w:bidi="ar"/>
        </w:rPr>
      </w:pPr>
    </w:p>
    <w:p w14:paraId="1A62F902">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eastAsia="zh-CN" w:bidi="ar"/>
        </w:rPr>
      </w:pPr>
    </w:p>
    <w:p w14:paraId="46BADE8E">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lang w:eastAsia="zh-CN" w:bidi="ar"/>
        </w:rPr>
      </w:pPr>
    </w:p>
    <w:p w14:paraId="44138E37">
      <w:pPr>
        <w:keepNext w:val="0"/>
        <w:keepLines w:val="0"/>
        <w:pageBreakBefore w:val="0"/>
        <w:kinsoku/>
        <w:wordWrap/>
        <w:overflowPunct/>
        <w:topLinePunct w:val="0"/>
        <w:autoSpaceDE/>
        <w:autoSpaceDN/>
        <w:bidi w:val="0"/>
        <w:spacing w:line="540" w:lineRule="exact"/>
        <w:ind w:left="0" w:leftChars="0" w:firstLine="4840" w:firstLineChars="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武汉市汉阳区行政审批局</w:t>
      </w:r>
    </w:p>
    <w:p w14:paraId="7ABEAFAD">
      <w:pPr>
        <w:keepNext w:val="0"/>
        <w:keepLines w:val="0"/>
        <w:pageBreakBefore w:val="0"/>
        <w:kinsoku/>
        <w:wordWrap/>
        <w:overflowPunct/>
        <w:topLinePunct w:val="0"/>
        <w:autoSpaceDE/>
        <w:autoSpaceDN/>
        <w:bidi w:val="0"/>
        <w:spacing w:line="540" w:lineRule="exact"/>
        <w:ind w:left="0" w:leftChars="0" w:firstLine="5459" w:firstLineChars="1706"/>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9</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3</w:t>
      </w:r>
      <w:bookmarkStart w:id="0" w:name="_GoBack"/>
      <w:bookmarkEnd w:id="0"/>
      <w:r>
        <w:rPr>
          <w:rFonts w:hint="eastAsia" w:ascii="仿宋_GB2312" w:hAnsi="仿宋_GB2312" w:eastAsia="仿宋_GB2312" w:cs="仿宋_GB2312"/>
          <w:kern w:val="0"/>
          <w:sz w:val="32"/>
          <w:szCs w:val="32"/>
          <w:lang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A91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E28E1">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8E28E1">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YjMwYzQ3OTQxNzcyY2QxYWU0ZGQ4YTFmZTI1YWIifQ=="/>
  </w:docVars>
  <w:rsids>
    <w:rsidRoot w:val="12234368"/>
    <w:rsid w:val="000663DF"/>
    <w:rsid w:val="000B5A9D"/>
    <w:rsid w:val="001051F2"/>
    <w:rsid w:val="00132C81"/>
    <w:rsid w:val="001B38D2"/>
    <w:rsid w:val="00231E96"/>
    <w:rsid w:val="00234443"/>
    <w:rsid w:val="00302993"/>
    <w:rsid w:val="003C3957"/>
    <w:rsid w:val="004238CC"/>
    <w:rsid w:val="005026C8"/>
    <w:rsid w:val="00572FA3"/>
    <w:rsid w:val="005E740E"/>
    <w:rsid w:val="006C234D"/>
    <w:rsid w:val="007C1B24"/>
    <w:rsid w:val="00804FC6"/>
    <w:rsid w:val="008447F9"/>
    <w:rsid w:val="0085726C"/>
    <w:rsid w:val="008A34A0"/>
    <w:rsid w:val="009D57FD"/>
    <w:rsid w:val="009D7DF2"/>
    <w:rsid w:val="00A0030C"/>
    <w:rsid w:val="00A34D31"/>
    <w:rsid w:val="00AD44C5"/>
    <w:rsid w:val="00B5093F"/>
    <w:rsid w:val="00B76B56"/>
    <w:rsid w:val="00B824AA"/>
    <w:rsid w:val="00C753A2"/>
    <w:rsid w:val="00C856F4"/>
    <w:rsid w:val="00CA6390"/>
    <w:rsid w:val="00D86C1D"/>
    <w:rsid w:val="00D87695"/>
    <w:rsid w:val="00E47520"/>
    <w:rsid w:val="00E86599"/>
    <w:rsid w:val="00E95191"/>
    <w:rsid w:val="00F32DD3"/>
    <w:rsid w:val="00F9244C"/>
    <w:rsid w:val="00F97426"/>
    <w:rsid w:val="00FD0720"/>
    <w:rsid w:val="01B1124F"/>
    <w:rsid w:val="01F31631"/>
    <w:rsid w:val="031E7A5A"/>
    <w:rsid w:val="03540E7F"/>
    <w:rsid w:val="03C07382"/>
    <w:rsid w:val="0445386B"/>
    <w:rsid w:val="04A113A5"/>
    <w:rsid w:val="05082EE5"/>
    <w:rsid w:val="05125BCF"/>
    <w:rsid w:val="05D6200A"/>
    <w:rsid w:val="05EC04A4"/>
    <w:rsid w:val="0723518C"/>
    <w:rsid w:val="08283748"/>
    <w:rsid w:val="0B5A060E"/>
    <w:rsid w:val="0C781676"/>
    <w:rsid w:val="0CD72093"/>
    <w:rsid w:val="0DB77A48"/>
    <w:rsid w:val="0DC356F2"/>
    <w:rsid w:val="0E917CA4"/>
    <w:rsid w:val="0E9C279A"/>
    <w:rsid w:val="10E05FDA"/>
    <w:rsid w:val="119E3883"/>
    <w:rsid w:val="12234368"/>
    <w:rsid w:val="12831CA4"/>
    <w:rsid w:val="13E9022F"/>
    <w:rsid w:val="14021F49"/>
    <w:rsid w:val="14CD5BBA"/>
    <w:rsid w:val="153E3968"/>
    <w:rsid w:val="15C24CAF"/>
    <w:rsid w:val="164F1703"/>
    <w:rsid w:val="188E6361"/>
    <w:rsid w:val="18A6717D"/>
    <w:rsid w:val="18BD09F9"/>
    <w:rsid w:val="1B50612D"/>
    <w:rsid w:val="1B5657D0"/>
    <w:rsid w:val="1BA80562"/>
    <w:rsid w:val="1BD84670"/>
    <w:rsid w:val="1D490A32"/>
    <w:rsid w:val="1E9079AD"/>
    <w:rsid w:val="1EE46532"/>
    <w:rsid w:val="1FC53D6E"/>
    <w:rsid w:val="1FD32CE3"/>
    <w:rsid w:val="1FE34AFB"/>
    <w:rsid w:val="200378D2"/>
    <w:rsid w:val="20055E9C"/>
    <w:rsid w:val="20236EF7"/>
    <w:rsid w:val="209B2D96"/>
    <w:rsid w:val="20D53583"/>
    <w:rsid w:val="20D93DC0"/>
    <w:rsid w:val="20ED053C"/>
    <w:rsid w:val="212C3E51"/>
    <w:rsid w:val="213B2DED"/>
    <w:rsid w:val="224F456F"/>
    <w:rsid w:val="22763679"/>
    <w:rsid w:val="233D11FB"/>
    <w:rsid w:val="23C53D4D"/>
    <w:rsid w:val="23D32D22"/>
    <w:rsid w:val="242D3239"/>
    <w:rsid w:val="247426A1"/>
    <w:rsid w:val="24D82326"/>
    <w:rsid w:val="260E64DB"/>
    <w:rsid w:val="272459D9"/>
    <w:rsid w:val="272E30F7"/>
    <w:rsid w:val="29E70E5B"/>
    <w:rsid w:val="29EE749A"/>
    <w:rsid w:val="2AC84F29"/>
    <w:rsid w:val="2C6733BA"/>
    <w:rsid w:val="2D15504B"/>
    <w:rsid w:val="2DA57465"/>
    <w:rsid w:val="2EB536D8"/>
    <w:rsid w:val="2FC47B3F"/>
    <w:rsid w:val="30527354"/>
    <w:rsid w:val="30680048"/>
    <w:rsid w:val="3084000C"/>
    <w:rsid w:val="31F42F2F"/>
    <w:rsid w:val="321F28AA"/>
    <w:rsid w:val="325647A4"/>
    <w:rsid w:val="33E8493F"/>
    <w:rsid w:val="346F40A1"/>
    <w:rsid w:val="3490318B"/>
    <w:rsid w:val="35517DB9"/>
    <w:rsid w:val="360B5832"/>
    <w:rsid w:val="36AA6A53"/>
    <w:rsid w:val="36AB7BB2"/>
    <w:rsid w:val="37E4576F"/>
    <w:rsid w:val="37F42FDC"/>
    <w:rsid w:val="398E6C38"/>
    <w:rsid w:val="39B16755"/>
    <w:rsid w:val="3A3D071C"/>
    <w:rsid w:val="3B4C0F20"/>
    <w:rsid w:val="3B5E1F75"/>
    <w:rsid w:val="3B7F592C"/>
    <w:rsid w:val="3C532D6E"/>
    <w:rsid w:val="3C905422"/>
    <w:rsid w:val="3E5339E3"/>
    <w:rsid w:val="3E8A3B75"/>
    <w:rsid w:val="3EE51936"/>
    <w:rsid w:val="3EED4725"/>
    <w:rsid w:val="3F230A35"/>
    <w:rsid w:val="3F6D76B7"/>
    <w:rsid w:val="3FAF1A7E"/>
    <w:rsid w:val="41C5148F"/>
    <w:rsid w:val="42AE29E7"/>
    <w:rsid w:val="458B346A"/>
    <w:rsid w:val="46701873"/>
    <w:rsid w:val="479922B5"/>
    <w:rsid w:val="485C623B"/>
    <w:rsid w:val="490B2FC6"/>
    <w:rsid w:val="499555A0"/>
    <w:rsid w:val="4A246126"/>
    <w:rsid w:val="4A250A0A"/>
    <w:rsid w:val="4A783AE0"/>
    <w:rsid w:val="4E54639F"/>
    <w:rsid w:val="4E80682A"/>
    <w:rsid w:val="500967C7"/>
    <w:rsid w:val="50416BC4"/>
    <w:rsid w:val="50667CBE"/>
    <w:rsid w:val="508B3E41"/>
    <w:rsid w:val="51966C1F"/>
    <w:rsid w:val="53911364"/>
    <w:rsid w:val="55CF06F1"/>
    <w:rsid w:val="58501BF8"/>
    <w:rsid w:val="58795DD7"/>
    <w:rsid w:val="589D4F13"/>
    <w:rsid w:val="597C77EE"/>
    <w:rsid w:val="59E37F12"/>
    <w:rsid w:val="5A8D48CB"/>
    <w:rsid w:val="5ACF0064"/>
    <w:rsid w:val="5BA222C1"/>
    <w:rsid w:val="5CD81ADB"/>
    <w:rsid w:val="5DA81741"/>
    <w:rsid w:val="5ED90C69"/>
    <w:rsid w:val="5FE11E97"/>
    <w:rsid w:val="5FFA811C"/>
    <w:rsid w:val="603C0DA2"/>
    <w:rsid w:val="60596221"/>
    <w:rsid w:val="611D0520"/>
    <w:rsid w:val="61542C4C"/>
    <w:rsid w:val="62675000"/>
    <w:rsid w:val="62902144"/>
    <w:rsid w:val="62C94493"/>
    <w:rsid w:val="634358DF"/>
    <w:rsid w:val="64BF2030"/>
    <w:rsid w:val="65366EEF"/>
    <w:rsid w:val="655B1957"/>
    <w:rsid w:val="657B4415"/>
    <w:rsid w:val="65D66F23"/>
    <w:rsid w:val="66115A83"/>
    <w:rsid w:val="66E27A0A"/>
    <w:rsid w:val="67155164"/>
    <w:rsid w:val="677E1F56"/>
    <w:rsid w:val="67F0484B"/>
    <w:rsid w:val="684A23D8"/>
    <w:rsid w:val="68722525"/>
    <w:rsid w:val="69504D24"/>
    <w:rsid w:val="6A21353A"/>
    <w:rsid w:val="6A303654"/>
    <w:rsid w:val="6A4825E6"/>
    <w:rsid w:val="6B657877"/>
    <w:rsid w:val="6CED1CB3"/>
    <w:rsid w:val="6D621EBD"/>
    <w:rsid w:val="6DBC51E2"/>
    <w:rsid w:val="6DBC71CF"/>
    <w:rsid w:val="6DEF7365"/>
    <w:rsid w:val="6E1D7E40"/>
    <w:rsid w:val="6EE02DA9"/>
    <w:rsid w:val="6F0821E3"/>
    <w:rsid w:val="6F674E23"/>
    <w:rsid w:val="6F943B22"/>
    <w:rsid w:val="70350DA0"/>
    <w:rsid w:val="705A17F8"/>
    <w:rsid w:val="70A67440"/>
    <w:rsid w:val="70E50622"/>
    <w:rsid w:val="711775F2"/>
    <w:rsid w:val="723C777C"/>
    <w:rsid w:val="72E626EF"/>
    <w:rsid w:val="73235005"/>
    <w:rsid w:val="73AA7407"/>
    <w:rsid w:val="73C816EB"/>
    <w:rsid w:val="744116B5"/>
    <w:rsid w:val="74843179"/>
    <w:rsid w:val="74B9011A"/>
    <w:rsid w:val="74F57957"/>
    <w:rsid w:val="74F6018C"/>
    <w:rsid w:val="75D74E50"/>
    <w:rsid w:val="76C5258F"/>
    <w:rsid w:val="76D90848"/>
    <w:rsid w:val="7754145F"/>
    <w:rsid w:val="77562253"/>
    <w:rsid w:val="77BF689C"/>
    <w:rsid w:val="791970FC"/>
    <w:rsid w:val="7A4A0BC3"/>
    <w:rsid w:val="7A534615"/>
    <w:rsid w:val="7AC06497"/>
    <w:rsid w:val="7B0E2F26"/>
    <w:rsid w:val="7BE411A7"/>
    <w:rsid w:val="7D1F1081"/>
    <w:rsid w:val="7D3B2AA5"/>
    <w:rsid w:val="7D4D3663"/>
    <w:rsid w:val="7D5827EC"/>
    <w:rsid w:val="7D7564C5"/>
    <w:rsid w:val="7D843C50"/>
    <w:rsid w:val="7DC600E3"/>
    <w:rsid w:val="7E32369A"/>
    <w:rsid w:val="7F774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列表段落1"/>
    <w:basedOn w:val="1"/>
    <w:autoRedefine/>
    <w:qFormat/>
    <w:uiPriority w:val="0"/>
    <w:pPr>
      <w:adjustRightInd w:val="0"/>
      <w:snapToGrid w:val="0"/>
      <w:spacing w:line="760" w:lineRule="exact"/>
      <w:ind w:firstLine="420" w:firstLineChars="200"/>
    </w:pPr>
    <w:rPr>
      <w:rFonts w:ascii="Calibri" w:hAnsi="Calibri"/>
      <w:szCs w:val="22"/>
    </w:rPr>
  </w:style>
  <w:style w:type="character" w:customStyle="1" w:styleId="9">
    <w:name w:val="页眉 字符"/>
    <w:basedOn w:val="6"/>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732</Words>
  <Characters>767</Characters>
  <Lines>8</Lines>
  <Paragraphs>2</Paragraphs>
  <TotalTime>6</TotalTime>
  <ScaleCrop>false</ScaleCrop>
  <LinksUpToDate>false</LinksUpToDate>
  <CharactersWithSpaces>768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2020-07-31T15:45:00Z</dcterms:created>
  <dc:creator>蓝裙子的SEA</dc:creator>
  <cp:lastModifiedBy>pinklee</cp:lastModifiedBy>
  <cp:lastPrinted>2026-09-03T01:07:00Z</cp:lastPrinted>
  <dcterms:modified xsi:type="dcterms:W3CDTF">2026-09-03T01:07:05Z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FAB3CCB4BFBF4E8289A4E7421F67A5D1_13</vt:lpwstr>
  </property>
  <property fmtid="{D5CDD505-2E9C-101B-9397-08002B2CF9AE}" pid="4" name="KSOTemplateDocerSaveRecord">
    <vt:lpwstr>eyJoZGlkIjoiNmNmNzI2ZWQ3YTQ1NTY5NzNkZGM0Yzg2ZThiZjY4M2YiLCJ1c2VySWQiOiIyODEwNjg2MzgifQ==</vt:lpwstr>
  </property>
</Properties>
</file>