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287C">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武汉市</w:t>
      </w:r>
      <w:r>
        <w:rPr>
          <w:rFonts w:hint="eastAsia" w:ascii="方正小标宋_GBK" w:hAnsi="方正小标宋_GBK" w:eastAsia="方正小标宋_GBK" w:cs="方正小标宋_GBK"/>
          <w:sz w:val="44"/>
          <w:szCs w:val="44"/>
          <w:lang w:eastAsia="zh-CN"/>
        </w:rPr>
        <w:t>汉阳区</w:t>
      </w:r>
      <w:r>
        <w:rPr>
          <w:rFonts w:hint="eastAsia" w:ascii="方正小标宋_GBK" w:hAnsi="方正小标宋_GBK" w:eastAsia="方正小标宋_GBK" w:cs="方正小标宋_GBK"/>
          <w:sz w:val="44"/>
          <w:szCs w:val="44"/>
        </w:rPr>
        <w:t>行政审批局</w:t>
      </w:r>
    </w:p>
    <w:p w14:paraId="4CBDE30F">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highlight w:val="none"/>
          <w:lang w:val="en-US" w:eastAsia="zh-CN"/>
        </w:rPr>
        <w:t>企业名称纠正决定</w:t>
      </w:r>
      <w:r>
        <w:rPr>
          <w:rFonts w:hint="eastAsia" w:ascii="方正小标宋_GBK" w:hAnsi="方正小标宋_GBK" w:eastAsia="方正小标宋_GBK" w:cs="方正小标宋_GBK"/>
          <w:sz w:val="44"/>
          <w:szCs w:val="44"/>
          <w:highlight w:val="none"/>
        </w:rPr>
        <w:t>书</w:t>
      </w:r>
    </w:p>
    <w:p w14:paraId="478E93C1">
      <w:pPr>
        <w:keepNext w:val="0"/>
        <w:keepLines w:val="0"/>
        <w:pageBreakBefore w:val="0"/>
        <w:widowControl w:val="0"/>
        <w:kinsoku/>
        <w:wordWrap/>
        <w:overflowPunct/>
        <w:topLinePunct w:val="0"/>
        <w:autoSpaceDE/>
        <w:autoSpaceDN/>
        <w:bidi w:val="0"/>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阳审批名纠决</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005</w:t>
      </w:r>
      <w:r>
        <w:rPr>
          <w:rFonts w:hint="eastAsia" w:ascii="仿宋_GB2312" w:hAnsi="仿宋_GB2312" w:eastAsia="仿宋_GB2312" w:cs="仿宋_GB2312"/>
          <w:sz w:val="28"/>
          <w:szCs w:val="28"/>
        </w:rPr>
        <w:t>号</w:t>
      </w:r>
    </w:p>
    <w:p w14:paraId="00A55FDF">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sz w:val="28"/>
          <w:szCs w:val="28"/>
        </w:rPr>
      </w:pPr>
    </w:p>
    <w:p w14:paraId="4F2C03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国药甄选健康产业（湖北）有限公司</w:t>
      </w:r>
      <w:r>
        <w:rPr>
          <w:rFonts w:hint="eastAsia" w:ascii="仿宋_GB2312" w:hAnsi="仿宋_GB2312" w:eastAsia="仿宋_GB2312" w:cs="仿宋_GB2312"/>
          <w:sz w:val="32"/>
          <w:szCs w:val="32"/>
        </w:rPr>
        <w:t>：</w:t>
      </w:r>
    </w:p>
    <w:p w14:paraId="0190EB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经查，你单位</w:t>
      </w:r>
      <w:r>
        <w:rPr>
          <w:rFonts w:hint="eastAsia" w:ascii="仿宋_GB2312" w:hAnsi="仿宋_GB2312" w:eastAsia="仿宋_GB2312" w:cs="仿宋_GB2312"/>
          <w:sz w:val="32"/>
          <w:szCs w:val="32"/>
          <w:lang w:val="en-US" w:eastAsia="zh-CN"/>
        </w:rPr>
        <w:t>已登记的</w:t>
      </w:r>
      <w:r>
        <w:rPr>
          <w:rFonts w:hint="eastAsia" w:ascii="仿宋_GB2312" w:hAnsi="仿宋_GB2312" w:eastAsia="仿宋_GB2312" w:cs="仿宋_GB2312"/>
          <w:sz w:val="32"/>
          <w:szCs w:val="32"/>
        </w:rPr>
        <w:t>企业名</w:t>
      </w:r>
      <w:r>
        <w:rPr>
          <w:rFonts w:hint="eastAsia" w:ascii="仿宋_GB2312" w:hAnsi="仿宋_GB2312" w:eastAsia="仿宋_GB2312" w:cs="仿宋_GB2312"/>
          <w:sz w:val="32"/>
          <w:szCs w:val="32"/>
          <w:highlight w:val="none"/>
        </w:rPr>
        <w:t>称“</w:t>
      </w:r>
      <w:r>
        <w:rPr>
          <w:rFonts w:hint="eastAsia" w:ascii="仿宋_GB2312" w:hAnsi="仿宋_GB2312" w:eastAsia="仿宋_GB2312" w:cs="仿宋_GB2312"/>
          <w:sz w:val="32"/>
          <w:szCs w:val="32"/>
          <w:lang w:val="en-US" w:eastAsia="zh-CN"/>
        </w:rPr>
        <w:t>国药甄选健康产业（湖北）有限公司</w:t>
      </w:r>
      <w:r>
        <w:rPr>
          <w:rFonts w:hint="eastAsia" w:ascii="仿宋_GB2312" w:hAnsi="仿宋_GB2312" w:eastAsia="仿宋_GB2312" w:cs="仿宋_GB2312"/>
          <w:sz w:val="32"/>
          <w:szCs w:val="32"/>
          <w:highlight w:val="none"/>
        </w:rPr>
        <w:t>”中，含有“国药”等字样</w:t>
      </w:r>
      <w:r>
        <w:rPr>
          <w:rFonts w:hint="eastAsia" w:ascii="仿宋_GB2312" w:hAnsi="仿宋_GB2312" w:eastAsia="仿宋_GB2312" w:cs="仿宋_GB2312"/>
          <w:sz w:val="32"/>
          <w:szCs w:val="32"/>
        </w:rPr>
        <w:t>，容易使公众误认为你单位与国家出资等存在关联关系。该行为违反了《企业名称登记管理规定》第十一条</w:t>
      </w:r>
      <w:r>
        <w:rPr>
          <w:rFonts w:hint="eastAsia" w:ascii="仿宋_GB2312" w:hAnsi="仿宋_GB2312" w:eastAsia="仿宋_GB2312" w:cs="仿宋_GB2312"/>
          <w:sz w:val="32"/>
          <w:szCs w:val="32"/>
          <w:lang w:val="en-US" w:eastAsia="zh-CN"/>
        </w:rPr>
        <w:t>第八项</w:t>
      </w:r>
      <w:r>
        <w:rPr>
          <w:rFonts w:hint="eastAsia" w:ascii="仿宋_GB2312" w:hAnsi="仿宋_GB2312" w:eastAsia="仿宋_GB2312" w:cs="仿宋_GB2312"/>
          <w:sz w:val="32"/>
          <w:szCs w:val="32"/>
        </w:rPr>
        <w:t>和《企业名称登记管理规定实施办法》第十六条</w:t>
      </w:r>
      <w:r>
        <w:rPr>
          <w:rFonts w:hint="eastAsia" w:ascii="仿宋_GB2312" w:hAnsi="仿宋_GB2312" w:eastAsia="仿宋_GB2312" w:cs="仿宋_GB2312"/>
          <w:sz w:val="32"/>
          <w:szCs w:val="32"/>
          <w:lang w:val="en-US" w:eastAsia="zh-CN"/>
        </w:rPr>
        <w:t>第一项的</w:t>
      </w:r>
      <w:r>
        <w:rPr>
          <w:rFonts w:hint="eastAsia" w:ascii="仿宋_GB2312" w:hAnsi="仿宋_GB2312" w:eastAsia="仿宋_GB2312" w:cs="仿宋_GB2312"/>
          <w:sz w:val="32"/>
          <w:szCs w:val="32"/>
        </w:rPr>
        <w:t>规定。</w:t>
      </w:r>
    </w:p>
    <w:p w14:paraId="31030F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《企业名称登记管理规定实施办法》第三十一条、第三十二条</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规定，现责令你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自收到本</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书之日起30日内办理企业名称变更登记。企业名称变更前，由企业登记机关在国家企业信用信息公示系统和电子营业执照中以统一社会信用代码代替其</w:t>
      </w:r>
      <w:r>
        <w:rPr>
          <w:rFonts w:hint="eastAsia" w:ascii="仿宋_GB2312" w:hAnsi="仿宋_GB2312" w:eastAsia="仿宋_GB2312" w:cs="仿宋_GB2312"/>
          <w:sz w:val="32"/>
          <w:szCs w:val="32"/>
          <w:highlight w:val="none"/>
        </w:rPr>
        <w:t>企业名称。逾期</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rPr>
        <w:t>改</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将依法处理。</w:t>
      </w:r>
    </w:p>
    <w:p w14:paraId="2EDB1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如对本</w:t>
      </w:r>
      <w:r>
        <w:rPr>
          <w:rFonts w:hint="eastAsia" w:ascii="仿宋_GB2312" w:hAnsi="仿宋_GB2312" w:eastAsia="仿宋_GB2312" w:cs="仿宋_GB2312"/>
          <w:sz w:val="32"/>
          <w:szCs w:val="32"/>
          <w:highlight w:val="none"/>
          <w:lang w:val="en-US" w:eastAsia="zh-CN"/>
        </w:rPr>
        <w:t>决定书</w:t>
      </w:r>
      <w:r>
        <w:rPr>
          <w:rFonts w:hint="eastAsia" w:ascii="仿宋_GB2312" w:hAnsi="仿宋_GB2312" w:eastAsia="仿宋_GB2312" w:cs="仿宋_GB2312"/>
          <w:sz w:val="32"/>
          <w:szCs w:val="32"/>
          <w:highlight w:val="none"/>
        </w:rPr>
        <w:t>不服，可以自收到本</w:t>
      </w:r>
      <w:r>
        <w:rPr>
          <w:rFonts w:hint="eastAsia" w:ascii="仿宋_GB2312" w:hAnsi="仿宋_GB2312" w:eastAsia="仿宋_GB2312" w:cs="仿宋_GB2312"/>
          <w:sz w:val="32"/>
          <w:szCs w:val="32"/>
          <w:highlight w:val="none"/>
          <w:lang w:val="en-US" w:eastAsia="zh-CN"/>
        </w:rPr>
        <w:t>决定</w:t>
      </w:r>
      <w:r>
        <w:rPr>
          <w:rFonts w:hint="eastAsia" w:ascii="仿宋_GB2312" w:hAnsi="仿宋_GB2312" w:eastAsia="仿宋_GB2312" w:cs="仿宋_GB2312"/>
          <w:sz w:val="32"/>
          <w:szCs w:val="32"/>
          <w:highlight w:val="none"/>
        </w:rPr>
        <w:t>书之日</w:t>
      </w:r>
      <w:r>
        <w:rPr>
          <w:rFonts w:hint="eastAsia" w:ascii="仿宋_GB2312" w:hAnsi="仿宋_GB2312" w:eastAsia="仿宋_GB2312" w:cs="仿宋_GB2312"/>
          <w:sz w:val="32"/>
          <w:szCs w:val="32"/>
        </w:rPr>
        <w:t>起六十日内向</w:t>
      </w:r>
      <w:r>
        <w:rPr>
          <w:rFonts w:hint="eastAsia" w:ascii="仿宋_GB2312" w:hAnsi="仿宋_GB2312" w:eastAsia="仿宋_GB2312" w:cs="仿宋_GB2312"/>
          <w:sz w:val="32"/>
          <w:szCs w:val="32"/>
          <w:lang w:eastAsia="zh-CN"/>
        </w:rPr>
        <w:t>汉阳区</w:t>
      </w:r>
      <w:r>
        <w:rPr>
          <w:rFonts w:hint="eastAsia" w:ascii="仿宋_GB2312" w:hAnsi="仿宋_GB2312" w:eastAsia="仿宋_GB2312" w:cs="仿宋_GB2312"/>
          <w:sz w:val="32"/>
          <w:szCs w:val="32"/>
        </w:rPr>
        <w:t>人民政府申请行政复议；也可以在六个月内依法向</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rPr>
        <w:t>人民法院提起行政诉讼。</w:t>
      </w:r>
    </w:p>
    <w:p w14:paraId="0AF8B4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27ACD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 xml:space="preserve">龙莹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027-84469760</w:t>
      </w:r>
    </w:p>
    <w:p w14:paraId="64781F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武汉市汉阳区四新北路125号</w:t>
      </w:r>
    </w:p>
    <w:p w14:paraId="5D26858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14:paraId="0F73DE4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14:paraId="2C31417C">
      <w:pPr>
        <w:keepNext w:val="0"/>
        <w:keepLines w:val="0"/>
        <w:pageBreakBefore w:val="0"/>
        <w:widowControl w:val="0"/>
        <w:kinsoku/>
        <w:wordWrap/>
        <w:overflowPunct/>
        <w:topLinePunct w:val="0"/>
        <w:autoSpaceDE/>
        <w:autoSpaceDN/>
        <w:bidi w:val="0"/>
        <w:adjustRightInd/>
        <w:snapToGrid/>
        <w:spacing w:line="520" w:lineRule="exact"/>
        <w:ind w:left="0" w:leftChars="0" w:firstLine="5040" w:firstLineChars="157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武汉市</w:t>
      </w:r>
      <w:r>
        <w:rPr>
          <w:rFonts w:hint="eastAsia" w:ascii="仿宋_GB2312" w:hAnsi="仿宋_GB2312" w:eastAsia="仿宋_GB2312" w:cs="仿宋_GB2312"/>
          <w:sz w:val="32"/>
          <w:szCs w:val="32"/>
          <w:lang w:eastAsia="zh-CN"/>
        </w:rPr>
        <w:t>汉阳区</w:t>
      </w:r>
      <w:r>
        <w:rPr>
          <w:rFonts w:hint="eastAsia" w:ascii="仿宋_GB2312" w:hAnsi="仿宋_GB2312" w:eastAsia="仿宋_GB2312" w:cs="仿宋_GB2312"/>
          <w:sz w:val="32"/>
          <w:szCs w:val="32"/>
        </w:rPr>
        <w:t>行政审批局</w:t>
      </w:r>
    </w:p>
    <w:p w14:paraId="62DBAA60">
      <w:pPr>
        <w:keepNext w:val="0"/>
        <w:keepLines w:val="0"/>
        <w:pageBreakBefore w:val="0"/>
        <w:widowControl w:val="0"/>
        <w:kinsoku/>
        <w:wordWrap/>
        <w:overflowPunct/>
        <w:topLinePunct w:val="0"/>
        <w:autoSpaceDE/>
        <w:autoSpaceDN/>
        <w:bidi w:val="0"/>
        <w:adjustRightInd/>
        <w:snapToGrid/>
        <w:spacing w:line="520" w:lineRule="exact"/>
        <w:ind w:left="0" w:leftChars="0" w:firstLine="5040" w:firstLineChars="157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bookmarkStart w:id="0" w:name="_GoBack"/>
      <w:bookmarkEnd w:id="0"/>
      <w:r>
        <w:rPr>
          <w:rFonts w:hint="eastAsia" w:ascii="仿宋_GB2312" w:hAnsi="仿宋_GB2312" w:eastAsia="仿宋_GB2312" w:cs="仿宋_GB2312"/>
          <w:sz w:val="32"/>
          <w:szCs w:val="32"/>
        </w:rPr>
        <w:t>日</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59FB"/>
    <w:rsid w:val="051178DD"/>
    <w:rsid w:val="059F4665"/>
    <w:rsid w:val="08BB245F"/>
    <w:rsid w:val="15AD062B"/>
    <w:rsid w:val="1ED67D6B"/>
    <w:rsid w:val="2CE50BD2"/>
    <w:rsid w:val="31A11CF2"/>
    <w:rsid w:val="34F30AB6"/>
    <w:rsid w:val="3ACF78CF"/>
    <w:rsid w:val="4CA45C4B"/>
    <w:rsid w:val="4DD2446C"/>
    <w:rsid w:val="50502404"/>
    <w:rsid w:val="515F142B"/>
    <w:rsid w:val="59AE30CD"/>
    <w:rsid w:val="5A09580F"/>
    <w:rsid w:val="5DDA1828"/>
    <w:rsid w:val="64303C7A"/>
    <w:rsid w:val="66025468"/>
    <w:rsid w:val="6E004F03"/>
    <w:rsid w:val="7176585C"/>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432</Characters>
  <Lines>0</Lines>
  <Paragraphs>0</Paragraphs>
  <TotalTime>9</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2025-12-20T14:47:00Z</dcterms:created>
  <dc:creator>千鹤</dc:creator>
  <cp:lastModifiedBy>pinklee</cp:lastModifiedBy>
  <cp:lastPrinted>2026-04-13T02:04:15Z</cp:lastPrinted>
  <dcterms:modified xsi:type="dcterms:W3CDTF">2026-04-13T02:04:23Z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eyJoZGlkIjoiNmNmNzI2ZWQ3YTQ1NTY5NzNkZGM0Yzg2ZThiZjY4M2YiLCJ1c2VySWQiOiIyODEwNjg2MzgifQ==</vt:lpwstr>
  </property>
  <property fmtid="{D5CDD505-2E9C-101B-9397-08002B2CF9AE}" pid="4" name="ICV">
    <vt:lpwstr>3C905F532E7D48E3A6C30366922D3406_13</vt:lpwstr>
  </property>
</Properties>
</file>