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6B742733">
      <w:pPr>
        <w:adjustRightInd w:val="0"/>
        <w:snapToGrid w:val="0"/>
        <w:spacing w:line="560" w:lineRule="exact"/>
        <w:jc w:val="center"/>
        <w:rPr>
          <w:rFonts w:hint="eastAsia" w:ascii="方正小标宋_GBK" w:hAnsi="方正小标宋_GBK" w:eastAsia="方正小标宋_GBK" w:cs="方正小标宋_GBK"/>
          <w:bCs/>
          <w:sz w:val="44"/>
          <w:szCs w:val="44"/>
          <w:lang w:eastAsia="zh-CN" w:bidi="ar"/>
        </w:rPr>
      </w:pPr>
      <w:r>
        <w:rPr>
          <w:rFonts w:hint="eastAsia" w:ascii="方正小标宋_GBK" w:hAnsi="方正小标宋_GBK" w:eastAsia="方正小标宋_GBK" w:cs="方正小标宋_GBK"/>
          <w:bCs/>
          <w:sz w:val="44"/>
          <w:szCs w:val="44"/>
          <w:lang w:eastAsia="zh-CN" w:bidi="ar"/>
        </w:rPr>
        <w:t>撤销武汉双品宏商贸有限公司</w:t>
      </w:r>
    </w:p>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bidi="ar"/>
        </w:rPr>
        <w:t>监事</w:t>
      </w:r>
      <w:r>
        <w:rPr>
          <w:rFonts w:hint="eastAsia" w:ascii="方正小标宋_GBK" w:hAnsi="方正小标宋_GBK" w:eastAsia="方正小标宋_GBK" w:cs="方正小标宋_GBK"/>
          <w:bCs/>
          <w:sz w:val="44"/>
          <w:szCs w:val="44"/>
          <w:lang w:eastAsia="zh-CN" w:bidi="ar"/>
        </w:rPr>
        <w:t>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阳审撤决字〔2025〕</w:t>
      </w:r>
      <w:r>
        <w:rPr>
          <w:rFonts w:hint="eastAsia" w:ascii="楷体_GB2312" w:hAnsi="楷体_GB2312" w:eastAsia="楷体_GB2312" w:cs="楷体_GB2312"/>
          <w:sz w:val="32"/>
          <w:szCs w:val="32"/>
          <w:lang w:val="en-US" w:eastAsia="zh-CN" w:bidi="ar"/>
        </w:rPr>
        <w:t>18</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武汉双品宏商贸有限公司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91420105MA4KMTPW25</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kern w:val="0"/>
          <w:sz w:val="32"/>
          <w:szCs w:val="32"/>
          <w:lang w:val="en-US" w:eastAsia="zh-CN" w:bidi="ar"/>
        </w:rPr>
        <w:t>武汉市汉阳区汉阳大道582号新建数码港及汽车用品市场1单元25层办公17室</w:t>
      </w:r>
    </w:p>
    <w:p w14:paraId="0828D74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val="en-US" w:eastAsia="zh-CN"/>
        </w:rPr>
        <w:t>张蔚明</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2016年6月7日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val="en-US" w:eastAsia="zh-CN"/>
        </w:rPr>
        <w:t>包装材料、建筑材料、金属材料、办公用品、劳保用品、化工产品（不含危险化学品）、电子产品、初级农产品、针纺织品、服装、鞋帽、家具、儿童玩具、消防设备、机械设备、机电设备、钢材、水暖配件、煤炭、汽车配件、计算机及配件、五金交电、矿产品批发、零售（依法需经批准的项目，经相关部门批准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kern w:val="0"/>
          <w:sz w:val="32"/>
          <w:szCs w:val="32"/>
          <w:lang w:bidi="ar"/>
        </w:rPr>
        <w:t>我局根据</w:t>
      </w:r>
      <w:r>
        <w:rPr>
          <w:rFonts w:hint="eastAsia" w:ascii="仿宋" w:hAnsi="仿宋" w:eastAsia="仿宋" w:cs="仿宋_GB2312"/>
          <w:kern w:val="0"/>
          <w:sz w:val="32"/>
          <w:szCs w:val="32"/>
          <w:lang w:eastAsia="zh-CN" w:bidi="ar"/>
        </w:rPr>
        <w:t>《中华人民共和国市场主体登记管理条例》</w:t>
      </w:r>
      <w:r>
        <w:rPr>
          <w:rFonts w:hint="eastAsia" w:ascii="仿宋" w:hAnsi="仿宋" w:eastAsia="仿宋" w:cs="仿宋_GB2312"/>
          <w:kern w:val="0"/>
          <w:sz w:val="32"/>
          <w:szCs w:val="32"/>
          <w:lang w:val="en-US" w:eastAsia="zh-CN" w:bidi="ar"/>
        </w:rPr>
        <w:t>及其实施细则</w:t>
      </w:r>
      <w:r>
        <w:rPr>
          <w:rFonts w:hint="eastAsia" w:ascii="仿宋" w:hAnsi="仿宋" w:eastAsia="仿宋" w:cs="仿宋_GB2312"/>
          <w:kern w:val="0"/>
          <w:sz w:val="32"/>
          <w:szCs w:val="32"/>
          <w:lang w:bidi="ar"/>
        </w:rPr>
        <w:t>的规定，针对</w:t>
      </w:r>
      <w:r>
        <w:rPr>
          <w:rFonts w:hint="eastAsia" w:ascii="仿宋" w:hAnsi="仿宋" w:eastAsia="仿宋" w:cs="仿宋_GB2312"/>
          <w:kern w:val="0"/>
          <w:sz w:val="32"/>
          <w:szCs w:val="32"/>
          <w:lang w:eastAsia="zh-CN" w:bidi="ar"/>
        </w:rPr>
        <w:t>武汉双品宏商贸有限公司</w:t>
      </w:r>
      <w:r>
        <w:rPr>
          <w:rFonts w:hint="eastAsia" w:ascii="仿宋" w:hAnsi="仿宋" w:eastAsia="仿宋" w:cs="仿宋_GB2312"/>
          <w:kern w:val="0"/>
          <w:sz w:val="32"/>
          <w:szCs w:val="32"/>
          <w:lang w:val="en-US" w:eastAsia="zh-CN" w:bidi="ar"/>
        </w:rPr>
        <w:t>涉嫌提交虚假材料取得市场主体监事备案的</w:t>
      </w:r>
      <w:r>
        <w:rPr>
          <w:rFonts w:hint="eastAsia" w:ascii="仿宋" w:hAnsi="仿宋" w:eastAsia="仿宋" w:cs="仿宋_GB2312"/>
          <w:kern w:val="0"/>
          <w:sz w:val="32"/>
          <w:szCs w:val="32"/>
          <w:lang w:bidi="ar"/>
        </w:rPr>
        <w:t>基本事实进行了调查处理，具体情况如下：</w:t>
      </w:r>
    </w:p>
    <w:p w14:paraId="4C12E771">
      <w:pPr>
        <w:keepNext w:val="0"/>
        <w:keepLines w:val="0"/>
        <w:pageBreakBefore w:val="0"/>
        <w:kinsoku/>
        <w:wordWrap/>
        <w:overflowPunct/>
        <w:topLinePunct w:val="0"/>
        <w:autoSpaceDE/>
        <w:autoSpaceDN/>
        <w:bidi w:val="0"/>
        <w:spacing w:line="520" w:lineRule="exact"/>
        <w:ind w:firstLine="640" w:firstLineChars="20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武汉双品宏商贸有限公司</w:t>
      </w:r>
      <w:r>
        <w:rPr>
          <w:rFonts w:hint="eastAsia" w:ascii="仿宋" w:hAnsi="仿宋" w:eastAsia="仿宋" w:cs="仿宋_GB2312"/>
          <w:kern w:val="0"/>
          <w:sz w:val="32"/>
          <w:szCs w:val="32"/>
          <w:lang w:val="en-US" w:eastAsia="zh-CN" w:bidi="ar"/>
        </w:rPr>
        <w:t>存在冒用</w:t>
      </w:r>
      <w:r>
        <w:rPr>
          <w:rFonts w:hint="eastAsia" w:ascii="仿宋" w:hAnsi="仿宋" w:eastAsia="仿宋" w:cs="仿宋_GB2312"/>
          <w:sz w:val="32"/>
          <w:szCs w:val="32"/>
          <w:lang w:val="en-US" w:eastAsia="zh-CN" w:bidi="ar"/>
        </w:rPr>
        <w:t>李莉身份信息取得</w:t>
      </w:r>
      <w:r>
        <w:rPr>
          <w:rFonts w:hint="eastAsia" w:ascii="仿宋" w:hAnsi="仿宋" w:eastAsia="仿宋" w:cs="仿宋_GB2312"/>
          <w:kern w:val="0"/>
          <w:sz w:val="32"/>
          <w:szCs w:val="32"/>
          <w:lang w:val="en-US" w:eastAsia="zh-CN" w:bidi="ar"/>
        </w:rPr>
        <w:t>监事</w:t>
      </w:r>
      <w:r>
        <w:rPr>
          <w:rFonts w:hint="eastAsia" w:ascii="仿宋" w:hAnsi="仿宋" w:eastAsia="仿宋" w:cs="仿宋_GB2312"/>
          <w:kern w:val="0"/>
          <w:sz w:val="32"/>
          <w:szCs w:val="32"/>
          <w:lang w:eastAsia="zh-CN" w:bidi="ar"/>
        </w:rPr>
        <w:t>备案</w:t>
      </w:r>
      <w:r>
        <w:rPr>
          <w:rFonts w:hint="eastAsia" w:ascii="仿宋" w:hAnsi="仿宋" w:eastAsia="仿宋" w:cs="仿宋_GB2312"/>
          <w:kern w:val="0"/>
          <w:sz w:val="32"/>
          <w:szCs w:val="32"/>
          <w:lang w:val="en-US" w:eastAsia="zh-CN" w:bidi="ar"/>
        </w:rPr>
        <w:t>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武汉双品宏商贸有限公司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监事备案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依据《中华人民共和国行政许可法》第六十九条第二款规定，我局决定</w:t>
      </w:r>
      <w:r>
        <w:rPr>
          <w:rFonts w:hint="eastAsia" w:ascii="仿宋" w:hAnsi="仿宋" w:eastAsia="仿宋" w:cs="仿宋_GB2312"/>
          <w:sz w:val="32"/>
          <w:szCs w:val="32"/>
          <w:lang w:val="en-US" w:eastAsia="zh-CN" w:bidi="ar"/>
        </w:rPr>
        <w:t>撤销李莉</w:t>
      </w:r>
      <w:r>
        <w:rPr>
          <w:rFonts w:hint="eastAsia" w:ascii="仿宋" w:hAnsi="仿宋" w:eastAsia="仿宋" w:cs="仿宋_GB2312"/>
          <w:sz w:val="32"/>
          <w:szCs w:val="32"/>
          <w:lang w:val="en-US" w:eastAsia="zh-CN"/>
        </w:rPr>
        <w:t>2016年6月7日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武汉双品宏商贸有限公司的</w:t>
      </w:r>
      <w:r>
        <w:rPr>
          <w:rFonts w:hint="eastAsia" w:ascii="仿宋" w:hAnsi="仿宋" w:eastAsia="仿宋" w:cs="仿宋_GB2312"/>
          <w:kern w:val="0"/>
          <w:sz w:val="32"/>
          <w:szCs w:val="32"/>
          <w:lang w:val="en-US" w:eastAsia="zh-CN" w:bidi="ar"/>
        </w:rPr>
        <w:t>监事</w:t>
      </w:r>
      <w:r>
        <w:rPr>
          <w:rFonts w:hint="eastAsia" w:ascii="仿宋" w:hAnsi="仿宋" w:eastAsia="仿宋" w:cs="仿宋_GB2312"/>
          <w:kern w:val="0"/>
          <w:sz w:val="32"/>
          <w:szCs w:val="32"/>
          <w:lang w:eastAsia="zh-CN" w:bidi="ar"/>
        </w:rPr>
        <w:t>备案</w:t>
      </w:r>
      <w:r>
        <w:rPr>
          <w:rFonts w:hint="eastAsia" w:ascii="仿宋" w:hAnsi="仿宋" w:eastAsia="仿宋" w:cs="仿宋_GB2312"/>
          <w:kern w:val="0"/>
          <w:sz w:val="32"/>
          <w:szCs w:val="32"/>
          <w:lang w:val="en-US" w:eastAsia="zh-CN" w:bidi="ar"/>
        </w:rPr>
        <w:t>。</w:t>
      </w:r>
    </w:p>
    <w:p w14:paraId="2F98E138">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撤销武汉双品宏商贸有限公司</w:t>
      </w:r>
      <w:r>
        <w:rPr>
          <w:rFonts w:hint="eastAsia" w:ascii="仿宋" w:hAnsi="仿宋" w:eastAsia="仿宋" w:cs="仿宋_GB2312"/>
          <w:kern w:val="0"/>
          <w:sz w:val="32"/>
          <w:szCs w:val="32"/>
          <w:lang w:val="en-US" w:eastAsia="zh-CN" w:bidi="ar"/>
        </w:rPr>
        <w:t>监事</w:t>
      </w:r>
      <w:r>
        <w:rPr>
          <w:rFonts w:hint="eastAsia" w:ascii="仿宋" w:hAnsi="仿宋" w:eastAsia="仿宋" w:cs="仿宋_GB2312"/>
          <w:kern w:val="0"/>
          <w:sz w:val="32"/>
          <w:szCs w:val="32"/>
          <w:lang w:eastAsia="zh-CN" w:bidi="ar"/>
        </w:rPr>
        <w:t>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120" w:firstLineChars="16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10</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17</w:t>
      </w:r>
      <w:bookmarkStart w:id="0" w:name="_GoBack"/>
      <w:bookmarkEnd w:id="0"/>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6951BC"/>
    <w:rsid w:val="05D6200A"/>
    <w:rsid w:val="05D94224"/>
    <w:rsid w:val="05EC04A4"/>
    <w:rsid w:val="0723518C"/>
    <w:rsid w:val="08283748"/>
    <w:rsid w:val="082C116D"/>
    <w:rsid w:val="085E2DF0"/>
    <w:rsid w:val="088E7BAD"/>
    <w:rsid w:val="08B3413D"/>
    <w:rsid w:val="09F003C1"/>
    <w:rsid w:val="0BF92DC2"/>
    <w:rsid w:val="0CB36DA2"/>
    <w:rsid w:val="0D2C4601"/>
    <w:rsid w:val="0DC356F2"/>
    <w:rsid w:val="0E524E90"/>
    <w:rsid w:val="10DA4756"/>
    <w:rsid w:val="10E05FDA"/>
    <w:rsid w:val="11987B90"/>
    <w:rsid w:val="119E3883"/>
    <w:rsid w:val="12234368"/>
    <w:rsid w:val="139908C5"/>
    <w:rsid w:val="15C24CAF"/>
    <w:rsid w:val="164F1703"/>
    <w:rsid w:val="17BC7866"/>
    <w:rsid w:val="18733150"/>
    <w:rsid w:val="18BD09F9"/>
    <w:rsid w:val="195A1C93"/>
    <w:rsid w:val="1A8A4238"/>
    <w:rsid w:val="1B50612D"/>
    <w:rsid w:val="1B5657D0"/>
    <w:rsid w:val="1BA80562"/>
    <w:rsid w:val="1BD84670"/>
    <w:rsid w:val="1D2B7B0B"/>
    <w:rsid w:val="1D490A32"/>
    <w:rsid w:val="1E9079AD"/>
    <w:rsid w:val="1FC53D6E"/>
    <w:rsid w:val="1FD32CE3"/>
    <w:rsid w:val="1FE34AFB"/>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60E64DB"/>
    <w:rsid w:val="272459D9"/>
    <w:rsid w:val="272E30F7"/>
    <w:rsid w:val="277E03DE"/>
    <w:rsid w:val="298F5D38"/>
    <w:rsid w:val="29E70E5B"/>
    <w:rsid w:val="2AC84F29"/>
    <w:rsid w:val="2B0970FF"/>
    <w:rsid w:val="2C6733BA"/>
    <w:rsid w:val="2CE05AD8"/>
    <w:rsid w:val="2FC47B3F"/>
    <w:rsid w:val="30680048"/>
    <w:rsid w:val="30A57A79"/>
    <w:rsid w:val="31512C92"/>
    <w:rsid w:val="31F42F2F"/>
    <w:rsid w:val="321F28AA"/>
    <w:rsid w:val="33E8493F"/>
    <w:rsid w:val="3490318B"/>
    <w:rsid w:val="35B62879"/>
    <w:rsid w:val="35F161AA"/>
    <w:rsid w:val="360B5832"/>
    <w:rsid w:val="36AB7BB2"/>
    <w:rsid w:val="374B008F"/>
    <w:rsid w:val="37F42FDC"/>
    <w:rsid w:val="37F83899"/>
    <w:rsid w:val="38040FD8"/>
    <w:rsid w:val="384C35F4"/>
    <w:rsid w:val="38D00927"/>
    <w:rsid w:val="39B16755"/>
    <w:rsid w:val="3A074705"/>
    <w:rsid w:val="3A161619"/>
    <w:rsid w:val="3A3D071C"/>
    <w:rsid w:val="3ABE06CC"/>
    <w:rsid w:val="3C532D6E"/>
    <w:rsid w:val="3C905422"/>
    <w:rsid w:val="3D636A43"/>
    <w:rsid w:val="3E8A3B75"/>
    <w:rsid w:val="3F6C0E48"/>
    <w:rsid w:val="3F6D76B7"/>
    <w:rsid w:val="3FAF1A7E"/>
    <w:rsid w:val="3FC23FB5"/>
    <w:rsid w:val="3FE931E1"/>
    <w:rsid w:val="41660988"/>
    <w:rsid w:val="41C5148F"/>
    <w:rsid w:val="435412BA"/>
    <w:rsid w:val="458B346A"/>
    <w:rsid w:val="46492C34"/>
    <w:rsid w:val="479922B5"/>
    <w:rsid w:val="47FA3AE7"/>
    <w:rsid w:val="485138AA"/>
    <w:rsid w:val="490B2FC6"/>
    <w:rsid w:val="49CF3698"/>
    <w:rsid w:val="4B716886"/>
    <w:rsid w:val="4C6C257A"/>
    <w:rsid w:val="4C7C0CEF"/>
    <w:rsid w:val="4D96D9CB"/>
    <w:rsid w:val="4E54639F"/>
    <w:rsid w:val="4EDF6CE6"/>
    <w:rsid w:val="4EF17209"/>
    <w:rsid w:val="500967C7"/>
    <w:rsid w:val="50267B3A"/>
    <w:rsid w:val="50416BC4"/>
    <w:rsid w:val="51966C1F"/>
    <w:rsid w:val="519D207E"/>
    <w:rsid w:val="5267042F"/>
    <w:rsid w:val="52972C9C"/>
    <w:rsid w:val="529D5F13"/>
    <w:rsid w:val="540455DC"/>
    <w:rsid w:val="542625DE"/>
    <w:rsid w:val="55CF06F1"/>
    <w:rsid w:val="56C62F76"/>
    <w:rsid w:val="58795DD7"/>
    <w:rsid w:val="589D4F13"/>
    <w:rsid w:val="59AE7C27"/>
    <w:rsid w:val="5A3860AD"/>
    <w:rsid w:val="5A8D48CB"/>
    <w:rsid w:val="5ACF0064"/>
    <w:rsid w:val="5BA222C1"/>
    <w:rsid w:val="5C4354DD"/>
    <w:rsid w:val="5DA81741"/>
    <w:rsid w:val="5ED90C69"/>
    <w:rsid w:val="5F356D58"/>
    <w:rsid w:val="5F772A3B"/>
    <w:rsid w:val="5FE11E97"/>
    <w:rsid w:val="5FFA811C"/>
    <w:rsid w:val="603C0DA2"/>
    <w:rsid w:val="61172AE5"/>
    <w:rsid w:val="62C94493"/>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F6D19D"/>
    <w:rsid w:val="7AF71EC5"/>
    <w:rsid w:val="7BD43423"/>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679</Words>
  <Characters>714</Characters>
  <Lines>8</Lines>
  <Paragraphs>2</Paragraphs>
  <TotalTime>3</TotalTime>
  <ScaleCrop>false</ScaleCrop>
  <LinksUpToDate>false</LinksUpToDate>
  <CharactersWithSpaces>746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雨田</cp:lastModifiedBy>
  <cp:lastPrinted>2024-11-08T07:36:00Z</cp:lastPrinted>
  <dcterms:modified xsi:type="dcterms:W3CDTF">2025-10-21T00:50:34Z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E98C7134F24C4F09AA6B9A3775983BB2_13</vt:lpwstr>
  </property>
  <property fmtid="{D5CDD505-2E9C-101B-9397-08002B2CF9AE}" pid="4" name="KSOTemplateDocerSaveRecord">
    <vt:lpwstr>eyJoZGlkIjoiMGZlYjMwYzQ3OTQxNzcyY2QxYWU0ZGQ4YTFmZTI1YWIiLCJ1c2VySWQiOiIxNDgzMTczMTUxIn0=</vt:lpwstr>
  </property>
</Properties>
</file>