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pPr w:leftFromText="180" w:rightFromText="180" w:horzAnchor="margin" w:tblpXSpec="center" w:tblpY="660"/>
        <w:tblW w:w="84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785"/>
        <w:gridCol w:w="4253"/>
        <w:gridCol w:w="1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2021年度首批高新技术企业补贴区级配套奖励资金兑现安排表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兑现类型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兑现金额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规上一次性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湖北烟草民意纸业有限公司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武汉英奇展示设计工程有限责任公司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武汉福达食用油调料有限公司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武汉天加净化科技有限公司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武汉格林包装材料有限公司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湖北万泰建筑工程有限公司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武汉市昱宸峰科技有限公司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湖北高路公路工程监理咨询有限公司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武汉嘉斯睿特信息科技有限公司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武汉生态环境设计研究院有限公司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湖北楚天大地建设工程有限公司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武汉峰发精工玻璃有限公司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武汉公路桥梁建设集团有限公司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武汉汉氏环保工程有限公司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湖北省水文地质工程地质勘察院有限公司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武汉市永泰波纹管有限公司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武汉嘉宏和设备有限公司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规下首批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武汉超屹电子有限公司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武汉凌云信通科技有限公司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武汉融控自动化科技有限公司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塞尔纳新材料（武汉）有限公司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武汉天晴干细胞有限公司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武汉市独角鲸翻译服务有限责任公司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武汉兴之旺光电科技有限公司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武汉标杆通用无障碍科技有限公司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武汉云天职业服饰有限公司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荣世达（武汉）工程技术有限公司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元莱健康产品（武汉）有限公司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武汉三泰智科科技有限公司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风禾尽起（武汉）环境艺术工程有限责任公司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武汉新浩爽制冷科技有限公司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武汉鑫盛达路桥设计咨询有限公司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武汉鑫隆诚电力工程有限公司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规下首批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武汉月成技术有限公司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湖北九州大健康会展有限公司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武汉卡斯尔德智能科技有限公司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领克智造（武汉）科技有限公司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武汉景泷仁科技有限公司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武汉超乐然科技有限公司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湖北宏德发建设有限公司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武汉苏阳钣金工程有限公司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武汉霍思凝科信息科技有限公司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湖北万格环保科技有限公司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武汉和力智展科技有限公司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武汉东尚智能科技有限公司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武汉市千恒科技有限公司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武汉今朝互动信息技术有限公司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武汉诺飞特科技有限公司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布狗文化科技（武汉）有限公司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湖北楚天蕙兰白蚁防治有限公司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武汉康腾信息技术有限公司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武汉春和海獭防水涂料工程有限公司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武汉楚江水利水电工程质量检测有限公司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湖北乐奇电力工程有限公司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武汉九邦环境科技有限公司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九州通（武汉）医疗设备服务有限公司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湖北柯尚木业有限公司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武汉蓝帅机电设备工程有限公司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洁检（武汉）检测技术有限公司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武汉鑫盛天祥机电工程有限公司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湖北省地质环境总站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武汉科富达包装机械有限公司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湖北正显视通科技有限公司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武汉尚品木业有限公司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武汉安即福科技有限公司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规下首批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武汉阳光印刷有限公司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武汉必欣科技有限公司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武汉九洲宏进科技有限公司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武汉国运通科技有限公司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朴华建设（湖北）有限公司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武汉科润表面新材料有限公司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武汉惠众智能科技有限公司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武汉智铁科技有限公司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重新认定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武汉齐达康环保科技股份有限公司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武汉孚安特科技有限公司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武汉显捷电子有限公司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武汉市恒星防水材料有限公司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星云海数字科技股份有限公司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联讯益康医疗信息技术（武汉）有限公司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湖北省交通规划设计院股份有限公司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湖北佳裕电子技术有限公司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武汉武桥交通装备技术有限公司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武汉佐盈森科技发展有限公司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武汉市合力电器有限公司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中泰信达环保科技（武汉）有限公司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武汉中交岩土工程有限责任公司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湖北大盛智能装备有限公司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武汉中交试验检测加固工程有限责任公司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武汉武立涂料有限公司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中铁大桥局武汉桥梁传媒有限公司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武汉逸明科技发展有限公司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湖北交投智能检测股份有限公司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武汉市新裕科技有限公司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二批新进规一次性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武汉市艺茂机械有限公司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武汉金涛岩土工程有限公司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武汉追月信息技术有限公司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规下二批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武汉市长江富顺通通信有限公司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武汉优运通信息技术有限公司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规下二批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武汉恒盈泵业有限公司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武汉博奥美迪科技有限公司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武汉恒沛给排水工程设计院有限公司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武汉海巍感知科技有限公司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武汉辉煌电力工程有限责任公司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武汉凌合机电设备有限公司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武汉欣和机电工程有限公司 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武汉鑫测检测技术有限公司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武汉至臻数字科技有限公司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武汉优博林新材料有限公司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武汉云眸科技有限公司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武汉德士康科技有限公司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武汉宜尚智能系统工程有限公司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湖北百草济世中医科技有限公司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湖北锐捷信息集成有限公司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榕知科技（武汉）有限公司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禾舍设计事务所（武汉）有限公司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为民企鹅科技（武汉）有限公司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湖北源绿高科技节能环保有限公司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武汉格炬智慧科技有限公司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武汉奔阳新材料科技有限公司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武汉国信康医药科技有限公司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武汉黄山头建设科技有限公司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武汉华隆建筑安装有限公司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武汉市启智园科技有限公司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武汉双绿源创芯科技研究院有限公司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武汉亿晖科技有限公司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武汉市良山机电设备有限公司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武汉中海荣特焊科技有限公司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武汉德创捷机电技术有限公司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克虏伯流体机械（武汉）有限公司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武汉智慧云物联网科技责任有限公司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武汉国电华星电气有限公司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规下二批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武汉鸿鑫立信金属制品有限公司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湖北省港路勘测设计咨询有限公司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武汉诺博特机电有限公司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外地整体迁入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武汉泽塔云科技股份有限公司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   计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1270</w:t>
            </w:r>
          </w:p>
        </w:tc>
      </w:tr>
    </w:tbl>
    <w:p/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NhY2IyODlhNjgwMjU4MmZmNjAzZDEzOTljNWM0ZDAifQ=="/>
  </w:docVars>
  <w:rsids>
    <w:rsidRoot w:val="00F46262"/>
    <w:rsid w:val="004A0BFB"/>
    <w:rsid w:val="0063103A"/>
    <w:rsid w:val="00D1425A"/>
    <w:rsid w:val="00F46262"/>
    <w:rsid w:val="00FC061E"/>
    <w:rsid w:val="0C5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2418</Words>
  <Characters>2736</Characters>
  <Lines>24</Lines>
  <Paragraphs>6</Paragraphs>
  <TotalTime>13</TotalTime>
  <ScaleCrop>false</ScaleCrop>
  <LinksUpToDate>false</LinksUpToDate>
  <CharactersWithSpaces>2783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2022-09-26T01:49:00Z</dcterms:created>
  <dc:creator>Sky123.Org</dc:creator>
  <cp:lastModifiedBy>刘璋</cp:lastModifiedBy>
  <dcterms:modified xsi:type="dcterms:W3CDTF">2022-09-26T09:24:47Z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821960A3EC9A4867BED35C80506084F0</vt:lpwstr>
  </property>
</Properties>
</file>