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16" w:type="dxa"/>
        <w:tblInd w:w="-1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68"/>
        <w:gridCol w:w="769"/>
        <w:gridCol w:w="2236"/>
        <w:gridCol w:w="2087"/>
        <w:gridCol w:w="2045"/>
        <w:gridCol w:w="1676"/>
        <w:gridCol w:w="1677"/>
        <w:gridCol w:w="1992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571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/>
              </w:rPr>
              <w:t>2024年10月经济困难失能老年人集中照护救助资金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lang w:val="en-US" w:eastAsia="zh-CN"/>
              </w:rPr>
              <w:t>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户籍地址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入住机构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机构收费标准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元/月）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最低生活保障金</w:t>
            </w:r>
            <w:r>
              <w:rPr>
                <w:rFonts w:hint="eastAsia" w:ascii="Arial" w:hAnsi="Arial" w:eastAsia="宋体" w:cs="Arial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元/月）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其他行政给付金额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（元/月）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杨*华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4201051964022*****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武汉市汉阳区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建桥街白鹤社区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汉阳区社会福利院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4381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1050.3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800（特困服务补贴）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2530.7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42010519550106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*****</w:t>
            </w:r>
          </w:p>
        </w:tc>
        <w:tc>
          <w:tcPr>
            <w:tcW w:w="2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</w:rPr>
              <w:t>永丰街道黄金口岸社区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汉阳区社会福利院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4381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1050.3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240（残疾人两补）800（特困服务补贴）</w:t>
            </w:r>
          </w:p>
        </w:tc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/>
              </w:rPr>
              <w:t>2290.7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4A4564-0449-42F9-91C5-0C6A3E88BC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CEE150-F9D4-4588-91E4-0E6C2C1F793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EF7F519-6AB6-4A5A-82BC-DD3D5F382E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ZGZkMzY1MzA1ZmQzMGYyZTZjM2VmOGRjYTIyNWYifQ=="/>
  </w:docVars>
  <w:rsids>
    <w:rsidRoot w:val="00000000"/>
    <w:rsid w:val="1DE95D2F"/>
    <w:rsid w:val="4102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2022-11-10T08:55:00Z</dcterms:created>
  <dc:creator>Administrator</dc:creator>
  <cp:lastModifiedBy>乐乐</cp:lastModifiedBy>
  <dcterms:modified xsi:type="dcterms:W3CDTF">2025-03-03T07:30:31Z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8B8CA889E1E246F6A71909AACB8DCE71</vt:lpwstr>
  </property>
</Properties>
</file>