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  <w:t>汉阳区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初创企业场地租金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  <w:t>补贴审核公示表（第一批次）</w:t>
      </w:r>
    </w:p>
    <w:bookmarkEnd w:id="0"/>
    <w:tbl>
      <w:tblPr>
        <w:tblStyle w:val="3"/>
        <w:tblpPr w:leftFromText="180" w:rightFromText="180" w:vertAnchor="text" w:horzAnchor="page" w:tblpX="1440" w:tblpY="397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65"/>
        <w:gridCol w:w="954"/>
        <w:gridCol w:w="1650"/>
        <w:gridCol w:w="971"/>
        <w:gridCol w:w="1040"/>
        <w:gridCol w:w="915"/>
        <w:gridCol w:w="119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认定对象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创办实体名称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创业实体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类型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登记注册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时间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补贴标准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（元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/月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补贴起止月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徐颖琪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武汉市汉阳区祺正装饰材料经营部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个体工商户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2019.10.18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500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2021年5月至2021年9月、12月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2019年6月30日毕业于武汉东湖学院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郭继斌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武汉顶牛商务咨询服务有限公司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2019.10.26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500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2021年1月、3月到7月、9月至12月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2017年6月30毕业于武汉纺织大学外经贸学院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向何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创驿站（武汉）科技有限公司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2018.10.24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500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2021年1月至2021年9月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2017年6月30日毕业于武汉商学院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张笑乐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武汉乐与创科技有限公司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2020.11.4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500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2021年1月至2021年12月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2021年6月30日毕业于武汉商学院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沈志豪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武汉翰志达企业管理服务有限公司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2018.11.8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500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2021年1月至2021年10月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2018年6月30日毕业于武汉商学院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YzRkNTA1Y2UxOTVmNGIwNTBlNzM5ODU5NTllOGQifQ=="/>
  </w:docVars>
  <w:rsids>
    <w:rsidRoot w:val="1D402D0D"/>
    <w:rsid w:val="1D40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2022-06-06T02:05:00Z</dcterms:created>
  <dc:creator>沢田綱吉依存症</dc:creator>
  <cp:lastModifiedBy>沢田綱吉依存症</cp:lastModifiedBy>
  <dcterms:modified xsi:type="dcterms:W3CDTF">2022-06-06T02:05:36Z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27EFA74F0C6F459C9CC447011E3DEB96</vt:lpwstr>
  </property>
</Properties>
</file>