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2022年汉阳区高校毕业生一次性创业补贴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审核情况公示（第一批次）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《市人社局关于做好一次性创业补贴发放工作的通知》的文件要求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审核通过的高校毕业生一次性创业补贴情况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予以公示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公示时间为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7天（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。</w:t>
      </w:r>
      <w:r>
        <w:rPr>
          <w:rFonts w:ascii="仿宋" w:hAnsi="仿宋" w:eastAsia="仿宋" w:cs="仿宋"/>
          <w:sz w:val="31"/>
          <w:szCs w:val="31"/>
        </w:rPr>
        <w:t>公示期间，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如对高校毕业生一次性创业补贴审核公示情况有异议</w:t>
      </w:r>
      <w:r>
        <w:rPr>
          <w:rFonts w:ascii="仿宋" w:hAnsi="仿宋" w:eastAsia="仿宋" w:cs="仿宋"/>
          <w:sz w:val="31"/>
          <w:szCs w:val="31"/>
        </w:rPr>
        <w:t>，可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提供事实依据、证据材料和联系方式，在工作日期间通过信件、电话等方式</w:t>
      </w:r>
      <w:r>
        <w:rPr>
          <w:rFonts w:ascii="仿宋" w:hAnsi="仿宋" w:eastAsia="仿宋" w:cs="仿宋"/>
          <w:sz w:val="31"/>
          <w:szCs w:val="31"/>
        </w:rPr>
        <w:t>向汉阳区人力资源局反映。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联系人：黄一成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>联系电话：</w:t>
      </w:r>
      <w:r>
        <w:rPr>
          <w:rFonts w:hint="eastAsia" w:ascii="仿宋" w:hAnsi="仿宋" w:eastAsia="仿宋" w:cs="仿宋"/>
          <w:sz w:val="31"/>
          <w:szCs w:val="31"/>
        </w:rPr>
        <w:t>027-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84872416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default" w:ascii="仿宋_GB2312" w:hAnsi="仿宋_GB2312" w:eastAsia="仿宋" w:cs="仿宋_GB2312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来信地址：武汉市汉阳区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墨水湖北路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105</w:t>
      </w:r>
      <w:r>
        <w:rPr>
          <w:rFonts w:hint="eastAsia" w:ascii="仿宋" w:hAnsi="仿宋" w:eastAsia="仿宋" w:cs="仿宋"/>
          <w:sz w:val="31"/>
          <w:szCs w:val="31"/>
        </w:rPr>
        <w:t>号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916室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right="0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汉阳区高校毕业生一次性创业补贴审核公示表（第一批次）</w:t>
      </w:r>
    </w:p>
    <w:bookmarkEnd w:id="0"/>
    <w:p>
      <w:p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ind w:firstLine="2240" w:firstLineChars="7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汉阳区人力资源市场管理服务中心</w:t>
      </w:r>
    </w:p>
    <w:p>
      <w:pPr>
        <w:ind w:firstLine="62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2022年5月12日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汉阳区高校毕业生一次性创业补贴审核公示表（第一批次）</w:t>
      </w:r>
    </w:p>
    <w:tbl>
      <w:tblPr>
        <w:tblStyle w:val="4"/>
        <w:tblpPr w:leftFromText="180" w:rightFromText="180" w:vertAnchor="text" w:horzAnchor="page" w:tblpX="1440" w:tblpY="39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350"/>
        <w:gridCol w:w="1980"/>
        <w:gridCol w:w="960"/>
        <w:gridCol w:w="1350"/>
        <w:gridCol w:w="10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武汉市汉阳区超一琴行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2021.1.8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2018年6月30日毕业于武汉音乐学院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00000000"/>
    <w:rsid w:val="000767EA"/>
    <w:rsid w:val="018B3E07"/>
    <w:rsid w:val="02C63234"/>
    <w:rsid w:val="05C85C87"/>
    <w:rsid w:val="06627B69"/>
    <w:rsid w:val="082620EC"/>
    <w:rsid w:val="084D031A"/>
    <w:rsid w:val="087F51B5"/>
    <w:rsid w:val="095E36BC"/>
    <w:rsid w:val="0A5C5ACF"/>
    <w:rsid w:val="0BA13E96"/>
    <w:rsid w:val="0D282DCF"/>
    <w:rsid w:val="0F330DCF"/>
    <w:rsid w:val="0F4709EA"/>
    <w:rsid w:val="16AC0A56"/>
    <w:rsid w:val="19497D64"/>
    <w:rsid w:val="1E9F50FC"/>
    <w:rsid w:val="1F4417F5"/>
    <w:rsid w:val="1F4638A8"/>
    <w:rsid w:val="1F7739B7"/>
    <w:rsid w:val="20D300E0"/>
    <w:rsid w:val="20F55779"/>
    <w:rsid w:val="233C2447"/>
    <w:rsid w:val="27327815"/>
    <w:rsid w:val="2AB2195D"/>
    <w:rsid w:val="2DA72D81"/>
    <w:rsid w:val="2E0123EF"/>
    <w:rsid w:val="305560F2"/>
    <w:rsid w:val="31F301D7"/>
    <w:rsid w:val="32DA4547"/>
    <w:rsid w:val="35EC2AC1"/>
    <w:rsid w:val="380A05F1"/>
    <w:rsid w:val="3A5E4C8F"/>
    <w:rsid w:val="402B310B"/>
    <w:rsid w:val="43E761AE"/>
    <w:rsid w:val="440957B1"/>
    <w:rsid w:val="442028F7"/>
    <w:rsid w:val="46AB4F35"/>
    <w:rsid w:val="473944CC"/>
    <w:rsid w:val="479F5252"/>
    <w:rsid w:val="47B10092"/>
    <w:rsid w:val="4AFC3434"/>
    <w:rsid w:val="4BD158E9"/>
    <w:rsid w:val="4C681932"/>
    <w:rsid w:val="4E9B556C"/>
    <w:rsid w:val="501B53D0"/>
    <w:rsid w:val="53A4371D"/>
    <w:rsid w:val="54860CB9"/>
    <w:rsid w:val="55A57F04"/>
    <w:rsid w:val="55CF0E20"/>
    <w:rsid w:val="56D32658"/>
    <w:rsid w:val="56D80023"/>
    <w:rsid w:val="584F5AD9"/>
    <w:rsid w:val="59567F5F"/>
    <w:rsid w:val="59A554FE"/>
    <w:rsid w:val="59B011AF"/>
    <w:rsid w:val="5EDC074D"/>
    <w:rsid w:val="5F623336"/>
    <w:rsid w:val="60BF10ED"/>
    <w:rsid w:val="61BC120F"/>
    <w:rsid w:val="66EC6DCC"/>
    <w:rsid w:val="68902152"/>
    <w:rsid w:val="6B343E52"/>
    <w:rsid w:val="6B716FAC"/>
    <w:rsid w:val="6DD63018"/>
    <w:rsid w:val="6F6D1390"/>
    <w:rsid w:val="71F2767E"/>
    <w:rsid w:val="732727AD"/>
    <w:rsid w:val="73E16AAE"/>
    <w:rsid w:val="747965AF"/>
    <w:rsid w:val="76937366"/>
    <w:rsid w:val="76D07202"/>
    <w:rsid w:val="776D0734"/>
    <w:rsid w:val="796E7171"/>
    <w:rsid w:val="7A350815"/>
    <w:rsid w:val="7ADB7C04"/>
    <w:rsid w:val="7AFF7F92"/>
    <w:rsid w:val="7B260036"/>
    <w:rsid w:val="7D6B44C0"/>
    <w:rsid w:val="7E2F331C"/>
    <w:rsid w:val="7E6A5B7F"/>
    <w:rsid w:val="7FD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423</Characters>
  <Lines>0</Lines>
  <Paragraphs>0</Paragraphs>
  <TotalTime>13</TotalTime>
  <ScaleCrop>false</ScaleCrop>
  <LinksUpToDate>false</LinksUpToDate>
  <CharactersWithSpaces>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沢田綱吉依存症</cp:lastModifiedBy>
  <cp:lastPrinted>2022-05-10T08:41:00Z</cp:lastPrinted>
  <dcterms:modified xsi:type="dcterms:W3CDTF">2022-05-12T03:58:24Z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D45F96981BDB473F84ED6639924DB202</vt:lpwstr>
  </property>
</Properties>
</file>