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453BD" w14:textId="77777777" w:rsidR="009E3848" w:rsidRPr="009E3848" w:rsidRDefault="009E3848" w:rsidP="009E3848">
      <w:pPr>
        <w:widowControl/>
        <w:shd w:val="clear" w:color="auto" w:fill="FFFFFF"/>
        <w:spacing w:before="100" w:beforeAutospacing="1" w:after="100" w:afterAutospacing="1"/>
        <w:jc w:val="center"/>
        <w:rPr>
          <w:rFonts w:ascii="微软雅黑" w:eastAsia="微软雅黑" w:hAnsi="微软雅黑" w:cs="宋体"/>
          <w:color w:val="2B2B2B"/>
          <w:kern w:val="0"/>
          <w:sz w:val="19"/>
          <w:szCs w:val="19"/>
        </w:rPr>
      </w:pPr>
      <w:r w:rsidRPr="009E3848">
        <w:rPr>
          <w:rFonts w:ascii="微软雅黑" w:eastAsia="微软雅黑" w:hAnsi="微软雅黑" w:cs="宋体" w:hint="eastAsia"/>
          <w:b/>
          <w:bCs/>
          <w:color w:val="000000"/>
          <w:kern w:val="0"/>
          <w:sz w:val="19"/>
          <w:szCs w:val="19"/>
        </w:rPr>
        <w:t>我要查询（服务）</w:t>
      </w:r>
    </w:p>
    <w:p w14:paraId="078D7B37" w14:textId="77777777" w:rsidR="009E3848" w:rsidRPr="009E3848" w:rsidRDefault="009E3848" w:rsidP="009E3848">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p>
    <w:p w14:paraId="59BCA2B4" w14:textId="77777777" w:rsidR="009E3848" w:rsidRPr="009E3848" w:rsidRDefault="009E3848" w:rsidP="009E3848">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r w:rsidRPr="009E3848">
        <w:rPr>
          <w:rFonts w:ascii="微软雅黑" w:eastAsia="微软雅黑" w:hAnsi="微软雅黑" w:cs="宋体" w:hint="eastAsia"/>
          <w:b/>
          <w:bCs/>
          <w:color w:val="000000"/>
          <w:kern w:val="0"/>
          <w:sz w:val="20"/>
          <w:szCs w:val="20"/>
        </w:rPr>
        <w:t>申报信息查询</w:t>
      </w:r>
    </w:p>
    <w:p w14:paraId="34BAB64C" w14:textId="77777777" w:rsidR="009E3848" w:rsidRPr="009E3848" w:rsidRDefault="009E3848" w:rsidP="009E3848">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r w:rsidRPr="009E3848">
        <w:rPr>
          <w:rFonts w:ascii="微软雅黑" w:eastAsia="微软雅黑" w:hAnsi="微软雅黑" w:cs="宋体" w:hint="eastAsia"/>
          <w:b/>
          <w:bCs/>
          <w:color w:val="000000"/>
          <w:kern w:val="0"/>
          <w:sz w:val="20"/>
          <w:szCs w:val="20"/>
        </w:rPr>
        <w:t>专项附加扣除填报记录</w:t>
      </w:r>
    </w:p>
    <w:p w14:paraId="79F05274"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本功能可查询通过专项附加扣除填报的子女教育专项附加扣除信息、大病医疗专项附加扣除信息、继续教育专项附加扣除信息、房贷利息专项附加扣除信息或者住房租金专项附加扣除信息、赡养老人专项附加扣除信息。</w:t>
      </w:r>
    </w:p>
    <w:p w14:paraId="13982BF9"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操作步骤：</w:t>
      </w:r>
    </w:p>
    <w:p w14:paraId="4FDB9E70" w14:textId="77777777" w:rsidR="009E3848" w:rsidRPr="009E3848" w:rsidRDefault="009E3848" w:rsidP="009E3848">
      <w:pPr>
        <w:widowControl/>
        <w:shd w:val="clear" w:color="auto" w:fill="FFFFFF"/>
        <w:spacing w:before="100" w:beforeAutospacing="1" w:after="100" w:afterAutospacing="1"/>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1.已采集的专项附加扣除信息，可点击【我要查询】-【专项附加扣除信息查询】进行修改和作废。或者通过【服务】-【专项附加扣除信息查询】进行修改和作废。</w:t>
      </w:r>
    </w:p>
    <w:p w14:paraId="375A0442" w14:textId="575E92F5"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drawing>
          <wp:inline distT="0" distB="0" distL="0" distR="0" wp14:anchorId="6A7BA496" wp14:editId="39A0580C">
            <wp:extent cx="3837940" cy="30480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37940" cy="3048000"/>
                    </a:xfrm>
                    <a:prstGeom prst="rect">
                      <a:avLst/>
                    </a:prstGeom>
                    <a:noFill/>
                    <a:ln>
                      <a:noFill/>
                    </a:ln>
                  </pic:spPr>
                </pic:pic>
              </a:graphicData>
            </a:graphic>
          </wp:inline>
        </w:drawing>
      </w:r>
    </w:p>
    <w:p w14:paraId="13621C17"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2.家庭成员关系变更后，会同步修改已采集的专项附加扣除的家庭成员信息。</w:t>
      </w:r>
    </w:p>
    <w:p w14:paraId="35DC561A" w14:textId="449F2B6D"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24660A20" wp14:editId="4B98EBE9">
            <wp:extent cx="4038600" cy="3408045"/>
            <wp:effectExtent l="0" t="0" r="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38600" cy="3408045"/>
                    </a:xfrm>
                    <a:prstGeom prst="rect">
                      <a:avLst/>
                    </a:prstGeom>
                    <a:noFill/>
                    <a:ln>
                      <a:noFill/>
                    </a:ln>
                  </pic:spPr>
                </pic:pic>
              </a:graphicData>
            </a:graphic>
          </wp:inline>
        </w:drawing>
      </w:r>
    </w:p>
    <w:p w14:paraId="60E002AD"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3.变更专项附加扣除的扣缴义务人以及作废专项附加扣除记录时增加原因选项。</w:t>
      </w:r>
    </w:p>
    <w:p w14:paraId="0CD3A1E2" w14:textId="30CE750F"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drawing>
          <wp:inline distT="0" distB="0" distL="0" distR="0" wp14:anchorId="799F3C39" wp14:editId="622E99C8">
            <wp:extent cx="4551045" cy="3629660"/>
            <wp:effectExtent l="0" t="0" r="1905"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51045" cy="3629660"/>
                    </a:xfrm>
                    <a:prstGeom prst="rect">
                      <a:avLst/>
                    </a:prstGeom>
                    <a:noFill/>
                    <a:ln>
                      <a:noFill/>
                    </a:ln>
                  </pic:spPr>
                </pic:pic>
              </a:graphicData>
            </a:graphic>
          </wp:inline>
        </w:drawing>
      </w:r>
    </w:p>
    <w:p w14:paraId="2DF61852" w14:textId="4282630F"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6CD6454C" wp14:editId="6974D7A9">
            <wp:extent cx="2161540" cy="3747770"/>
            <wp:effectExtent l="0" t="0" r="0" b="508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61540" cy="3747770"/>
                    </a:xfrm>
                    <a:prstGeom prst="rect">
                      <a:avLst/>
                    </a:prstGeom>
                    <a:noFill/>
                    <a:ln>
                      <a:noFill/>
                    </a:ln>
                  </pic:spPr>
                </pic:pic>
              </a:graphicData>
            </a:graphic>
          </wp:inline>
        </w:drawing>
      </w:r>
    </w:p>
    <w:p w14:paraId="550FC4A0" w14:textId="77777777" w:rsidR="009E3848" w:rsidRPr="009E3848" w:rsidRDefault="009E3848" w:rsidP="009E3848">
      <w:pPr>
        <w:widowControl/>
        <w:shd w:val="clear" w:color="auto" w:fill="FFFFFF"/>
        <w:spacing w:before="100" w:beforeAutospacing="1" w:after="100" w:afterAutospacing="1"/>
        <w:jc w:val="left"/>
        <w:outlineLvl w:val="5"/>
        <w:rPr>
          <w:rFonts w:ascii="微软雅黑" w:eastAsia="微软雅黑" w:hAnsi="微软雅黑" w:cs="宋体" w:hint="eastAsia"/>
          <w:b/>
          <w:bCs/>
          <w:color w:val="2B2B2B"/>
          <w:kern w:val="0"/>
          <w:sz w:val="15"/>
          <w:szCs w:val="15"/>
        </w:rPr>
      </w:pPr>
      <w:r w:rsidRPr="009E3848">
        <w:rPr>
          <w:rFonts w:ascii="微软雅黑" w:eastAsia="微软雅黑" w:hAnsi="微软雅黑" w:cs="宋体" w:hint="eastAsia"/>
          <w:b/>
          <w:bCs/>
          <w:color w:val="000000"/>
          <w:kern w:val="0"/>
          <w:sz w:val="15"/>
          <w:szCs w:val="15"/>
        </w:rPr>
        <w:t> 收入纳税明细查询</w:t>
      </w:r>
    </w:p>
    <w:p w14:paraId="58F708DD"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从【首页】的【常用业务】-【收入纳税明细查询】进入；或者从【服务】的【收入纳税明细查询】进入。</w:t>
      </w:r>
    </w:p>
    <w:p w14:paraId="181BDEDA" w14:textId="705A9F19"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drawing>
          <wp:inline distT="0" distB="0" distL="0" distR="0" wp14:anchorId="732D78B5" wp14:editId="5198DCC7">
            <wp:extent cx="4807585" cy="2660015"/>
            <wp:effectExtent l="0" t="0" r="0" b="698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7585" cy="2660015"/>
                    </a:xfrm>
                    <a:prstGeom prst="rect">
                      <a:avLst/>
                    </a:prstGeom>
                    <a:noFill/>
                    <a:ln>
                      <a:noFill/>
                    </a:ln>
                  </pic:spPr>
                </pic:pic>
              </a:graphicData>
            </a:graphic>
          </wp:inline>
        </w:drawing>
      </w:r>
    </w:p>
    <w:p w14:paraId="00411F80"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操作步骤：</w:t>
      </w:r>
    </w:p>
    <w:p w14:paraId="5D621DDB"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lastRenderedPageBreak/>
        <w:t>1.选择税款所属期：默认系统当前年度。</w:t>
      </w:r>
    </w:p>
    <w:p w14:paraId="182048C8"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2.选择所得类型。</w:t>
      </w:r>
    </w:p>
    <w:p w14:paraId="2994E9F0"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3.查看列表结果，点击对应区域可查看详情。【申诉】、【批量申诉】请查看3.5综合-3.5.1.1异议申诉章节。</w:t>
      </w:r>
    </w:p>
    <w:p w14:paraId="50DF6864" w14:textId="77777777" w:rsidR="009E3848" w:rsidRPr="009E3848" w:rsidRDefault="009E3848" w:rsidP="009E3848">
      <w:pPr>
        <w:widowControl/>
        <w:shd w:val="clear" w:color="auto" w:fill="FFFFFF"/>
        <w:spacing w:before="100" w:beforeAutospacing="1" w:after="100" w:afterAutospacing="1"/>
        <w:jc w:val="left"/>
        <w:outlineLvl w:val="5"/>
        <w:rPr>
          <w:rFonts w:ascii="微软雅黑" w:eastAsia="微软雅黑" w:hAnsi="微软雅黑" w:cs="宋体" w:hint="eastAsia"/>
          <w:b/>
          <w:bCs/>
          <w:color w:val="2B2B2B"/>
          <w:kern w:val="0"/>
          <w:sz w:val="15"/>
          <w:szCs w:val="15"/>
        </w:rPr>
      </w:pPr>
      <w:r w:rsidRPr="009E3848">
        <w:rPr>
          <w:rFonts w:ascii="微软雅黑" w:eastAsia="微软雅黑" w:hAnsi="微软雅黑" w:cs="宋体" w:hint="eastAsia"/>
          <w:b/>
          <w:bCs/>
          <w:color w:val="000000"/>
          <w:kern w:val="0"/>
          <w:sz w:val="15"/>
          <w:szCs w:val="15"/>
        </w:rPr>
        <w:t> 税收优惠备案查询</w:t>
      </w:r>
    </w:p>
    <w:p w14:paraId="25B493C1"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b/>
          <w:bCs/>
          <w:color w:val="000000"/>
          <w:kern w:val="0"/>
          <w:sz w:val="19"/>
          <w:szCs w:val="19"/>
        </w:rPr>
        <w:t>税收优惠备案查询</w:t>
      </w:r>
    </w:p>
    <w:p w14:paraId="1B951B46"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从【首页】的【我要查询】-【税收优惠备案查询】，或者从【服务】-【税收优惠备案查询】进入。</w:t>
      </w:r>
    </w:p>
    <w:p w14:paraId="4243FCD5" w14:textId="30DC52EA"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drawing>
          <wp:inline distT="0" distB="0" distL="0" distR="0" wp14:anchorId="327C9A96" wp14:editId="4EAF299D">
            <wp:extent cx="5202555" cy="302006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2555" cy="3020060"/>
                    </a:xfrm>
                    <a:prstGeom prst="rect">
                      <a:avLst/>
                    </a:prstGeom>
                    <a:noFill/>
                    <a:ln>
                      <a:noFill/>
                    </a:ln>
                  </pic:spPr>
                </pic:pic>
              </a:graphicData>
            </a:graphic>
          </wp:inline>
        </w:drawing>
      </w:r>
    </w:p>
    <w:p w14:paraId="45475E41"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b/>
          <w:bCs/>
          <w:color w:val="000000"/>
          <w:kern w:val="0"/>
          <w:sz w:val="19"/>
          <w:szCs w:val="19"/>
        </w:rPr>
        <w:t>天使投资个人所得税抵扣备案查询</w:t>
      </w:r>
    </w:p>
    <w:p w14:paraId="5DF7CC83"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从【首页】的【我要查询】-【天使投资个人所得税抵扣备案查询】，或者从【服务】-【天使投资个人所得税抵扣备案查询】进入。</w:t>
      </w:r>
    </w:p>
    <w:p w14:paraId="066DA2D2" w14:textId="293836C2"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71433672" wp14:editId="347936CD">
            <wp:extent cx="5229860" cy="2771140"/>
            <wp:effectExtent l="0" t="0" r="889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9860" cy="2771140"/>
                    </a:xfrm>
                    <a:prstGeom prst="rect">
                      <a:avLst/>
                    </a:prstGeom>
                    <a:noFill/>
                    <a:ln>
                      <a:noFill/>
                    </a:ln>
                  </pic:spPr>
                </pic:pic>
              </a:graphicData>
            </a:graphic>
          </wp:inline>
        </w:drawing>
      </w:r>
    </w:p>
    <w:p w14:paraId="370C14FA" w14:textId="77777777" w:rsidR="009E3848" w:rsidRPr="009E3848" w:rsidRDefault="009E3848" w:rsidP="009E3848">
      <w:pPr>
        <w:widowControl/>
        <w:shd w:val="clear" w:color="auto" w:fill="FFFFFF"/>
        <w:spacing w:before="100" w:beforeAutospacing="1" w:after="100" w:afterAutospacing="1"/>
        <w:jc w:val="left"/>
        <w:outlineLvl w:val="5"/>
        <w:rPr>
          <w:rFonts w:ascii="微软雅黑" w:eastAsia="微软雅黑" w:hAnsi="微软雅黑" w:cs="宋体" w:hint="eastAsia"/>
          <w:b/>
          <w:bCs/>
          <w:color w:val="2B2B2B"/>
          <w:kern w:val="0"/>
          <w:sz w:val="15"/>
          <w:szCs w:val="15"/>
        </w:rPr>
      </w:pPr>
      <w:r w:rsidRPr="009E3848">
        <w:rPr>
          <w:rFonts w:ascii="微软雅黑" w:eastAsia="微软雅黑" w:hAnsi="微软雅黑" w:cs="宋体" w:hint="eastAsia"/>
          <w:b/>
          <w:bCs/>
          <w:color w:val="000000"/>
          <w:kern w:val="0"/>
          <w:sz w:val="15"/>
          <w:szCs w:val="15"/>
        </w:rPr>
        <w:t>非货币性资产投资分期缴纳备案查询</w:t>
      </w:r>
    </w:p>
    <w:p w14:paraId="658D879F"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从【首页】的【我要查询】-【非货币性资产投资分期缴纳备案查询】，或者从【服务】-【非货币性资产投资分期缴纳备案查询】进入。</w:t>
      </w:r>
    </w:p>
    <w:p w14:paraId="0198BF93" w14:textId="4A5766CB"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drawing>
          <wp:inline distT="0" distB="0" distL="0" distR="0" wp14:anchorId="3A8C97F8" wp14:editId="590C5CF7">
            <wp:extent cx="4759325" cy="2555875"/>
            <wp:effectExtent l="0" t="0" r="317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9325" cy="2555875"/>
                    </a:xfrm>
                    <a:prstGeom prst="rect">
                      <a:avLst/>
                    </a:prstGeom>
                    <a:noFill/>
                    <a:ln>
                      <a:noFill/>
                    </a:ln>
                  </pic:spPr>
                </pic:pic>
              </a:graphicData>
            </a:graphic>
          </wp:inline>
        </w:drawing>
      </w:r>
    </w:p>
    <w:p w14:paraId="5BFA1197"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b/>
          <w:bCs/>
          <w:color w:val="000000"/>
          <w:kern w:val="0"/>
          <w:sz w:val="19"/>
          <w:szCs w:val="19"/>
        </w:rPr>
        <w:t>其他查询</w:t>
      </w:r>
    </w:p>
    <w:p w14:paraId="2381A79F"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b/>
          <w:bCs/>
          <w:color w:val="000000"/>
          <w:kern w:val="0"/>
          <w:sz w:val="19"/>
          <w:szCs w:val="19"/>
        </w:rPr>
        <w:t>异议处理查询</w:t>
      </w:r>
    </w:p>
    <w:p w14:paraId="400854EE"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操作步骤：</w:t>
      </w:r>
    </w:p>
    <w:p w14:paraId="1AAF03F5" w14:textId="77777777" w:rsidR="009E3848" w:rsidRPr="009E3848" w:rsidRDefault="009E3848" w:rsidP="009E3848">
      <w:pPr>
        <w:widowControl/>
        <w:shd w:val="clear" w:color="auto" w:fill="FFFFFF"/>
        <w:spacing w:before="100" w:beforeAutospacing="1" w:after="100" w:afterAutospacing="1"/>
        <w:jc w:val="center"/>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lastRenderedPageBreak/>
        <w:t>提交申诉之后，可点击【我要查询】-【异议处理查询】查看申诉详情。</w:t>
      </w:r>
    </w:p>
    <w:p w14:paraId="47378B25" w14:textId="0FE18A1D"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drawing>
          <wp:inline distT="0" distB="0" distL="0" distR="0" wp14:anchorId="3EAED5F1" wp14:editId="01D97EC9">
            <wp:extent cx="4474845" cy="2618740"/>
            <wp:effectExtent l="0" t="0" r="190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4845" cy="2618740"/>
                    </a:xfrm>
                    <a:prstGeom prst="rect">
                      <a:avLst/>
                    </a:prstGeom>
                    <a:noFill/>
                    <a:ln>
                      <a:noFill/>
                    </a:ln>
                  </pic:spPr>
                </pic:pic>
              </a:graphicData>
            </a:graphic>
          </wp:inline>
        </w:drawing>
      </w:r>
    </w:p>
    <w:p w14:paraId="38E1ECAC" w14:textId="77777777" w:rsidR="009E3848" w:rsidRPr="009E3848" w:rsidRDefault="009E3848" w:rsidP="009E3848">
      <w:pPr>
        <w:widowControl/>
        <w:shd w:val="clear" w:color="auto" w:fill="FFFFFF"/>
        <w:spacing w:before="100" w:beforeAutospacing="1" w:after="100" w:afterAutospacing="1"/>
        <w:jc w:val="left"/>
        <w:outlineLvl w:val="3"/>
        <w:rPr>
          <w:rFonts w:ascii="微软雅黑" w:eastAsia="微软雅黑" w:hAnsi="微软雅黑" w:cs="宋体" w:hint="eastAsia"/>
          <w:b/>
          <w:bCs/>
          <w:color w:val="2B2B2B"/>
          <w:kern w:val="0"/>
          <w:sz w:val="24"/>
          <w:szCs w:val="24"/>
        </w:rPr>
      </w:pPr>
      <w:r w:rsidRPr="009E3848">
        <w:rPr>
          <w:rFonts w:ascii="微软雅黑" w:eastAsia="微软雅黑" w:hAnsi="微软雅黑" w:cs="宋体" w:hint="eastAsia"/>
          <w:b/>
          <w:bCs/>
          <w:color w:val="000000"/>
          <w:kern w:val="0"/>
          <w:sz w:val="24"/>
          <w:szCs w:val="24"/>
        </w:rPr>
        <w:t>异议申诉复核</w:t>
      </w:r>
    </w:p>
    <w:p w14:paraId="4E416158"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对于满足复核条件且未超出可复核期限的记录，可以发起复核。</w:t>
      </w:r>
    </w:p>
    <w:p w14:paraId="3D404529"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操作步骤：</w:t>
      </w:r>
    </w:p>
    <w:p w14:paraId="65AA07B7"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1.纳税人查看某条记录详情的时候，若该记录满足复核条件且未超出可复核期限，则进入页面后</w:t>
      </w:r>
      <w:proofErr w:type="gramStart"/>
      <w:r w:rsidRPr="009E3848">
        <w:rPr>
          <w:rFonts w:ascii="微软雅黑" w:eastAsia="微软雅黑" w:hAnsi="微软雅黑" w:cs="宋体" w:hint="eastAsia"/>
          <w:color w:val="000000"/>
          <w:kern w:val="0"/>
          <w:sz w:val="19"/>
          <w:szCs w:val="19"/>
        </w:rPr>
        <w:t>进行弹窗提示</w:t>
      </w:r>
      <w:proofErr w:type="gramEnd"/>
      <w:r w:rsidRPr="009E3848">
        <w:rPr>
          <w:rFonts w:ascii="微软雅黑" w:eastAsia="微软雅黑" w:hAnsi="微软雅黑" w:cs="宋体" w:hint="eastAsia"/>
          <w:color w:val="000000"/>
          <w:kern w:val="0"/>
          <w:sz w:val="19"/>
          <w:szCs w:val="19"/>
        </w:rPr>
        <w:t>。</w:t>
      </w:r>
    </w:p>
    <w:p w14:paraId="46F6DECE" w14:textId="236F4A18"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54525804" wp14:editId="53EF6E82">
            <wp:extent cx="1793875" cy="3782060"/>
            <wp:effectExtent l="0" t="0" r="0" b="889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3875" cy="3782060"/>
                    </a:xfrm>
                    <a:prstGeom prst="rect">
                      <a:avLst/>
                    </a:prstGeom>
                    <a:noFill/>
                    <a:ln>
                      <a:noFill/>
                    </a:ln>
                  </pic:spPr>
                </pic:pic>
              </a:graphicData>
            </a:graphic>
          </wp:inline>
        </w:drawing>
      </w:r>
    </w:p>
    <w:p w14:paraId="07CE7130" w14:textId="77777777" w:rsidR="009E3848" w:rsidRPr="009E3848" w:rsidRDefault="009E3848" w:rsidP="009E3848">
      <w:pPr>
        <w:widowControl/>
        <w:shd w:val="clear" w:color="auto" w:fill="FFFFFF"/>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2.纳税人点击【我知道了】或右上角的关闭，</w:t>
      </w:r>
      <w:proofErr w:type="gramStart"/>
      <w:r w:rsidRPr="009E3848">
        <w:rPr>
          <w:rFonts w:ascii="微软雅黑" w:eastAsia="微软雅黑" w:hAnsi="微软雅黑" w:cs="宋体" w:hint="eastAsia"/>
          <w:color w:val="000000"/>
          <w:kern w:val="0"/>
          <w:sz w:val="19"/>
          <w:szCs w:val="19"/>
        </w:rPr>
        <w:t>弹窗关闭</w:t>
      </w:r>
      <w:proofErr w:type="gramEnd"/>
      <w:r w:rsidRPr="009E3848">
        <w:rPr>
          <w:rFonts w:ascii="微软雅黑" w:eastAsia="微软雅黑" w:hAnsi="微软雅黑" w:cs="宋体" w:hint="eastAsia"/>
          <w:color w:val="000000"/>
          <w:kern w:val="0"/>
          <w:sz w:val="19"/>
          <w:szCs w:val="19"/>
        </w:rPr>
        <w:t>。纳税人可以点击【申请复核】按钮来发起复核，此时弹出二次确认弹窗。</w:t>
      </w:r>
    </w:p>
    <w:p w14:paraId="15D8E494" w14:textId="6B7F8031"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drawing>
          <wp:inline distT="0" distB="0" distL="0" distR="0" wp14:anchorId="760766A5" wp14:editId="4A9C5BED">
            <wp:extent cx="1690370" cy="3609340"/>
            <wp:effectExtent l="0" t="0" r="508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0370" cy="3609340"/>
                    </a:xfrm>
                    <a:prstGeom prst="rect">
                      <a:avLst/>
                    </a:prstGeom>
                    <a:noFill/>
                    <a:ln>
                      <a:noFill/>
                    </a:ln>
                  </pic:spPr>
                </pic:pic>
              </a:graphicData>
            </a:graphic>
          </wp:inline>
        </w:drawing>
      </w:r>
    </w:p>
    <w:p w14:paraId="3CC5C6B3" w14:textId="16F64FB1"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14F9B5F0" wp14:editId="58D5A3B6">
            <wp:extent cx="1635125" cy="3609340"/>
            <wp:effectExtent l="0" t="0" r="317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5125" cy="3609340"/>
                    </a:xfrm>
                    <a:prstGeom prst="rect">
                      <a:avLst/>
                    </a:prstGeom>
                    <a:noFill/>
                    <a:ln>
                      <a:noFill/>
                    </a:ln>
                  </pic:spPr>
                </pic:pic>
              </a:graphicData>
            </a:graphic>
          </wp:inline>
        </w:drawing>
      </w:r>
    </w:p>
    <w:p w14:paraId="0A649F11"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3.纳税人点击【发起复核】，页面上给予反馈提示。</w:t>
      </w:r>
    </w:p>
    <w:p w14:paraId="51370114" w14:textId="2B68174C"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drawing>
          <wp:inline distT="0" distB="0" distL="0" distR="0" wp14:anchorId="4AC5848A" wp14:editId="00327967">
            <wp:extent cx="1738630" cy="3650615"/>
            <wp:effectExtent l="0" t="0" r="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38630" cy="3650615"/>
                    </a:xfrm>
                    <a:prstGeom prst="rect">
                      <a:avLst/>
                    </a:prstGeom>
                    <a:noFill/>
                    <a:ln>
                      <a:noFill/>
                    </a:ln>
                  </pic:spPr>
                </pic:pic>
              </a:graphicData>
            </a:graphic>
          </wp:inline>
        </w:drawing>
      </w:r>
    </w:p>
    <w:p w14:paraId="4631350E"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4.后续纳税人可以在查看详情时，查看复核结果。</w:t>
      </w:r>
    </w:p>
    <w:p w14:paraId="68CD3D4A" w14:textId="03FA7184"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167A7F7F" wp14:editId="0B4C2A2B">
            <wp:extent cx="1628140" cy="345694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8140" cy="3456940"/>
                    </a:xfrm>
                    <a:prstGeom prst="rect">
                      <a:avLst/>
                    </a:prstGeom>
                    <a:noFill/>
                    <a:ln>
                      <a:noFill/>
                    </a:ln>
                  </pic:spPr>
                </pic:pic>
              </a:graphicData>
            </a:graphic>
          </wp:inline>
        </w:drawing>
      </w:r>
    </w:p>
    <w:p w14:paraId="24B52C9B" w14:textId="77777777" w:rsidR="009E3848" w:rsidRPr="009E3848" w:rsidRDefault="009E3848" w:rsidP="009E3848">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r w:rsidRPr="009E3848">
        <w:rPr>
          <w:rFonts w:ascii="微软雅黑" w:eastAsia="微软雅黑" w:hAnsi="微软雅黑" w:cs="宋体" w:hint="eastAsia"/>
          <w:b/>
          <w:bCs/>
          <w:color w:val="000000"/>
          <w:kern w:val="0"/>
          <w:sz w:val="20"/>
          <w:szCs w:val="20"/>
        </w:rPr>
        <w:t>税务文书查询</w:t>
      </w:r>
    </w:p>
    <w:p w14:paraId="557CFF4A"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纳税人可以通过税务文书查询，来查询已生成的税务书。</w:t>
      </w:r>
    </w:p>
    <w:p w14:paraId="375A9093"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操作步骤：</w:t>
      </w:r>
    </w:p>
    <w:p w14:paraId="28693750"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1.用户在已登录状态下，点击【我要查询】-【其他查询】-【税务文书查询】，进入税务文书列表页面。</w:t>
      </w:r>
    </w:p>
    <w:p w14:paraId="677BBEB8"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2.默认进入待办Tab页，展示纳税人未办结的相关文书。</w:t>
      </w:r>
    </w:p>
    <w:p w14:paraId="11507DB3" w14:textId="41EAC228"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7479EB0C" wp14:editId="42C60641">
            <wp:extent cx="2133600" cy="329755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3297555"/>
                    </a:xfrm>
                    <a:prstGeom prst="rect">
                      <a:avLst/>
                    </a:prstGeom>
                    <a:noFill/>
                    <a:ln>
                      <a:noFill/>
                    </a:ln>
                  </pic:spPr>
                </pic:pic>
              </a:graphicData>
            </a:graphic>
          </wp:inline>
        </w:drawing>
      </w:r>
    </w:p>
    <w:p w14:paraId="57F3023C" w14:textId="0A497A0B"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drawing>
          <wp:inline distT="0" distB="0" distL="0" distR="0" wp14:anchorId="043B293E" wp14:editId="7152A323">
            <wp:extent cx="1932940" cy="3324860"/>
            <wp:effectExtent l="0" t="0" r="0" b="889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2940" cy="3324860"/>
                    </a:xfrm>
                    <a:prstGeom prst="rect">
                      <a:avLst/>
                    </a:prstGeom>
                    <a:noFill/>
                    <a:ln>
                      <a:noFill/>
                    </a:ln>
                  </pic:spPr>
                </pic:pic>
              </a:graphicData>
            </a:graphic>
          </wp:inline>
        </w:drawing>
      </w:r>
    </w:p>
    <w:p w14:paraId="20A99935" w14:textId="77777777" w:rsidR="009E3848" w:rsidRPr="009E3848" w:rsidRDefault="009E3848" w:rsidP="009E3848">
      <w:pPr>
        <w:widowControl/>
        <w:shd w:val="clear" w:color="auto" w:fill="FFFFFF"/>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3.点击文书，查看对应的税务文书详情。针对待办的文书，详情中会有按钮引导纳税人去办理不同的业务；针对已处理的文书，详情中不再显示按钮引导纳税人去办理不同的业务。</w:t>
      </w:r>
    </w:p>
    <w:p w14:paraId="25673ED4" w14:textId="7D0887C0"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6CA9E8FE" wp14:editId="13D8BE48">
            <wp:extent cx="5264785" cy="4322445"/>
            <wp:effectExtent l="0" t="0" r="0" b="190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4785" cy="4322445"/>
                    </a:xfrm>
                    <a:prstGeom prst="rect">
                      <a:avLst/>
                    </a:prstGeom>
                    <a:noFill/>
                    <a:ln>
                      <a:noFill/>
                    </a:ln>
                  </pic:spPr>
                </pic:pic>
              </a:graphicData>
            </a:graphic>
          </wp:inline>
        </w:drawing>
      </w:r>
    </w:p>
    <w:p w14:paraId="04E203D1"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b/>
          <w:bCs/>
          <w:color w:val="000000"/>
          <w:kern w:val="0"/>
          <w:sz w:val="19"/>
          <w:szCs w:val="19"/>
        </w:rPr>
        <w:t>涉税专业服务机构查询</w:t>
      </w:r>
    </w:p>
    <w:p w14:paraId="6DB91043" w14:textId="77777777" w:rsidR="009E3848" w:rsidRPr="009E3848" w:rsidRDefault="009E3848" w:rsidP="009E3848">
      <w:pPr>
        <w:widowControl/>
        <w:shd w:val="clear" w:color="auto" w:fill="FFFFFF"/>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纳税人可通过涉税专业服务机构查询功能查询各地区的涉税专业服务机构信息。</w:t>
      </w:r>
    </w:p>
    <w:p w14:paraId="6FB1C20A"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操作步骤：</w:t>
      </w:r>
    </w:p>
    <w:p w14:paraId="116DE276"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1.当用户未登录系统的情况下，点击【我要查询】-【其他查询】-【涉税专业服务机构查询】，或者点击【服务】-【其他查询】-【涉税专业服务机构查询】，页面跳转至登录页面中，登录成功后系统自动跳转至涉税专业服务机构查询列表页面。</w:t>
      </w:r>
    </w:p>
    <w:p w14:paraId="3F9580D7" w14:textId="1EDCBD63"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4D5C3E53" wp14:editId="4CD1920C">
            <wp:extent cx="5274310" cy="533654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5336540"/>
                    </a:xfrm>
                    <a:prstGeom prst="rect">
                      <a:avLst/>
                    </a:prstGeom>
                    <a:noFill/>
                    <a:ln>
                      <a:noFill/>
                    </a:ln>
                  </pic:spPr>
                </pic:pic>
              </a:graphicData>
            </a:graphic>
          </wp:inline>
        </w:drawing>
      </w:r>
    </w:p>
    <w:p w14:paraId="657C85E1" w14:textId="77777777" w:rsidR="009E3848" w:rsidRPr="009E3848" w:rsidRDefault="009E3848" w:rsidP="009E3848">
      <w:pPr>
        <w:widowControl/>
        <w:shd w:val="clear" w:color="auto" w:fill="FFFFFF"/>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2.当用户已登录系统的情况下，点击【我要查询】-【其他查询】-【涉税专业服务机构查询】，或者点击【服务】--【其他查询】-【涉税专业服务机构查询】，系统自动跳转至“涉税专业服务机构查询列表”页面。</w:t>
      </w:r>
    </w:p>
    <w:p w14:paraId="7528F768"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3.进入“涉税机构查询列表”页面时，系统默认查询出操作员当前设备所在省份（当获取不到设备位置时，默认查询北京市）的全部涉税专业服务机构，查询结果默认按照信用积分降序排序，用户可切换</w:t>
      </w:r>
      <w:proofErr w:type="gramStart"/>
      <w:r w:rsidRPr="009E3848">
        <w:rPr>
          <w:rFonts w:ascii="微软雅黑" w:eastAsia="微软雅黑" w:hAnsi="微软雅黑" w:cs="宋体" w:hint="eastAsia"/>
          <w:color w:val="000000"/>
          <w:kern w:val="0"/>
          <w:sz w:val="19"/>
          <w:szCs w:val="19"/>
        </w:rPr>
        <w:t>至机构</w:t>
      </w:r>
      <w:proofErr w:type="gramEnd"/>
      <w:r w:rsidRPr="009E3848">
        <w:rPr>
          <w:rFonts w:ascii="微软雅黑" w:eastAsia="微软雅黑" w:hAnsi="微软雅黑" w:cs="宋体" w:hint="eastAsia"/>
          <w:color w:val="000000"/>
          <w:kern w:val="0"/>
          <w:sz w:val="19"/>
          <w:szCs w:val="19"/>
        </w:rPr>
        <w:t>人员数量降序排序、当年服务户数降序、成立时间升序排序，排序方式只能选择一种。</w:t>
      </w:r>
    </w:p>
    <w:p w14:paraId="3FA8357C" w14:textId="4A8AE3C8"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66CFDF46" wp14:editId="6DF4270C">
            <wp:extent cx="5001260" cy="4197985"/>
            <wp:effectExtent l="0" t="0" r="889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1260" cy="4197985"/>
                    </a:xfrm>
                    <a:prstGeom prst="rect">
                      <a:avLst/>
                    </a:prstGeom>
                    <a:noFill/>
                    <a:ln>
                      <a:noFill/>
                    </a:ln>
                  </pic:spPr>
                </pic:pic>
              </a:graphicData>
            </a:graphic>
          </wp:inline>
        </w:drawing>
      </w:r>
    </w:p>
    <w:p w14:paraId="3318B4AF" w14:textId="77777777" w:rsidR="009E3848" w:rsidRPr="009E3848" w:rsidRDefault="009E3848" w:rsidP="009E3848">
      <w:pPr>
        <w:widowControl/>
        <w:shd w:val="clear" w:color="auto" w:fill="FFFFFF"/>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4.用户可切换地区查询，切换地区时，可参选二级，即可选择省份下的市级也可选择省份下的全部（直辖市可参选到区级），切换地区后查询结果自动根据查询条件刷新。</w:t>
      </w:r>
    </w:p>
    <w:p w14:paraId="55D860DC" w14:textId="3E0F52BD"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4FB57A90" wp14:editId="16FB343A">
            <wp:extent cx="2521585" cy="5236845"/>
            <wp:effectExtent l="0" t="0" r="0" b="190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1585" cy="5236845"/>
                    </a:xfrm>
                    <a:prstGeom prst="rect">
                      <a:avLst/>
                    </a:prstGeom>
                    <a:noFill/>
                    <a:ln>
                      <a:noFill/>
                    </a:ln>
                  </pic:spPr>
                </pic:pic>
              </a:graphicData>
            </a:graphic>
          </wp:inline>
        </w:drawing>
      </w:r>
    </w:p>
    <w:p w14:paraId="6908B61B"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5.用户可调整机构类型查询条件，支持单选、多选和选择全部；支持输入机构名称进行关键字模糊匹配查询。</w:t>
      </w:r>
    </w:p>
    <w:p w14:paraId="0E3F1004" w14:textId="4845E90D"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002BC301" wp14:editId="6FB6862A">
            <wp:extent cx="5146675" cy="428815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46675" cy="4288155"/>
                    </a:xfrm>
                    <a:prstGeom prst="rect">
                      <a:avLst/>
                    </a:prstGeom>
                    <a:noFill/>
                    <a:ln>
                      <a:noFill/>
                    </a:ln>
                  </pic:spPr>
                </pic:pic>
              </a:graphicData>
            </a:graphic>
          </wp:inline>
        </w:drawing>
      </w:r>
    </w:p>
    <w:p w14:paraId="245613A4" w14:textId="77777777" w:rsidR="009E3848" w:rsidRPr="009E3848" w:rsidRDefault="009E3848" w:rsidP="009E3848">
      <w:pPr>
        <w:widowControl/>
        <w:shd w:val="clear" w:color="auto" w:fill="FFFFFF"/>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6.点击查询结果中某一机构名称，则跳转至机构信息详情页面。</w:t>
      </w:r>
    </w:p>
    <w:p w14:paraId="153C382C" w14:textId="7AB05D93"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29E4A4ED" wp14:editId="6507E385">
            <wp:extent cx="2403475" cy="4191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3475" cy="4191000"/>
                    </a:xfrm>
                    <a:prstGeom prst="rect">
                      <a:avLst/>
                    </a:prstGeom>
                    <a:noFill/>
                    <a:ln>
                      <a:noFill/>
                    </a:ln>
                  </pic:spPr>
                </pic:pic>
              </a:graphicData>
            </a:graphic>
          </wp:inline>
        </w:drawing>
      </w:r>
    </w:p>
    <w:p w14:paraId="4243AF4D" w14:textId="77777777" w:rsidR="009E3848" w:rsidRPr="009E3848" w:rsidRDefault="009E3848" w:rsidP="009E3848">
      <w:pPr>
        <w:widowControl/>
        <w:shd w:val="clear" w:color="auto" w:fill="FFFFFF"/>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7.在列表页面点击【查看信用积分评价规则】或点击详情页面信用积分旁【查看评价规则】，则新开页面跳转至涉税专业服务信用评价管理办法政策页面。</w:t>
      </w:r>
    </w:p>
    <w:p w14:paraId="39A8E31B" w14:textId="0597426B"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4397EE57" wp14:editId="4704289F">
            <wp:extent cx="2521585" cy="52578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21585" cy="5257800"/>
                    </a:xfrm>
                    <a:prstGeom prst="rect">
                      <a:avLst/>
                    </a:prstGeom>
                    <a:noFill/>
                    <a:ln>
                      <a:noFill/>
                    </a:ln>
                  </pic:spPr>
                </pic:pic>
              </a:graphicData>
            </a:graphic>
          </wp:inline>
        </w:drawing>
      </w:r>
    </w:p>
    <w:p w14:paraId="1F1D5D40" w14:textId="77777777" w:rsidR="009E3848" w:rsidRPr="009E3848" w:rsidRDefault="009E3848" w:rsidP="009E3848">
      <w:pPr>
        <w:widowControl/>
        <w:shd w:val="clear" w:color="auto" w:fill="FFFFFF"/>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8.为了便于纳税人在涉税专业服务机构查询功能中选择查询到的机构直接进行委托。在涉税专业服务机构查询功能的列表中和机构详情查看界面，提供【我要委托】按钮，调用“委托代理关系管理”功能，并默认所选机构为受托机构。点击后，判断纳税人所选的机构是否开通了代理申报（判断条件同委托代理关系管理功能）。若没有开通代理申报，</w:t>
      </w:r>
      <w:proofErr w:type="gramStart"/>
      <w:r w:rsidRPr="009E3848">
        <w:rPr>
          <w:rFonts w:ascii="微软雅黑" w:eastAsia="微软雅黑" w:hAnsi="微软雅黑" w:cs="宋体" w:hint="eastAsia"/>
          <w:color w:val="000000"/>
          <w:kern w:val="0"/>
          <w:sz w:val="19"/>
          <w:szCs w:val="19"/>
        </w:rPr>
        <w:t>则弹窗提示</w:t>
      </w:r>
      <w:proofErr w:type="gramEnd"/>
      <w:r w:rsidRPr="009E3848">
        <w:rPr>
          <w:rFonts w:ascii="微软雅黑" w:eastAsia="微软雅黑" w:hAnsi="微软雅黑" w:cs="宋体" w:hint="eastAsia"/>
          <w:color w:val="000000"/>
          <w:kern w:val="0"/>
          <w:sz w:val="19"/>
          <w:szCs w:val="19"/>
        </w:rPr>
        <w:t>信息“ 您所添加的受托机构尚未开通委托代理的服务，请待该受托机构开通后重新添加，或选择其他已开通该服务的受托机构。”</w:t>
      </w:r>
    </w:p>
    <w:p w14:paraId="448F1CF1" w14:textId="6C386EDA"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369F6A74" wp14:editId="5C2E0310">
            <wp:extent cx="2660015" cy="4648200"/>
            <wp:effectExtent l="0" t="0" r="698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0015" cy="4648200"/>
                    </a:xfrm>
                    <a:prstGeom prst="rect">
                      <a:avLst/>
                    </a:prstGeom>
                    <a:noFill/>
                    <a:ln>
                      <a:noFill/>
                    </a:ln>
                  </pic:spPr>
                </pic:pic>
              </a:graphicData>
            </a:graphic>
          </wp:inline>
        </w:drawing>
      </w:r>
    </w:p>
    <w:p w14:paraId="41562856" w14:textId="1FD53D5C"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1CC3BEBB" wp14:editId="3C799851">
            <wp:extent cx="2660015" cy="4676140"/>
            <wp:effectExtent l="0" t="0" r="698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0015" cy="4676140"/>
                    </a:xfrm>
                    <a:prstGeom prst="rect">
                      <a:avLst/>
                    </a:prstGeom>
                    <a:noFill/>
                    <a:ln>
                      <a:noFill/>
                    </a:ln>
                  </pic:spPr>
                </pic:pic>
              </a:graphicData>
            </a:graphic>
          </wp:inline>
        </w:drawing>
      </w:r>
    </w:p>
    <w:p w14:paraId="21563C77"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9.已经开通了代理申报，则跳转至委托代理关系管理功能并引导纳税人选择委托年度（纳税人注册时使用证件为除居民身份证、中国护照以外的证件时，还需要填写境内累计居住天数和境内连续居住年数）。之后进入新建页面，此时受托机构统一社会信用代码和受托机构名称带入对应内容，且不可修改。</w:t>
      </w:r>
    </w:p>
    <w:p w14:paraId="045A772D" w14:textId="595C7B34"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1C78D691" wp14:editId="66A16996">
            <wp:extent cx="2542540" cy="44196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2540" cy="4419600"/>
                    </a:xfrm>
                    <a:prstGeom prst="rect">
                      <a:avLst/>
                    </a:prstGeom>
                    <a:noFill/>
                    <a:ln>
                      <a:noFill/>
                    </a:ln>
                  </pic:spPr>
                </pic:pic>
              </a:graphicData>
            </a:graphic>
          </wp:inline>
        </w:drawing>
      </w:r>
    </w:p>
    <w:p w14:paraId="1D9AB9F0" w14:textId="6C2D63D0"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62CC28DA" wp14:editId="6EF94733">
            <wp:extent cx="2466340" cy="45789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66340" cy="4578985"/>
                    </a:xfrm>
                    <a:prstGeom prst="rect">
                      <a:avLst/>
                    </a:prstGeom>
                    <a:noFill/>
                    <a:ln>
                      <a:noFill/>
                    </a:ln>
                  </pic:spPr>
                </pic:pic>
              </a:graphicData>
            </a:graphic>
          </wp:inline>
        </w:drawing>
      </w:r>
    </w:p>
    <w:p w14:paraId="53DBF5B1" w14:textId="77777777" w:rsidR="009E3848" w:rsidRPr="009E3848" w:rsidRDefault="009E3848" w:rsidP="009E3848">
      <w:pPr>
        <w:widowControl/>
        <w:shd w:val="clear" w:color="auto" w:fill="FFFFFF"/>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b/>
          <w:bCs/>
          <w:color w:val="000000"/>
          <w:kern w:val="0"/>
          <w:sz w:val="19"/>
          <w:szCs w:val="19"/>
        </w:rPr>
        <w:t>涉税专业服务机构信用查询</w:t>
      </w:r>
    </w:p>
    <w:p w14:paraId="386D6869"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涉税专业服</w:t>
      </w:r>
      <w:r w:rsidRPr="009E3848">
        <w:rPr>
          <w:rFonts w:ascii="微软雅黑" w:eastAsia="微软雅黑" w:hAnsi="微软雅黑" w:cs="宋体" w:hint="eastAsia"/>
          <w:color w:val="000000"/>
          <w:kern w:val="0"/>
          <w:sz w:val="19"/>
          <w:szCs w:val="19"/>
          <w:u w:val="single"/>
        </w:rPr>
        <w:t>务</w:t>
      </w:r>
      <w:r w:rsidRPr="009E3848">
        <w:rPr>
          <w:rFonts w:ascii="微软雅黑" w:eastAsia="微软雅黑" w:hAnsi="微软雅黑" w:cs="宋体" w:hint="eastAsia"/>
          <w:color w:val="000000"/>
          <w:kern w:val="0"/>
          <w:sz w:val="19"/>
          <w:szCs w:val="19"/>
        </w:rPr>
        <w:t>机构法人可通过涉税专业服务机构信用查询功能查询本机构各年度信用积分、指标积分、失信情况及在职人员数量。</w:t>
      </w:r>
    </w:p>
    <w:p w14:paraId="584B4734" w14:textId="77777777" w:rsidR="009E3848" w:rsidRPr="009E3848" w:rsidRDefault="009E3848" w:rsidP="009E3848">
      <w:pPr>
        <w:widowControl/>
        <w:shd w:val="clear" w:color="auto" w:fill="FFFFFF"/>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操作步骤：</w:t>
      </w:r>
    </w:p>
    <w:p w14:paraId="5AF78588"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1.如果当前操作法人有多个涉税专业服务机构，点击【涉税专业服务机构信用查询】则进入机构列表页面，点击列表中某个机构进入该机构信用详情页面。如果当前操作法人仅有一个涉税专业服务机构，点击【涉税专业服务机构信用查询】则直接进入该机构信用详情页面。</w:t>
      </w:r>
    </w:p>
    <w:p w14:paraId="64CAA4F8" w14:textId="56F70F0D"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4D482B88" wp14:editId="7A602EF9">
            <wp:extent cx="4578985" cy="764095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8985" cy="7640955"/>
                    </a:xfrm>
                    <a:prstGeom prst="rect">
                      <a:avLst/>
                    </a:prstGeom>
                    <a:noFill/>
                    <a:ln>
                      <a:noFill/>
                    </a:ln>
                  </pic:spPr>
                </pic:pic>
              </a:graphicData>
            </a:graphic>
          </wp:inline>
        </w:drawing>
      </w:r>
    </w:p>
    <w:p w14:paraId="4D27B3E1"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2.选择【积分所属年度】，可查看该机构在各积分年度的年度信用积分、年度信用等级、是否列入失信名录、指标积分情况、纳入失信名录情况。</w:t>
      </w:r>
    </w:p>
    <w:p w14:paraId="072CAD43" w14:textId="7EF46602"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64BACF4E" wp14:editId="15EB4CF7">
            <wp:extent cx="2161540" cy="44958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1540" cy="4495800"/>
                    </a:xfrm>
                    <a:prstGeom prst="rect">
                      <a:avLst/>
                    </a:prstGeom>
                    <a:noFill/>
                    <a:ln>
                      <a:noFill/>
                    </a:ln>
                  </pic:spPr>
                </pic:pic>
              </a:graphicData>
            </a:graphic>
          </wp:inline>
        </w:drawing>
      </w:r>
    </w:p>
    <w:p w14:paraId="57FF93BE"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3.点击【指标积分情况】进入到指标积分情况页面，查看各指标的积分，点击返回则回到机构信用详情页面。</w:t>
      </w:r>
    </w:p>
    <w:p w14:paraId="02D3C6E7" w14:textId="53119014"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6DAFC770" wp14:editId="6DA44C57">
            <wp:extent cx="2161540" cy="38379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1540" cy="3837940"/>
                    </a:xfrm>
                    <a:prstGeom prst="rect">
                      <a:avLst/>
                    </a:prstGeom>
                    <a:noFill/>
                    <a:ln>
                      <a:noFill/>
                    </a:ln>
                  </pic:spPr>
                </pic:pic>
              </a:graphicData>
            </a:graphic>
          </wp:inline>
        </w:drawing>
      </w:r>
    </w:p>
    <w:p w14:paraId="11824E75"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4.点击【失信记录情况】进入到失信记录情况页面，查看该年度失信记录，点击返回则回到机构信用详情页面。</w:t>
      </w:r>
    </w:p>
    <w:p w14:paraId="4F089D5F" w14:textId="38CA936E"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0B83074E" wp14:editId="0D596028">
            <wp:extent cx="2154555" cy="423227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4555" cy="4232275"/>
                    </a:xfrm>
                    <a:prstGeom prst="rect">
                      <a:avLst/>
                    </a:prstGeom>
                    <a:noFill/>
                    <a:ln>
                      <a:noFill/>
                    </a:ln>
                  </pic:spPr>
                </pic:pic>
              </a:graphicData>
            </a:graphic>
          </wp:inline>
        </w:drawing>
      </w:r>
    </w:p>
    <w:p w14:paraId="188A1F34" w14:textId="77777777" w:rsidR="009E3848" w:rsidRPr="009E3848" w:rsidRDefault="009E3848" w:rsidP="009E3848">
      <w:pPr>
        <w:widowControl/>
        <w:shd w:val="clear" w:color="auto" w:fill="FFFFFF"/>
        <w:spacing w:before="100" w:beforeAutospacing="1" w:after="100" w:afterAutospacing="1"/>
        <w:jc w:val="left"/>
        <w:outlineLvl w:val="5"/>
        <w:rPr>
          <w:rFonts w:ascii="微软雅黑" w:eastAsia="微软雅黑" w:hAnsi="微软雅黑" w:cs="宋体" w:hint="eastAsia"/>
          <w:b/>
          <w:bCs/>
          <w:color w:val="2B2B2B"/>
          <w:kern w:val="0"/>
          <w:sz w:val="15"/>
          <w:szCs w:val="15"/>
        </w:rPr>
      </w:pPr>
      <w:r w:rsidRPr="009E3848">
        <w:rPr>
          <w:rFonts w:ascii="微软雅黑" w:eastAsia="微软雅黑" w:hAnsi="微软雅黑" w:cs="宋体" w:hint="eastAsia"/>
          <w:b/>
          <w:bCs/>
          <w:color w:val="000000"/>
          <w:kern w:val="0"/>
          <w:sz w:val="15"/>
          <w:szCs w:val="15"/>
        </w:rPr>
        <w:t>纳税记录申请查询</w:t>
      </w:r>
    </w:p>
    <w:p w14:paraId="05DBD1A1" w14:textId="77777777" w:rsidR="009E3848" w:rsidRPr="009E3848" w:rsidRDefault="009E3848" w:rsidP="009E3848">
      <w:pPr>
        <w:widowControl/>
        <w:shd w:val="clear" w:color="auto" w:fill="FFFFFF"/>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本功能可查询2021年及以后申请开具的纳税记录。</w:t>
      </w:r>
    </w:p>
    <w:p w14:paraId="5D05C8C1"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操作步骤：</w:t>
      </w:r>
    </w:p>
    <w:p w14:paraId="41F387F4" w14:textId="77777777" w:rsidR="009E3848" w:rsidRPr="009E3848" w:rsidRDefault="009E3848" w:rsidP="009E3848">
      <w:pPr>
        <w:widowControl/>
        <w:shd w:val="clear" w:color="auto" w:fill="FFFFFF"/>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1.纳税人点击【纳税记录申请查询】，进入申请记录列表页面；</w:t>
      </w:r>
    </w:p>
    <w:p w14:paraId="36B36E70" w14:textId="77777777" w:rsidR="009E3848" w:rsidRPr="009E3848" w:rsidRDefault="009E3848" w:rsidP="009E3848">
      <w:pPr>
        <w:widowControl/>
        <w:shd w:val="clear" w:color="auto" w:fill="FFFFFF"/>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2.对于制作成功的纳税记录，可以进行预览和保存；对于制作失败的纳税记录，可以重新制作；对于制作中的纳税记录，可以点击【刷新】，获取纳税记录最新的制作状态。</w:t>
      </w:r>
    </w:p>
    <w:p w14:paraId="1CA08D84" w14:textId="77777777" w:rsidR="009E3848" w:rsidRPr="009E3848" w:rsidRDefault="009E3848" w:rsidP="009E3848">
      <w:pPr>
        <w:widowControl/>
        <w:shd w:val="clear" w:color="auto" w:fill="FFFFFF"/>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3.点击温馨提示的【点此帮助】，跳转至帮助中心对应列表，在帮助中心相关列表点击【返回】，再返回申请记录列表页面。</w:t>
      </w:r>
    </w:p>
    <w:p w14:paraId="5661B7BA" w14:textId="12AFEE0D"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3CBBF94D" wp14:editId="2AB8E82E">
            <wp:extent cx="2009140" cy="3477260"/>
            <wp:effectExtent l="0" t="0" r="0" b="88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09140" cy="3477260"/>
                    </a:xfrm>
                    <a:prstGeom prst="rect">
                      <a:avLst/>
                    </a:prstGeom>
                    <a:noFill/>
                    <a:ln>
                      <a:noFill/>
                    </a:ln>
                  </pic:spPr>
                </pic:pic>
              </a:graphicData>
            </a:graphic>
          </wp:inline>
        </w:drawing>
      </w:r>
    </w:p>
    <w:p w14:paraId="7DD22BF0" w14:textId="77777777" w:rsidR="009E3848" w:rsidRPr="009E3848" w:rsidRDefault="009E3848" w:rsidP="009E3848">
      <w:pPr>
        <w:widowControl/>
        <w:shd w:val="clear" w:color="auto" w:fill="FFFFFF"/>
        <w:spacing w:before="100" w:beforeAutospacing="1" w:after="100" w:afterAutospacing="1"/>
        <w:jc w:val="left"/>
        <w:outlineLvl w:val="4"/>
        <w:rPr>
          <w:rFonts w:ascii="微软雅黑" w:eastAsia="微软雅黑" w:hAnsi="微软雅黑" w:cs="宋体" w:hint="eastAsia"/>
          <w:b/>
          <w:bCs/>
          <w:color w:val="2B2B2B"/>
          <w:kern w:val="0"/>
          <w:sz w:val="20"/>
          <w:szCs w:val="20"/>
        </w:rPr>
      </w:pPr>
      <w:r w:rsidRPr="009E3848">
        <w:rPr>
          <w:rFonts w:ascii="微软雅黑" w:eastAsia="微软雅黑" w:hAnsi="微软雅黑" w:cs="宋体" w:hint="eastAsia"/>
          <w:b/>
          <w:bCs/>
          <w:color w:val="000000"/>
          <w:kern w:val="0"/>
          <w:sz w:val="20"/>
          <w:szCs w:val="20"/>
        </w:rPr>
        <w:t>公众服务</w:t>
      </w:r>
    </w:p>
    <w:p w14:paraId="02ECA06F"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纳税人可通过本功能访问票证查验、通知公告、税收政策及解读、办税指南、热点问题。</w:t>
      </w:r>
    </w:p>
    <w:p w14:paraId="4AD37ABF" w14:textId="77777777" w:rsidR="009E3848" w:rsidRPr="009E3848" w:rsidRDefault="009E3848" w:rsidP="009E3848">
      <w:pPr>
        <w:widowControl/>
        <w:shd w:val="clear" w:color="auto" w:fill="FFFFFF"/>
        <w:spacing w:before="100" w:beforeAutospacing="1" w:after="100" w:afterAutospacing="1"/>
        <w:jc w:val="left"/>
        <w:outlineLvl w:val="5"/>
        <w:rPr>
          <w:rFonts w:ascii="微软雅黑" w:eastAsia="微软雅黑" w:hAnsi="微软雅黑" w:cs="宋体" w:hint="eastAsia"/>
          <w:b/>
          <w:bCs/>
          <w:color w:val="2B2B2B"/>
          <w:kern w:val="0"/>
          <w:sz w:val="15"/>
          <w:szCs w:val="15"/>
        </w:rPr>
      </w:pPr>
      <w:r w:rsidRPr="009E3848">
        <w:rPr>
          <w:rFonts w:ascii="微软雅黑" w:eastAsia="微软雅黑" w:hAnsi="微软雅黑" w:cs="宋体" w:hint="eastAsia"/>
          <w:b/>
          <w:bCs/>
          <w:color w:val="000000"/>
          <w:kern w:val="0"/>
          <w:sz w:val="15"/>
          <w:szCs w:val="15"/>
        </w:rPr>
        <w:t>票证查验</w:t>
      </w:r>
    </w:p>
    <w:p w14:paraId="2E18C29D" w14:textId="77777777" w:rsidR="009E3848" w:rsidRPr="009E3848" w:rsidRDefault="009E3848" w:rsidP="009E3848">
      <w:pPr>
        <w:widowControl/>
        <w:shd w:val="clear" w:color="auto" w:fill="FFFFFF"/>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可通过票证查验功能对各类税收票证、个人所得税纳税记录税收完税证明开具内容的真伪进行验证。</w:t>
      </w:r>
    </w:p>
    <w:p w14:paraId="06EEC79F" w14:textId="77777777" w:rsidR="009E3848" w:rsidRPr="009E3848" w:rsidRDefault="009E3848" w:rsidP="009E3848">
      <w:pPr>
        <w:widowControl/>
        <w:shd w:val="clear" w:color="auto" w:fill="FFFFFF"/>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操作步骤：</w:t>
      </w:r>
    </w:p>
    <w:p w14:paraId="116CD649" w14:textId="77777777" w:rsidR="009E3848" w:rsidRPr="009E3848" w:rsidRDefault="009E3848" w:rsidP="009E3848">
      <w:pPr>
        <w:widowControl/>
        <w:shd w:val="clear" w:color="auto" w:fill="FFFFFF"/>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1.登录后在【服务】的【公众服务】-【票证查验】或点击【首页】的</w:t>
      </w:r>
      <w:proofErr w:type="gramStart"/>
      <w:r w:rsidRPr="009E3848">
        <w:rPr>
          <w:rFonts w:ascii="微软雅黑" w:eastAsia="微软雅黑" w:hAnsi="微软雅黑" w:cs="宋体" w:hint="eastAsia"/>
          <w:color w:val="000000"/>
          <w:kern w:val="0"/>
          <w:sz w:val="19"/>
          <w:szCs w:val="19"/>
        </w:rPr>
        <w:t>【</w:t>
      </w:r>
      <w:proofErr w:type="gramEnd"/>
      <w:r w:rsidRPr="009E3848">
        <w:rPr>
          <w:rFonts w:ascii="微软雅黑" w:eastAsia="微软雅黑" w:hAnsi="微软雅黑" w:cs="宋体" w:hint="eastAsia"/>
          <w:color w:val="000000"/>
          <w:kern w:val="0"/>
          <w:sz w:val="19"/>
          <w:szCs w:val="19"/>
        </w:rPr>
        <w:t>公</w:t>
      </w:r>
    </w:p>
    <w:p w14:paraId="176578DA"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众服务</w:t>
      </w:r>
      <w:proofErr w:type="gramStart"/>
      <w:r w:rsidRPr="009E3848">
        <w:rPr>
          <w:rFonts w:ascii="微软雅黑" w:eastAsia="微软雅黑" w:hAnsi="微软雅黑" w:cs="宋体" w:hint="eastAsia"/>
          <w:color w:val="000000"/>
          <w:kern w:val="0"/>
          <w:sz w:val="19"/>
          <w:szCs w:val="19"/>
        </w:rPr>
        <w:t>】</w:t>
      </w:r>
      <w:proofErr w:type="gramEnd"/>
      <w:r w:rsidRPr="009E3848">
        <w:rPr>
          <w:rFonts w:ascii="微软雅黑" w:eastAsia="微软雅黑" w:hAnsi="微软雅黑" w:cs="宋体" w:hint="eastAsia"/>
          <w:color w:val="000000"/>
          <w:kern w:val="0"/>
          <w:sz w:val="19"/>
          <w:szCs w:val="19"/>
        </w:rPr>
        <w:t>-【票证查验】，也可击首页右上角【扫一扫】。</w:t>
      </w:r>
    </w:p>
    <w:p w14:paraId="2AD9FDDE" w14:textId="69FA6006"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1257E122" wp14:editId="1ADEA205">
            <wp:extent cx="4038600" cy="314515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38600" cy="3145155"/>
                    </a:xfrm>
                    <a:prstGeom prst="rect">
                      <a:avLst/>
                    </a:prstGeom>
                    <a:noFill/>
                    <a:ln>
                      <a:noFill/>
                    </a:ln>
                  </pic:spPr>
                </pic:pic>
              </a:graphicData>
            </a:graphic>
          </wp:inline>
        </w:drawing>
      </w:r>
    </w:p>
    <w:p w14:paraId="07ECE9BF"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2.可通过手机扫描票证上的二</w:t>
      </w:r>
      <w:proofErr w:type="gramStart"/>
      <w:r w:rsidRPr="009E3848">
        <w:rPr>
          <w:rFonts w:ascii="微软雅黑" w:eastAsia="微软雅黑" w:hAnsi="微软雅黑" w:cs="宋体" w:hint="eastAsia"/>
          <w:color w:val="000000"/>
          <w:kern w:val="0"/>
          <w:sz w:val="19"/>
          <w:szCs w:val="19"/>
        </w:rPr>
        <w:t>维码或者</w:t>
      </w:r>
      <w:proofErr w:type="gramEnd"/>
      <w:r w:rsidRPr="009E3848">
        <w:rPr>
          <w:rFonts w:ascii="微软雅黑" w:eastAsia="微软雅黑" w:hAnsi="微软雅黑" w:cs="宋体" w:hint="eastAsia"/>
          <w:color w:val="000000"/>
          <w:kern w:val="0"/>
          <w:sz w:val="19"/>
          <w:szCs w:val="19"/>
        </w:rPr>
        <w:t>手工录入票证信息。</w:t>
      </w:r>
    </w:p>
    <w:p w14:paraId="26CFEB6D"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3.票证种类分为个人所得税纳税记录、税收缴款书（税务收现专用）、税收完税证明（表格式）三种。</w:t>
      </w:r>
    </w:p>
    <w:p w14:paraId="1187806E"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4.当票证种类选择税收缴款书（税务收现专用）、税收完税证明（表格式）时，“查询验证码”显示为“电子税票号码”，信息完善后点击【去查询】。</w:t>
      </w:r>
    </w:p>
    <w:p w14:paraId="1656A88C" w14:textId="6225E4FB"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drawing>
          <wp:inline distT="0" distB="0" distL="0" distR="0" wp14:anchorId="506486E1" wp14:editId="2815A9F5">
            <wp:extent cx="5222875" cy="26739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2875" cy="2673985"/>
                    </a:xfrm>
                    <a:prstGeom prst="rect">
                      <a:avLst/>
                    </a:prstGeom>
                    <a:noFill/>
                    <a:ln>
                      <a:noFill/>
                    </a:ln>
                  </pic:spPr>
                </pic:pic>
              </a:graphicData>
            </a:graphic>
          </wp:inline>
        </w:drawing>
      </w:r>
    </w:p>
    <w:p w14:paraId="158CB943"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b/>
          <w:bCs/>
          <w:color w:val="000000"/>
          <w:kern w:val="0"/>
          <w:sz w:val="19"/>
          <w:szCs w:val="19"/>
        </w:rPr>
        <w:lastRenderedPageBreak/>
        <w:t>通知公告</w:t>
      </w:r>
    </w:p>
    <w:p w14:paraId="52ABEDDF"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通知公告功能主要为社会公众或纳税人提供个税相关的业务类或系统类的通知或公告查看，用户可通过通知公告入口进入到通知公告列表页面查看全部的通知公告，点击某条通知公告则可查看其详情内容。</w:t>
      </w:r>
    </w:p>
    <w:p w14:paraId="28D15623"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操作步骤：</w:t>
      </w:r>
    </w:p>
    <w:p w14:paraId="01E23331"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1.点击首页【通知公告】或点击【公众服务】-【通知公告】，也可点击【服务】-【公众服务】-【通知公告】，进入到通知公告列表页。</w:t>
      </w:r>
    </w:p>
    <w:p w14:paraId="5DD2944C" w14:textId="0994174B"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drawing>
          <wp:inline distT="0" distB="0" distL="0" distR="0" wp14:anchorId="3B97420D" wp14:editId="3DABF99F">
            <wp:extent cx="3449955" cy="514667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49955" cy="5146675"/>
                    </a:xfrm>
                    <a:prstGeom prst="rect">
                      <a:avLst/>
                    </a:prstGeom>
                    <a:noFill/>
                    <a:ln>
                      <a:noFill/>
                    </a:ln>
                  </pic:spPr>
                </pic:pic>
              </a:graphicData>
            </a:graphic>
          </wp:inline>
        </w:drawing>
      </w:r>
    </w:p>
    <w:p w14:paraId="72901BF9"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lastRenderedPageBreak/>
        <w:t>2.点击列表页中某条通知公告可查看详情。</w:t>
      </w:r>
    </w:p>
    <w:p w14:paraId="1D8E13AC" w14:textId="30B19B90"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drawing>
          <wp:inline distT="0" distB="0" distL="0" distR="0" wp14:anchorId="34CDBE2C" wp14:editId="0BCF7469">
            <wp:extent cx="1517015" cy="3152140"/>
            <wp:effectExtent l="0" t="0" r="698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17015" cy="3152140"/>
                    </a:xfrm>
                    <a:prstGeom prst="rect">
                      <a:avLst/>
                    </a:prstGeom>
                    <a:noFill/>
                    <a:ln>
                      <a:noFill/>
                    </a:ln>
                  </pic:spPr>
                </pic:pic>
              </a:graphicData>
            </a:graphic>
          </wp:inline>
        </w:drawing>
      </w:r>
    </w:p>
    <w:p w14:paraId="6E957CD5" w14:textId="05B2DF4B"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drawing>
          <wp:inline distT="0" distB="0" distL="0" distR="0" wp14:anchorId="54056278" wp14:editId="0CFDF529">
            <wp:extent cx="1524000" cy="33597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0" cy="3359785"/>
                    </a:xfrm>
                    <a:prstGeom prst="rect">
                      <a:avLst/>
                    </a:prstGeom>
                    <a:noFill/>
                    <a:ln>
                      <a:noFill/>
                    </a:ln>
                  </pic:spPr>
                </pic:pic>
              </a:graphicData>
            </a:graphic>
          </wp:inline>
        </w:drawing>
      </w:r>
    </w:p>
    <w:p w14:paraId="77E2DEED" w14:textId="77777777" w:rsidR="009E3848" w:rsidRPr="009E3848" w:rsidRDefault="009E3848" w:rsidP="009E3848">
      <w:pPr>
        <w:widowControl/>
        <w:shd w:val="clear" w:color="auto" w:fill="FFFFFF"/>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b/>
          <w:bCs/>
          <w:color w:val="000000"/>
          <w:kern w:val="0"/>
          <w:sz w:val="19"/>
          <w:szCs w:val="19"/>
        </w:rPr>
        <w:t>税收政策及解读</w:t>
      </w:r>
    </w:p>
    <w:p w14:paraId="558F2B7F"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税收政策及解读功能主要为社会公众或纳税人提供个税相关的政策及其解读查看，用户可通过税收政策及解读入口进入到表页面查看更多个税相关的税收政策及解读，点击某条政策或解读则可查看其详情内容。</w:t>
      </w:r>
    </w:p>
    <w:p w14:paraId="70849BA6"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lastRenderedPageBreak/>
        <w:t>操作步骤：</w:t>
      </w:r>
    </w:p>
    <w:p w14:paraId="2A541A74" w14:textId="77777777" w:rsidR="009E3848" w:rsidRPr="009E3848" w:rsidRDefault="009E3848" w:rsidP="009E3848">
      <w:pPr>
        <w:widowControl/>
        <w:shd w:val="clear" w:color="auto" w:fill="FFFFFF"/>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1.点击首页【税收政策及解读】或点击【公众服务】-【税收政策及解读】，也可点击【服务】-【公众服务】-【税收政策及解读】，进入到税收政策及解读列表页。</w:t>
      </w:r>
    </w:p>
    <w:p w14:paraId="7787A463" w14:textId="47089742"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drawing>
          <wp:inline distT="0" distB="0" distL="0" distR="0" wp14:anchorId="6D9F702E" wp14:editId="44C4A55C">
            <wp:extent cx="3907155" cy="342201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07155" cy="3422015"/>
                    </a:xfrm>
                    <a:prstGeom prst="rect">
                      <a:avLst/>
                    </a:prstGeom>
                    <a:noFill/>
                    <a:ln>
                      <a:noFill/>
                    </a:ln>
                  </pic:spPr>
                </pic:pic>
              </a:graphicData>
            </a:graphic>
          </wp:inline>
        </w:drawing>
      </w:r>
    </w:p>
    <w:p w14:paraId="29BA5869" w14:textId="0ED90488"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drawing>
          <wp:inline distT="0" distB="0" distL="0" distR="0" wp14:anchorId="189F85B5" wp14:editId="7DB7CA4E">
            <wp:extent cx="3616325" cy="2812415"/>
            <wp:effectExtent l="0" t="0" r="317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6325" cy="2812415"/>
                    </a:xfrm>
                    <a:prstGeom prst="rect">
                      <a:avLst/>
                    </a:prstGeom>
                    <a:noFill/>
                    <a:ln>
                      <a:noFill/>
                    </a:ln>
                  </pic:spPr>
                </pic:pic>
              </a:graphicData>
            </a:graphic>
          </wp:inline>
        </w:drawing>
      </w:r>
    </w:p>
    <w:p w14:paraId="6CDE8417"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2.点击列表页中某条政策或解读可查看详情。</w:t>
      </w:r>
    </w:p>
    <w:p w14:paraId="2F7E5F4B" w14:textId="6CD0109B"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3AD920EF" wp14:editId="54FF9A52">
            <wp:extent cx="4031615" cy="3041015"/>
            <wp:effectExtent l="0" t="0" r="698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31615" cy="3041015"/>
                    </a:xfrm>
                    <a:prstGeom prst="rect">
                      <a:avLst/>
                    </a:prstGeom>
                    <a:noFill/>
                    <a:ln>
                      <a:noFill/>
                    </a:ln>
                  </pic:spPr>
                </pic:pic>
              </a:graphicData>
            </a:graphic>
          </wp:inline>
        </w:drawing>
      </w:r>
    </w:p>
    <w:p w14:paraId="1E1A7A51" w14:textId="77777777" w:rsidR="009E3848" w:rsidRPr="009E3848" w:rsidRDefault="009E3848" w:rsidP="009E3848">
      <w:pPr>
        <w:widowControl/>
        <w:shd w:val="clear" w:color="auto" w:fill="FFFFFF"/>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b/>
          <w:bCs/>
          <w:color w:val="000000"/>
          <w:kern w:val="0"/>
          <w:sz w:val="19"/>
          <w:szCs w:val="19"/>
        </w:rPr>
        <w:t>办税指南</w:t>
      </w:r>
    </w:p>
    <w:p w14:paraId="78D3467F"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办税指南功能主要为社会公众或纳税人提供涉税业务办税指南查看，用户可通过办税指南入口进入到办税指南列表页面查看全部的办税指南，</w:t>
      </w:r>
      <w:proofErr w:type="gramStart"/>
      <w:r w:rsidRPr="009E3848">
        <w:rPr>
          <w:rFonts w:ascii="微软雅黑" w:eastAsia="微软雅黑" w:hAnsi="微软雅黑" w:cs="宋体" w:hint="eastAsia"/>
          <w:color w:val="000000"/>
          <w:kern w:val="0"/>
          <w:sz w:val="19"/>
          <w:szCs w:val="19"/>
        </w:rPr>
        <w:t>点击某</w:t>
      </w:r>
      <w:proofErr w:type="gramEnd"/>
      <w:r w:rsidRPr="009E3848">
        <w:rPr>
          <w:rFonts w:ascii="微软雅黑" w:eastAsia="微软雅黑" w:hAnsi="微软雅黑" w:cs="宋体" w:hint="eastAsia"/>
          <w:color w:val="000000"/>
          <w:kern w:val="0"/>
          <w:sz w:val="19"/>
          <w:szCs w:val="19"/>
        </w:rPr>
        <w:t>一具体的办税指南则可查看其详情内容。</w:t>
      </w:r>
    </w:p>
    <w:p w14:paraId="5C446481"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操作步骤：</w:t>
      </w:r>
    </w:p>
    <w:p w14:paraId="46D09822" w14:textId="77777777" w:rsidR="009E3848" w:rsidRPr="009E3848" w:rsidRDefault="009E3848" w:rsidP="009E3848">
      <w:pPr>
        <w:widowControl/>
        <w:shd w:val="clear" w:color="auto" w:fill="FFFFFF"/>
        <w:spacing w:before="100" w:beforeAutospacing="1" w:after="100" w:afterAutospacing="1"/>
        <w:jc w:val="righ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1.点击首页【公众服务】-【办税指南】，也可点击【服务】-【公众服务】</w:t>
      </w:r>
    </w:p>
    <w:p w14:paraId="4B692013"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-【办税指南】，进入到办税指南列表页。</w:t>
      </w:r>
    </w:p>
    <w:p w14:paraId="1B005CEF" w14:textId="4CCF8C25"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lastRenderedPageBreak/>
        <w:drawing>
          <wp:inline distT="0" distB="0" distL="0" distR="0" wp14:anchorId="36D142CC" wp14:editId="4E6326AD">
            <wp:extent cx="3269615" cy="2514600"/>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9615" cy="2514600"/>
                    </a:xfrm>
                    <a:prstGeom prst="rect">
                      <a:avLst/>
                    </a:prstGeom>
                    <a:noFill/>
                    <a:ln>
                      <a:noFill/>
                    </a:ln>
                  </pic:spPr>
                </pic:pic>
              </a:graphicData>
            </a:graphic>
          </wp:inline>
        </w:drawing>
      </w:r>
    </w:p>
    <w:p w14:paraId="77FA031B"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2.点击列表页中某条办税指南可查看详情。</w:t>
      </w:r>
    </w:p>
    <w:p w14:paraId="4D560B2F" w14:textId="1CBF669D"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drawing>
          <wp:inline distT="0" distB="0" distL="0" distR="0" wp14:anchorId="14FC5B03" wp14:editId="1948E67F">
            <wp:extent cx="3650615" cy="2507615"/>
            <wp:effectExtent l="0" t="0" r="6985"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50615" cy="2507615"/>
                    </a:xfrm>
                    <a:prstGeom prst="rect">
                      <a:avLst/>
                    </a:prstGeom>
                    <a:noFill/>
                    <a:ln>
                      <a:noFill/>
                    </a:ln>
                  </pic:spPr>
                </pic:pic>
              </a:graphicData>
            </a:graphic>
          </wp:inline>
        </w:drawing>
      </w:r>
    </w:p>
    <w:p w14:paraId="78F7E4F6" w14:textId="77777777" w:rsidR="009E3848" w:rsidRPr="009E3848" w:rsidRDefault="009E3848" w:rsidP="009E3848">
      <w:pPr>
        <w:widowControl/>
        <w:shd w:val="clear" w:color="auto" w:fill="FFFFFF"/>
        <w:jc w:val="left"/>
        <w:rPr>
          <w:rFonts w:ascii="微软雅黑" w:eastAsia="微软雅黑" w:hAnsi="微软雅黑" w:cs="宋体" w:hint="eastAsia"/>
          <w:color w:val="2B2B2B"/>
          <w:kern w:val="0"/>
          <w:sz w:val="19"/>
          <w:szCs w:val="19"/>
        </w:rPr>
      </w:pPr>
    </w:p>
    <w:p w14:paraId="591797DE" w14:textId="77777777" w:rsidR="009E3848" w:rsidRPr="009E3848" w:rsidRDefault="009E3848" w:rsidP="009E3848">
      <w:pPr>
        <w:widowControl/>
        <w:shd w:val="clear" w:color="auto" w:fill="FFFFFF"/>
        <w:spacing w:before="100" w:beforeAutospacing="1" w:after="100" w:afterAutospacing="1"/>
        <w:jc w:val="left"/>
        <w:outlineLvl w:val="5"/>
        <w:rPr>
          <w:rFonts w:ascii="微软雅黑" w:eastAsia="微软雅黑" w:hAnsi="微软雅黑" w:cs="宋体" w:hint="eastAsia"/>
          <w:b/>
          <w:bCs/>
          <w:color w:val="2B2B2B"/>
          <w:kern w:val="0"/>
          <w:sz w:val="15"/>
          <w:szCs w:val="15"/>
        </w:rPr>
      </w:pPr>
      <w:r w:rsidRPr="009E3848">
        <w:rPr>
          <w:rFonts w:ascii="微软雅黑" w:eastAsia="微软雅黑" w:hAnsi="微软雅黑" w:cs="宋体" w:hint="eastAsia"/>
          <w:b/>
          <w:bCs/>
          <w:color w:val="000000"/>
          <w:kern w:val="0"/>
          <w:sz w:val="15"/>
          <w:szCs w:val="15"/>
        </w:rPr>
        <w:t>热点问题</w:t>
      </w:r>
    </w:p>
    <w:p w14:paraId="792A0C11" w14:textId="77777777" w:rsidR="009E3848" w:rsidRPr="009E3848" w:rsidRDefault="009E3848" w:rsidP="009E3848">
      <w:pPr>
        <w:widowControl/>
        <w:shd w:val="clear" w:color="auto" w:fill="FFFFFF"/>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热点问题功能主要为社会公众或纳税人提供个税相关的热点问题查看，用户可通过热点问题入口进入到“热点问题列表”页面查看全部的问题，点击某条问题则可查看其解决方案。</w:t>
      </w:r>
    </w:p>
    <w:p w14:paraId="5D1DE202"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操作步骤：</w:t>
      </w:r>
    </w:p>
    <w:p w14:paraId="5E744E0D" w14:textId="77777777" w:rsidR="009E3848" w:rsidRPr="009E3848" w:rsidRDefault="009E3848" w:rsidP="009E3848">
      <w:pPr>
        <w:widowControl/>
        <w:shd w:val="clear" w:color="auto" w:fill="FFFFFF"/>
        <w:spacing w:before="100" w:beforeAutospacing="1" w:after="100" w:afterAutospacing="1"/>
        <w:jc w:val="righ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1.点击首页【公众服务】-【热点问题】，也可点击【服务】-【公众服务】</w:t>
      </w:r>
    </w:p>
    <w:p w14:paraId="2EE33512"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lastRenderedPageBreak/>
        <w:t>-【热点问题】，进入</w:t>
      </w:r>
      <w:proofErr w:type="gramStart"/>
      <w:r w:rsidRPr="009E3848">
        <w:rPr>
          <w:rFonts w:ascii="微软雅黑" w:eastAsia="微软雅黑" w:hAnsi="微软雅黑" w:cs="宋体" w:hint="eastAsia"/>
          <w:color w:val="000000"/>
          <w:kern w:val="0"/>
          <w:sz w:val="19"/>
          <w:szCs w:val="19"/>
        </w:rPr>
        <w:t>到热点</w:t>
      </w:r>
      <w:proofErr w:type="gramEnd"/>
      <w:r w:rsidRPr="009E3848">
        <w:rPr>
          <w:rFonts w:ascii="微软雅黑" w:eastAsia="微软雅黑" w:hAnsi="微软雅黑" w:cs="宋体" w:hint="eastAsia"/>
          <w:color w:val="000000"/>
          <w:kern w:val="0"/>
          <w:sz w:val="19"/>
          <w:szCs w:val="19"/>
        </w:rPr>
        <w:t>问题列表页。</w:t>
      </w:r>
    </w:p>
    <w:p w14:paraId="5D77C00A" w14:textId="107EBBCC"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drawing>
          <wp:inline distT="0" distB="0" distL="0" distR="0" wp14:anchorId="303C3FD5" wp14:editId="4A96A683">
            <wp:extent cx="3269615" cy="2507615"/>
            <wp:effectExtent l="0" t="0" r="698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69615" cy="2507615"/>
                    </a:xfrm>
                    <a:prstGeom prst="rect">
                      <a:avLst/>
                    </a:prstGeom>
                    <a:noFill/>
                    <a:ln>
                      <a:noFill/>
                    </a:ln>
                  </pic:spPr>
                </pic:pic>
              </a:graphicData>
            </a:graphic>
          </wp:inline>
        </w:drawing>
      </w:r>
    </w:p>
    <w:p w14:paraId="560F2AEE" w14:textId="77777777" w:rsidR="009E3848" w:rsidRPr="009E3848" w:rsidRDefault="009E3848" w:rsidP="009E3848">
      <w:pPr>
        <w:widowControl/>
        <w:shd w:val="clear" w:color="auto" w:fill="FFFFFF"/>
        <w:spacing w:before="100" w:beforeAutospacing="1" w:after="100" w:afterAutospacing="1"/>
        <w:jc w:val="left"/>
        <w:rPr>
          <w:rFonts w:ascii="微软雅黑" w:eastAsia="微软雅黑" w:hAnsi="微软雅黑" w:cs="宋体" w:hint="eastAsia"/>
          <w:color w:val="2B2B2B"/>
          <w:kern w:val="0"/>
          <w:sz w:val="19"/>
          <w:szCs w:val="19"/>
        </w:rPr>
      </w:pPr>
      <w:r w:rsidRPr="009E3848">
        <w:rPr>
          <w:rFonts w:ascii="微软雅黑" w:eastAsia="微软雅黑" w:hAnsi="微软雅黑" w:cs="宋体" w:hint="eastAsia"/>
          <w:color w:val="000000"/>
          <w:kern w:val="0"/>
          <w:sz w:val="19"/>
          <w:szCs w:val="19"/>
        </w:rPr>
        <w:t>2.点击列表页中某条热点问题可查看解决方案。</w:t>
      </w:r>
    </w:p>
    <w:p w14:paraId="1EEECA80" w14:textId="05BEB90E" w:rsidR="009E3848" w:rsidRPr="009E3848" w:rsidRDefault="009E3848" w:rsidP="009E3848">
      <w:pPr>
        <w:widowControl/>
        <w:shd w:val="clear" w:color="auto" w:fill="FFFFFF"/>
        <w:jc w:val="left"/>
        <w:rPr>
          <w:rFonts w:ascii="微软雅黑" w:eastAsia="微软雅黑" w:hAnsi="微软雅黑" w:cs="宋体" w:hint="eastAsia"/>
          <w:color w:val="333333"/>
          <w:kern w:val="0"/>
          <w:sz w:val="19"/>
          <w:szCs w:val="19"/>
        </w:rPr>
      </w:pPr>
      <w:r w:rsidRPr="009E3848">
        <w:rPr>
          <w:rFonts w:ascii="微软雅黑" w:eastAsia="微软雅黑" w:hAnsi="微软雅黑" w:cs="宋体"/>
          <w:noProof/>
          <w:color w:val="333333"/>
          <w:kern w:val="0"/>
          <w:sz w:val="19"/>
          <w:szCs w:val="19"/>
        </w:rPr>
        <w:drawing>
          <wp:inline distT="0" distB="0" distL="0" distR="0" wp14:anchorId="12699BA2" wp14:editId="0E5C4B3A">
            <wp:extent cx="3726815" cy="251460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726815" cy="2514600"/>
                    </a:xfrm>
                    <a:prstGeom prst="rect">
                      <a:avLst/>
                    </a:prstGeom>
                    <a:noFill/>
                    <a:ln>
                      <a:noFill/>
                    </a:ln>
                  </pic:spPr>
                </pic:pic>
              </a:graphicData>
            </a:graphic>
          </wp:inline>
        </w:drawing>
      </w:r>
    </w:p>
    <w:p w14:paraId="2479CC57" w14:textId="77777777" w:rsidR="00724661" w:rsidRDefault="00724661"/>
    <w:sectPr w:rsidR="0072466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BDF"/>
    <w:rsid w:val="00724661"/>
    <w:rsid w:val="009E3848"/>
    <w:rsid w:val="00A00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A39E6"/>
  <w15:chartTrackingRefBased/>
  <w15:docId w15:val="{CF7BDF7A-2927-4BF2-88D2-B9C04AC5F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4">
    <w:name w:val="heading 4"/>
    <w:basedOn w:val="a"/>
    <w:link w:val="40"/>
    <w:uiPriority w:val="9"/>
    <w:qFormat/>
    <w:rsid w:val="009E3848"/>
    <w:pPr>
      <w:widowControl/>
      <w:spacing w:before="100" w:beforeAutospacing="1" w:after="100" w:afterAutospacing="1"/>
      <w:jc w:val="left"/>
      <w:outlineLvl w:val="3"/>
    </w:pPr>
    <w:rPr>
      <w:rFonts w:ascii="宋体" w:eastAsia="宋体" w:hAnsi="宋体" w:cs="宋体"/>
      <w:b/>
      <w:bCs/>
      <w:kern w:val="0"/>
      <w:sz w:val="24"/>
      <w:szCs w:val="24"/>
    </w:rPr>
  </w:style>
  <w:style w:type="paragraph" w:styleId="5">
    <w:name w:val="heading 5"/>
    <w:basedOn w:val="a"/>
    <w:link w:val="50"/>
    <w:uiPriority w:val="9"/>
    <w:qFormat/>
    <w:rsid w:val="009E3848"/>
    <w:pPr>
      <w:widowControl/>
      <w:spacing w:before="100" w:beforeAutospacing="1" w:after="100" w:afterAutospacing="1"/>
      <w:jc w:val="left"/>
      <w:outlineLvl w:val="4"/>
    </w:pPr>
    <w:rPr>
      <w:rFonts w:ascii="宋体" w:eastAsia="宋体" w:hAnsi="宋体" w:cs="宋体"/>
      <w:b/>
      <w:bCs/>
      <w:kern w:val="0"/>
      <w:sz w:val="20"/>
      <w:szCs w:val="20"/>
    </w:rPr>
  </w:style>
  <w:style w:type="paragraph" w:styleId="6">
    <w:name w:val="heading 6"/>
    <w:basedOn w:val="a"/>
    <w:link w:val="60"/>
    <w:uiPriority w:val="9"/>
    <w:qFormat/>
    <w:rsid w:val="009E3848"/>
    <w:pPr>
      <w:widowControl/>
      <w:spacing w:before="100" w:beforeAutospacing="1" w:after="100" w:afterAutospacing="1"/>
      <w:jc w:val="left"/>
      <w:outlineLvl w:val="5"/>
    </w:pPr>
    <w:rPr>
      <w:rFonts w:ascii="宋体" w:eastAsia="宋体" w:hAnsi="宋体" w:cs="宋体"/>
      <w:b/>
      <w:bCs/>
      <w:kern w:val="0"/>
      <w:sz w:val="15"/>
      <w:szCs w:val="1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标题 4 字符"/>
    <w:basedOn w:val="a0"/>
    <w:link w:val="4"/>
    <w:uiPriority w:val="9"/>
    <w:rsid w:val="009E3848"/>
    <w:rPr>
      <w:rFonts w:ascii="宋体" w:eastAsia="宋体" w:hAnsi="宋体" w:cs="宋体"/>
      <w:b/>
      <w:bCs/>
      <w:kern w:val="0"/>
      <w:sz w:val="24"/>
      <w:szCs w:val="24"/>
    </w:rPr>
  </w:style>
  <w:style w:type="character" w:customStyle="1" w:styleId="50">
    <w:name w:val="标题 5 字符"/>
    <w:basedOn w:val="a0"/>
    <w:link w:val="5"/>
    <w:uiPriority w:val="9"/>
    <w:rsid w:val="009E3848"/>
    <w:rPr>
      <w:rFonts w:ascii="宋体" w:eastAsia="宋体" w:hAnsi="宋体" w:cs="宋体"/>
      <w:b/>
      <w:bCs/>
      <w:kern w:val="0"/>
      <w:sz w:val="20"/>
      <w:szCs w:val="20"/>
    </w:rPr>
  </w:style>
  <w:style w:type="character" w:customStyle="1" w:styleId="60">
    <w:name w:val="标题 6 字符"/>
    <w:basedOn w:val="a0"/>
    <w:link w:val="6"/>
    <w:uiPriority w:val="9"/>
    <w:rsid w:val="009E3848"/>
    <w:rPr>
      <w:rFonts w:ascii="宋体" w:eastAsia="宋体" w:hAnsi="宋体" w:cs="宋体"/>
      <w:b/>
      <w:bCs/>
      <w:kern w:val="0"/>
      <w:sz w:val="15"/>
      <w:szCs w:val="15"/>
    </w:rPr>
  </w:style>
  <w:style w:type="paragraph" w:styleId="a3">
    <w:name w:val="Normal (Web)"/>
    <w:basedOn w:val="a"/>
    <w:uiPriority w:val="99"/>
    <w:semiHidden/>
    <w:unhideWhenUsed/>
    <w:rsid w:val="009E3848"/>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9E38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217460">
      <w:bodyDiv w:val="1"/>
      <w:marLeft w:val="0"/>
      <w:marRight w:val="0"/>
      <w:marTop w:val="0"/>
      <w:marBottom w:val="0"/>
      <w:divBdr>
        <w:top w:val="none" w:sz="0" w:space="0" w:color="auto"/>
        <w:left w:val="none" w:sz="0" w:space="0" w:color="auto"/>
        <w:bottom w:val="none" w:sz="0" w:space="0" w:color="auto"/>
        <w:right w:val="none" w:sz="0" w:space="0" w:color="auto"/>
      </w:divBdr>
      <w:divsChild>
        <w:div w:id="722605278">
          <w:marLeft w:val="0"/>
          <w:marRight w:val="0"/>
          <w:marTop w:val="0"/>
          <w:marBottom w:val="0"/>
          <w:divBdr>
            <w:top w:val="none" w:sz="0" w:space="0" w:color="auto"/>
            <w:left w:val="none" w:sz="0" w:space="0" w:color="auto"/>
            <w:bottom w:val="none" w:sz="0" w:space="0" w:color="auto"/>
            <w:right w:val="none" w:sz="0" w:space="0" w:color="auto"/>
          </w:divBdr>
          <w:divsChild>
            <w:div w:id="427430367">
              <w:marLeft w:val="0"/>
              <w:marRight w:val="0"/>
              <w:marTop w:val="0"/>
              <w:marBottom w:val="0"/>
              <w:divBdr>
                <w:top w:val="none" w:sz="0" w:space="0" w:color="auto"/>
                <w:left w:val="none" w:sz="0" w:space="0" w:color="auto"/>
                <w:bottom w:val="none" w:sz="0" w:space="0" w:color="auto"/>
                <w:right w:val="none" w:sz="0" w:space="0" w:color="auto"/>
              </w:divBdr>
              <w:divsChild>
                <w:div w:id="1156265895">
                  <w:marLeft w:val="0"/>
                  <w:marRight w:val="0"/>
                  <w:marTop w:val="0"/>
                  <w:marBottom w:val="0"/>
                  <w:divBdr>
                    <w:top w:val="none" w:sz="0" w:space="0" w:color="auto"/>
                    <w:left w:val="none" w:sz="0" w:space="0" w:color="auto"/>
                    <w:bottom w:val="none" w:sz="0" w:space="0" w:color="auto"/>
                    <w:right w:val="none" w:sz="0" w:space="0" w:color="auto"/>
                  </w:divBdr>
                  <w:divsChild>
                    <w:div w:id="5920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59826">
          <w:marLeft w:val="0"/>
          <w:marRight w:val="0"/>
          <w:marTop w:val="0"/>
          <w:marBottom w:val="0"/>
          <w:divBdr>
            <w:top w:val="none" w:sz="0" w:space="0" w:color="auto"/>
            <w:left w:val="none" w:sz="0" w:space="0" w:color="auto"/>
            <w:bottom w:val="none" w:sz="0" w:space="0" w:color="auto"/>
            <w:right w:val="none" w:sz="0" w:space="0" w:color="auto"/>
          </w:divBdr>
          <w:divsChild>
            <w:div w:id="1522668687">
              <w:marLeft w:val="0"/>
              <w:marRight w:val="0"/>
              <w:marTop w:val="0"/>
              <w:marBottom w:val="0"/>
              <w:divBdr>
                <w:top w:val="none" w:sz="0" w:space="0" w:color="auto"/>
                <w:left w:val="none" w:sz="0" w:space="0" w:color="auto"/>
                <w:bottom w:val="none" w:sz="0" w:space="0" w:color="auto"/>
                <w:right w:val="none" w:sz="0" w:space="0" w:color="auto"/>
              </w:divBdr>
              <w:divsChild>
                <w:div w:id="2090226496">
                  <w:marLeft w:val="0"/>
                  <w:marRight w:val="0"/>
                  <w:marTop w:val="0"/>
                  <w:marBottom w:val="0"/>
                  <w:divBdr>
                    <w:top w:val="none" w:sz="0" w:space="0" w:color="auto"/>
                    <w:left w:val="none" w:sz="0" w:space="0" w:color="auto"/>
                    <w:bottom w:val="none" w:sz="0" w:space="0" w:color="auto"/>
                    <w:right w:val="none" w:sz="0" w:space="0" w:color="auto"/>
                  </w:divBdr>
                  <w:divsChild>
                    <w:div w:id="131337056">
                      <w:marLeft w:val="0"/>
                      <w:marRight w:val="0"/>
                      <w:marTop w:val="0"/>
                      <w:marBottom w:val="0"/>
                      <w:divBdr>
                        <w:top w:val="none" w:sz="0" w:space="0" w:color="auto"/>
                        <w:left w:val="none" w:sz="0" w:space="0" w:color="auto"/>
                        <w:bottom w:val="none" w:sz="0" w:space="0" w:color="auto"/>
                        <w:right w:val="none" w:sz="0" w:space="0" w:color="auto"/>
                      </w:divBdr>
                      <w:divsChild>
                        <w:div w:id="1460030112">
                          <w:marLeft w:val="0"/>
                          <w:marRight w:val="0"/>
                          <w:marTop w:val="0"/>
                          <w:marBottom w:val="0"/>
                          <w:divBdr>
                            <w:top w:val="none" w:sz="0" w:space="0" w:color="auto"/>
                            <w:left w:val="none" w:sz="0" w:space="0" w:color="auto"/>
                            <w:bottom w:val="none" w:sz="0" w:space="0" w:color="auto"/>
                            <w:right w:val="none" w:sz="0" w:space="0" w:color="auto"/>
                          </w:divBdr>
                          <w:divsChild>
                            <w:div w:id="39763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186236">
          <w:marLeft w:val="0"/>
          <w:marRight w:val="0"/>
          <w:marTop w:val="0"/>
          <w:marBottom w:val="0"/>
          <w:divBdr>
            <w:top w:val="none" w:sz="0" w:space="0" w:color="auto"/>
            <w:left w:val="none" w:sz="0" w:space="0" w:color="auto"/>
            <w:bottom w:val="none" w:sz="0" w:space="0" w:color="auto"/>
            <w:right w:val="none" w:sz="0" w:space="0" w:color="auto"/>
          </w:divBdr>
          <w:divsChild>
            <w:div w:id="809784295">
              <w:marLeft w:val="0"/>
              <w:marRight w:val="0"/>
              <w:marTop w:val="0"/>
              <w:marBottom w:val="0"/>
              <w:divBdr>
                <w:top w:val="none" w:sz="0" w:space="0" w:color="auto"/>
                <w:left w:val="none" w:sz="0" w:space="0" w:color="auto"/>
                <w:bottom w:val="none" w:sz="0" w:space="0" w:color="auto"/>
                <w:right w:val="none" w:sz="0" w:space="0" w:color="auto"/>
              </w:divBdr>
              <w:divsChild>
                <w:div w:id="1485777247">
                  <w:marLeft w:val="0"/>
                  <w:marRight w:val="0"/>
                  <w:marTop w:val="0"/>
                  <w:marBottom w:val="0"/>
                  <w:divBdr>
                    <w:top w:val="none" w:sz="0" w:space="0" w:color="auto"/>
                    <w:left w:val="none" w:sz="0" w:space="0" w:color="auto"/>
                    <w:bottom w:val="none" w:sz="0" w:space="0" w:color="auto"/>
                    <w:right w:val="none" w:sz="0" w:space="0" w:color="auto"/>
                  </w:divBdr>
                  <w:divsChild>
                    <w:div w:id="19508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205842">
          <w:marLeft w:val="0"/>
          <w:marRight w:val="0"/>
          <w:marTop w:val="0"/>
          <w:marBottom w:val="0"/>
          <w:divBdr>
            <w:top w:val="none" w:sz="0" w:space="0" w:color="auto"/>
            <w:left w:val="none" w:sz="0" w:space="0" w:color="auto"/>
            <w:bottom w:val="none" w:sz="0" w:space="0" w:color="auto"/>
            <w:right w:val="none" w:sz="0" w:space="0" w:color="auto"/>
          </w:divBdr>
          <w:divsChild>
            <w:div w:id="60254945">
              <w:marLeft w:val="0"/>
              <w:marRight w:val="0"/>
              <w:marTop w:val="0"/>
              <w:marBottom w:val="0"/>
              <w:divBdr>
                <w:top w:val="none" w:sz="0" w:space="0" w:color="auto"/>
                <w:left w:val="none" w:sz="0" w:space="0" w:color="auto"/>
                <w:bottom w:val="none" w:sz="0" w:space="0" w:color="auto"/>
                <w:right w:val="none" w:sz="0" w:space="0" w:color="auto"/>
              </w:divBdr>
              <w:divsChild>
                <w:div w:id="1534076297">
                  <w:marLeft w:val="0"/>
                  <w:marRight w:val="0"/>
                  <w:marTop w:val="0"/>
                  <w:marBottom w:val="0"/>
                  <w:divBdr>
                    <w:top w:val="none" w:sz="0" w:space="0" w:color="auto"/>
                    <w:left w:val="none" w:sz="0" w:space="0" w:color="auto"/>
                    <w:bottom w:val="none" w:sz="0" w:space="0" w:color="auto"/>
                    <w:right w:val="none" w:sz="0" w:space="0" w:color="auto"/>
                  </w:divBdr>
                  <w:divsChild>
                    <w:div w:id="843400266">
                      <w:marLeft w:val="0"/>
                      <w:marRight w:val="0"/>
                      <w:marTop w:val="0"/>
                      <w:marBottom w:val="0"/>
                      <w:divBdr>
                        <w:top w:val="none" w:sz="0" w:space="0" w:color="auto"/>
                        <w:left w:val="none" w:sz="0" w:space="0" w:color="auto"/>
                        <w:bottom w:val="none" w:sz="0" w:space="0" w:color="auto"/>
                        <w:right w:val="none" w:sz="0" w:space="0" w:color="auto"/>
                      </w:divBdr>
                      <w:divsChild>
                        <w:div w:id="1737118567">
                          <w:marLeft w:val="0"/>
                          <w:marRight w:val="0"/>
                          <w:marTop w:val="0"/>
                          <w:marBottom w:val="0"/>
                          <w:divBdr>
                            <w:top w:val="none" w:sz="0" w:space="0" w:color="auto"/>
                            <w:left w:val="none" w:sz="0" w:space="0" w:color="auto"/>
                            <w:bottom w:val="none" w:sz="0" w:space="0" w:color="auto"/>
                            <w:right w:val="none" w:sz="0" w:space="0" w:color="auto"/>
                          </w:divBdr>
                          <w:divsChild>
                            <w:div w:id="29263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1950119">
          <w:marLeft w:val="0"/>
          <w:marRight w:val="0"/>
          <w:marTop w:val="0"/>
          <w:marBottom w:val="0"/>
          <w:divBdr>
            <w:top w:val="none" w:sz="0" w:space="0" w:color="auto"/>
            <w:left w:val="none" w:sz="0" w:space="0" w:color="auto"/>
            <w:bottom w:val="none" w:sz="0" w:space="0" w:color="auto"/>
            <w:right w:val="none" w:sz="0" w:space="0" w:color="auto"/>
          </w:divBdr>
          <w:divsChild>
            <w:div w:id="541212586">
              <w:marLeft w:val="0"/>
              <w:marRight w:val="0"/>
              <w:marTop w:val="0"/>
              <w:marBottom w:val="0"/>
              <w:divBdr>
                <w:top w:val="none" w:sz="0" w:space="0" w:color="auto"/>
                <w:left w:val="none" w:sz="0" w:space="0" w:color="auto"/>
                <w:bottom w:val="none" w:sz="0" w:space="0" w:color="auto"/>
                <w:right w:val="none" w:sz="0" w:space="0" w:color="auto"/>
              </w:divBdr>
              <w:divsChild>
                <w:div w:id="351147164">
                  <w:marLeft w:val="0"/>
                  <w:marRight w:val="0"/>
                  <w:marTop w:val="0"/>
                  <w:marBottom w:val="0"/>
                  <w:divBdr>
                    <w:top w:val="none" w:sz="0" w:space="0" w:color="auto"/>
                    <w:left w:val="none" w:sz="0" w:space="0" w:color="auto"/>
                    <w:bottom w:val="none" w:sz="0" w:space="0" w:color="auto"/>
                    <w:right w:val="none" w:sz="0" w:space="0" w:color="auto"/>
                  </w:divBdr>
                  <w:divsChild>
                    <w:div w:id="210241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696864">
          <w:marLeft w:val="0"/>
          <w:marRight w:val="0"/>
          <w:marTop w:val="0"/>
          <w:marBottom w:val="0"/>
          <w:divBdr>
            <w:top w:val="none" w:sz="0" w:space="0" w:color="auto"/>
            <w:left w:val="none" w:sz="0" w:space="0" w:color="auto"/>
            <w:bottom w:val="none" w:sz="0" w:space="0" w:color="auto"/>
            <w:right w:val="none" w:sz="0" w:space="0" w:color="auto"/>
          </w:divBdr>
          <w:divsChild>
            <w:div w:id="1063025948">
              <w:marLeft w:val="0"/>
              <w:marRight w:val="0"/>
              <w:marTop w:val="0"/>
              <w:marBottom w:val="0"/>
              <w:divBdr>
                <w:top w:val="none" w:sz="0" w:space="0" w:color="auto"/>
                <w:left w:val="none" w:sz="0" w:space="0" w:color="auto"/>
                <w:bottom w:val="none" w:sz="0" w:space="0" w:color="auto"/>
                <w:right w:val="none" w:sz="0" w:space="0" w:color="auto"/>
              </w:divBdr>
              <w:divsChild>
                <w:div w:id="2048026876">
                  <w:marLeft w:val="0"/>
                  <w:marRight w:val="0"/>
                  <w:marTop w:val="0"/>
                  <w:marBottom w:val="0"/>
                  <w:divBdr>
                    <w:top w:val="none" w:sz="0" w:space="0" w:color="auto"/>
                    <w:left w:val="none" w:sz="0" w:space="0" w:color="auto"/>
                    <w:bottom w:val="none" w:sz="0" w:space="0" w:color="auto"/>
                    <w:right w:val="none" w:sz="0" w:space="0" w:color="auto"/>
                  </w:divBdr>
                  <w:divsChild>
                    <w:div w:id="1292441164">
                      <w:marLeft w:val="0"/>
                      <w:marRight w:val="0"/>
                      <w:marTop w:val="0"/>
                      <w:marBottom w:val="0"/>
                      <w:divBdr>
                        <w:top w:val="none" w:sz="0" w:space="0" w:color="auto"/>
                        <w:left w:val="none" w:sz="0" w:space="0" w:color="auto"/>
                        <w:bottom w:val="none" w:sz="0" w:space="0" w:color="auto"/>
                        <w:right w:val="none" w:sz="0" w:space="0" w:color="auto"/>
                      </w:divBdr>
                      <w:divsChild>
                        <w:div w:id="328214780">
                          <w:marLeft w:val="0"/>
                          <w:marRight w:val="0"/>
                          <w:marTop w:val="0"/>
                          <w:marBottom w:val="0"/>
                          <w:divBdr>
                            <w:top w:val="none" w:sz="0" w:space="0" w:color="auto"/>
                            <w:left w:val="none" w:sz="0" w:space="0" w:color="auto"/>
                            <w:bottom w:val="none" w:sz="0" w:space="0" w:color="auto"/>
                            <w:right w:val="none" w:sz="0" w:space="0" w:color="auto"/>
                          </w:divBdr>
                          <w:divsChild>
                            <w:div w:id="198777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7280477">
          <w:marLeft w:val="0"/>
          <w:marRight w:val="0"/>
          <w:marTop w:val="0"/>
          <w:marBottom w:val="0"/>
          <w:divBdr>
            <w:top w:val="none" w:sz="0" w:space="0" w:color="auto"/>
            <w:left w:val="none" w:sz="0" w:space="0" w:color="auto"/>
            <w:bottom w:val="none" w:sz="0" w:space="0" w:color="auto"/>
            <w:right w:val="none" w:sz="0" w:space="0" w:color="auto"/>
          </w:divBdr>
          <w:divsChild>
            <w:div w:id="1354919182">
              <w:marLeft w:val="0"/>
              <w:marRight w:val="0"/>
              <w:marTop w:val="0"/>
              <w:marBottom w:val="0"/>
              <w:divBdr>
                <w:top w:val="none" w:sz="0" w:space="0" w:color="auto"/>
                <w:left w:val="none" w:sz="0" w:space="0" w:color="auto"/>
                <w:bottom w:val="none" w:sz="0" w:space="0" w:color="auto"/>
                <w:right w:val="none" w:sz="0" w:space="0" w:color="auto"/>
              </w:divBdr>
              <w:divsChild>
                <w:div w:id="267664614">
                  <w:marLeft w:val="0"/>
                  <w:marRight w:val="0"/>
                  <w:marTop w:val="0"/>
                  <w:marBottom w:val="0"/>
                  <w:divBdr>
                    <w:top w:val="none" w:sz="0" w:space="0" w:color="auto"/>
                    <w:left w:val="none" w:sz="0" w:space="0" w:color="auto"/>
                    <w:bottom w:val="none" w:sz="0" w:space="0" w:color="auto"/>
                    <w:right w:val="none" w:sz="0" w:space="0" w:color="auto"/>
                  </w:divBdr>
                  <w:divsChild>
                    <w:div w:id="1875189856">
                      <w:marLeft w:val="0"/>
                      <w:marRight w:val="0"/>
                      <w:marTop w:val="0"/>
                      <w:marBottom w:val="0"/>
                      <w:divBdr>
                        <w:top w:val="none" w:sz="0" w:space="0" w:color="auto"/>
                        <w:left w:val="none" w:sz="0" w:space="0" w:color="auto"/>
                        <w:bottom w:val="none" w:sz="0" w:space="0" w:color="auto"/>
                        <w:right w:val="none" w:sz="0" w:space="0" w:color="auto"/>
                      </w:divBdr>
                      <w:divsChild>
                        <w:div w:id="367339589">
                          <w:marLeft w:val="0"/>
                          <w:marRight w:val="0"/>
                          <w:marTop w:val="0"/>
                          <w:marBottom w:val="0"/>
                          <w:divBdr>
                            <w:top w:val="none" w:sz="0" w:space="0" w:color="auto"/>
                            <w:left w:val="none" w:sz="0" w:space="0" w:color="auto"/>
                            <w:bottom w:val="none" w:sz="0" w:space="0" w:color="auto"/>
                            <w:right w:val="none" w:sz="0" w:space="0" w:color="auto"/>
                          </w:divBdr>
                          <w:divsChild>
                            <w:div w:id="11995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309706">
          <w:marLeft w:val="0"/>
          <w:marRight w:val="0"/>
          <w:marTop w:val="0"/>
          <w:marBottom w:val="0"/>
          <w:divBdr>
            <w:top w:val="none" w:sz="0" w:space="0" w:color="auto"/>
            <w:left w:val="none" w:sz="0" w:space="0" w:color="auto"/>
            <w:bottom w:val="none" w:sz="0" w:space="0" w:color="auto"/>
            <w:right w:val="none" w:sz="0" w:space="0" w:color="auto"/>
          </w:divBdr>
          <w:divsChild>
            <w:div w:id="240873744">
              <w:marLeft w:val="0"/>
              <w:marRight w:val="0"/>
              <w:marTop w:val="0"/>
              <w:marBottom w:val="0"/>
              <w:divBdr>
                <w:top w:val="none" w:sz="0" w:space="0" w:color="auto"/>
                <w:left w:val="none" w:sz="0" w:space="0" w:color="auto"/>
                <w:bottom w:val="none" w:sz="0" w:space="0" w:color="auto"/>
                <w:right w:val="none" w:sz="0" w:space="0" w:color="auto"/>
              </w:divBdr>
              <w:divsChild>
                <w:div w:id="833957498">
                  <w:marLeft w:val="0"/>
                  <w:marRight w:val="0"/>
                  <w:marTop w:val="0"/>
                  <w:marBottom w:val="0"/>
                  <w:divBdr>
                    <w:top w:val="none" w:sz="0" w:space="0" w:color="auto"/>
                    <w:left w:val="none" w:sz="0" w:space="0" w:color="auto"/>
                    <w:bottom w:val="none" w:sz="0" w:space="0" w:color="auto"/>
                    <w:right w:val="none" w:sz="0" w:space="0" w:color="auto"/>
                  </w:divBdr>
                  <w:divsChild>
                    <w:div w:id="168292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895213">
          <w:marLeft w:val="0"/>
          <w:marRight w:val="0"/>
          <w:marTop w:val="0"/>
          <w:marBottom w:val="0"/>
          <w:divBdr>
            <w:top w:val="none" w:sz="0" w:space="0" w:color="auto"/>
            <w:left w:val="none" w:sz="0" w:space="0" w:color="auto"/>
            <w:bottom w:val="none" w:sz="0" w:space="0" w:color="auto"/>
            <w:right w:val="none" w:sz="0" w:space="0" w:color="auto"/>
          </w:divBdr>
          <w:divsChild>
            <w:div w:id="491914333">
              <w:marLeft w:val="0"/>
              <w:marRight w:val="0"/>
              <w:marTop w:val="0"/>
              <w:marBottom w:val="0"/>
              <w:divBdr>
                <w:top w:val="none" w:sz="0" w:space="0" w:color="auto"/>
                <w:left w:val="none" w:sz="0" w:space="0" w:color="auto"/>
                <w:bottom w:val="none" w:sz="0" w:space="0" w:color="auto"/>
                <w:right w:val="none" w:sz="0" w:space="0" w:color="auto"/>
              </w:divBdr>
              <w:divsChild>
                <w:div w:id="1034504088">
                  <w:marLeft w:val="0"/>
                  <w:marRight w:val="0"/>
                  <w:marTop w:val="0"/>
                  <w:marBottom w:val="0"/>
                  <w:divBdr>
                    <w:top w:val="none" w:sz="0" w:space="0" w:color="auto"/>
                    <w:left w:val="none" w:sz="0" w:space="0" w:color="auto"/>
                    <w:bottom w:val="none" w:sz="0" w:space="0" w:color="auto"/>
                    <w:right w:val="none" w:sz="0" w:space="0" w:color="auto"/>
                  </w:divBdr>
                  <w:divsChild>
                    <w:div w:id="1896357141">
                      <w:marLeft w:val="0"/>
                      <w:marRight w:val="0"/>
                      <w:marTop w:val="0"/>
                      <w:marBottom w:val="0"/>
                      <w:divBdr>
                        <w:top w:val="none" w:sz="0" w:space="0" w:color="auto"/>
                        <w:left w:val="none" w:sz="0" w:space="0" w:color="auto"/>
                        <w:bottom w:val="none" w:sz="0" w:space="0" w:color="auto"/>
                        <w:right w:val="none" w:sz="0" w:space="0" w:color="auto"/>
                      </w:divBdr>
                      <w:divsChild>
                        <w:div w:id="698241616">
                          <w:marLeft w:val="0"/>
                          <w:marRight w:val="0"/>
                          <w:marTop w:val="0"/>
                          <w:marBottom w:val="0"/>
                          <w:divBdr>
                            <w:top w:val="none" w:sz="0" w:space="0" w:color="auto"/>
                            <w:left w:val="none" w:sz="0" w:space="0" w:color="auto"/>
                            <w:bottom w:val="none" w:sz="0" w:space="0" w:color="auto"/>
                            <w:right w:val="none" w:sz="0" w:space="0" w:color="auto"/>
                          </w:divBdr>
                          <w:divsChild>
                            <w:div w:id="67464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11300">
          <w:marLeft w:val="0"/>
          <w:marRight w:val="0"/>
          <w:marTop w:val="0"/>
          <w:marBottom w:val="0"/>
          <w:divBdr>
            <w:top w:val="none" w:sz="0" w:space="0" w:color="auto"/>
            <w:left w:val="none" w:sz="0" w:space="0" w:color="auto"/>
            <w:bottom w:val="none" w:sz="0" w:space="0" w:color="auto"/>
            <w:right w:val="none" w:sz="0" w:space="0" w:color="auto"/>
          </w:divBdr>
          <w:divsChild>
            <w:div w:id="1135219923">
              <w:marLeft w:val="0"/>
              <w:marRight w:val="0"/>
              <w:marTop w:val="0"/>
              <w:marBottom w:val="0"/>
              <w:divBdr>
                <w:top w:val="none" w:sz="0" w:space="0" w:color="auto"/>
                <w:left w:val="none" w:sz="0" w:space="0" w:color="auto"/>
                <w:bottom w:val="none" w:sz="0" w:space="0" w:color="auto"/>
                <w:right w:val="none" w:sz="0" w:space="0" w:color="auto"/>
              </w:divBdr>
              <w:divsChild>
                <w:div w:id="1158184544">
                  <w:marLeft w:val="0"/>
                  <w:marRight w:val="0"/>
                  <w:marTop w:val="0"/>
                  <w:marBottom w:val="0"/>
                  <w:divBdr>
                    <w:top w:val="none" w:sz="0" w:space="0" w:color="auto"/>
                    <w:left w:val="none" w:sz="0" w:space="0" w:color="auto"/>
                    <w:bottom w:val="none" w:sz="0" w:space="0" w:color="auto"/>
                    <w:right w:val="none" w:sz="0" w:space="0" w:color="auto"/>
                  </w:divBdr>
                  <w:divsChild>
                    <w:div w:id="18693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89249">
          <w:marLeft w:val="0"/>
          <w:marRight w:val="0"/>
          <w:marTop w:val="0"/>
          <w:marBottom w:val="0"/>
          <w:divBdr>
            <w:top w:val="none" w:sz="0" w:space="0" w:color="auto"/>
            <w:left w:val="none" w:sz="0" w:space="0" w:color="auto"/>
            <w:bottom w:val="none" w:sz="0" w:space="0" w:color="auto"/>
            <w:right w:val="none" w:sz="0" w:space="0" w:color="auto"/>
          </w:divBdr>
          <w:divsChild>
            <w:div w:id="1125736374">
              <w:marLeft w:val="0"/>
              <w:marRight w:val="0"/>
              <w:marTop w:val="0"/>
              <w:marBottom w:val="0"/>
              <w:divBdr>
                <w:top w:val="none" w:sz="0" w:space="0" w:color="auto"/>
                <w:left w:val="none" w:sz="0" w:space="0" w:color="auto"/>
                <w:bottom w:val="none" w:sz="0" w:space="0" w:color="auto"/>
                <w:right w:val="none" w:sz="0" w:space="0" w:color="auto"/>
              </w:divBdr>
              <w:divsChild>
                <w:div w:id="1584103204">
                  <w:marLeft w:val="0"/>
                  <w:marRight w:val="0"/>
                  <w:marTop w:val="0"/>
                  <w:marBottom w:val="0"/>
                  <w:divBdr>
                    <w:top w:val="none" w:sz="0" w:space="0" w:color="auto"/>
                    <w:left w:val="none" w:sz="0" w:space="0" w:color="auto"/>
                    <w:bottom w:val="none" w:sz="0" w:space="0" w:color="auto"/>
                    <w:right w:val="none" w:sz="0" w:space="0" w:color="auto"/>
                  </w:divBdr>
                  <w:divsChild>
                    <w:div w:id="671178017">
                      <w:marLeft w:val="0"/>
                      <w:marRight w:val="0"/>
                      <w:marTop w:val="0"/>
                      <w:marBottom w:val="0"/>
                      <w:divBdr>
                        <w:top w:val="none" w:sz="0" w:space="0" w:color="auto"/>
                        <w:left w:val="none" w:sz="0" w:space="0" w:color="auto"/>
                        <w:bottom w:val="none" w:sz="0" w:space="0" w:color="auto"/>
                        <w:right w:val="none" w:sz="0" w:space="0" w:color="auto"/>
                      </w:divBdr>
                      <w:divsChild>
                        <w:div w:id="75128116">
                          <w:marLeft w:val="0"/>
                          <w:marRight w:val="0"/>
                          <w:marTop w:val="0"/>
                          <w:marBottom w:val="0"/>
                          <w:divBdr>
                            <w:top w:val="none" w:sz="0" w:space="0" w:color="auto"/>
                            <w:left w:val="none" w:sz="0" w:space="0" w:color="auto"/>
                            <w:bottom w:val="none" w:sz="0" w:space="0" w:color="auto"/>
                            <w:right w:val="none" w:sz="0" w:space="0" w:color="auto"/>
                          </w:divBdr>
                          <w:divsChild>
                            <w:div w:id="11201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230778">
          <w:marLeft w:val="0"/>
          <w:marRight w:val="0"/>
          <w:marTop w:val="0"/>
          <w:marBottom w:val="0"/>
          <w:divBdr>
            <w:top w:val="none" w:sz="0" w:space="0" w:color="auto"/>
            <w:left w:val="none" w:sz="0" w:space="0" w:color="auto"/>
            <w:bottom w:val="none" w:sz="0" w:space="0" w:color="auto"/>
            <w:right w:val="none" w:sz="0" w:space="0" w:color="auto"/>
          </w:divBdr>
          <w:divsChild>
            <w:div w:id="117384305">
              <w:marLeft w:val="0"/>
              <w:marRight w:val="0"/>
              <w:marTop w:val="0"/>
              <w:marBottom w:val="0"/>
              <w:divBdr>
                <w:top w:val="none" w:sz="0" w:space="0" w:color="auto"/>
                <w:left w:val="none" w:sz="0" w:space="0" w:color="auto"/>
                <w:bottom w:val="none" w:sz="0" w:space="0" w:color="auto"/>
                <w:right w:val="none" w:sz="0" w:space="0" w:color="auto"/>
              </w:divBdr>
              <w:divsChild>
                <w:div w:id="2120950446">
                  <w:marLeft w:val="0"/>
                  <w:marRight w:val="0"/>
                  <w:marTop w:val="0"/>
                  <w:marBottom w:val="0"/>
                  <w:divBdr>
                    <w:top w:val="none" w:sz="0" w:space="0" w:color="auto"/>
                    <w:left w:val="none" w:sz="0" w:space="0" w:color="auto"/>
                    <w:bottom w:val="none" w:sz="0" w:space="0" w:color="auto"/>
                    <w:right w:val="none" w:sz="0" w:space="0" w:color="auto"/>
                  </w:divBdr>
                  <w:divsChild>
                    <w:div w:id="138991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29606">
          <w:marLeft w:val="0"/>
          <w:marRight w:val="0"/>
          <w:marTop w:val="0"/>
          <w:marBottom w:val="0"/>
          <w:divBdr>
            <w:top w:val="none" w:sz="0" w:space="0" w:color="auto"/>
            <w:left w:val="none" w:sz="0" w:space="0" w:color="auto"/>
            <w:bottom w:val="none" w:sz="0" w:space="0" w:color="auto"/>
            <w:right w:val="none" w:sz="0" w:space="0" w:color="auto"/>
          </w:divBdr>
          <w:divsChild>
            <w:div w:id="434791671">
              <w:marLeft w:val="0"/>
              <w:marRight w:val="0"/>
              <w:marTop w:val="0"/>
              <w:marBottom w:val="0"/>
              <w:divBdr>
                <w:top w:val="none" w:sz="0" w:space="0" w:color="auto"/>
                <w:left w:val="none" w:sz="0" w:space="0" w:color="auto"/>
                <w:bottom w:val="none" w:sz="0" w:space="0" w:color="auto"/>
                <w:right w:val="none" w:sz="0" w:space="0" w:color="auto"/>
              </w:divBdr>
              <w:divsChild>
                <w:div w:id="1630360372">
                  <w:marLeft w:val="0"/>
                  <w:marRight w:val="0"/>
                  <w:marTop w:val="0"/>
                  <w:marBottom w:val="0"/>
                  <w:divBdr>
                    <w:top w:val="none" w:sz="0" w:space="0" w:color="auto"/>
                    <w:left w:val="none" w:sz="0" w:space="0" w:color="auto"/>
                    <w:bottom w:val="none" w:sz="0" w:space="0" w:color="auto"/>
                    <w:right w:val="none" w:sz="0" w:space="0" w:color="auto"/>
                  </w:divBdr>
                  <w:divsChild>
                    <w:div w:id="1665820451">
                      <w:marLeft w:val="0"/>
                      <w:marRight w:val="0"/>
                      <w:marTop w:val="0"/>
                      <w:marBottom w:val="0"/>
                      <w:divBdr>
                        <w:top w:val="none" w:sz="0" w:space="0" w:color="auto"/>
                        <w:left w:val="none" w:sz="0" w:space="0" w:color="auto"/>
                        <w:bottom w:val="none" w:sz="0" w:space="0" w:color="auto"/>
                        <w:right w:val="none" w:sz="0" w:space="0" w:color="auto"/>
                      </w:divBdr>
                      <w:divsChild>
                        <w:div w:id="1245458398">
                          <w:marLeft w:val="0"/>
                          <w:marRight w:val="0"/>
                          <w:marTop w:val="0"/>
                          <w:marBottom w:val="0"/>
                          <w:divBdr>
                            <w:top w:val="none" w:sz="0" w:space="0" w:color="auto"/>
                            <w:left w:val="none" w:sz="0" w:space="0" w:color="auto"/>
                            <w:bottom w:val="none" w:sz="0" w:space="0" w:color="auto"/>
                            <w:right w:val="none" w:sz="0" w:space="0" w:color="auto"/>
                          </w:divBdr>
                          <w:divsChild>
                            <w:div w:id="17452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137935">
          <w:marLeft w:val="0"/>
          <w:marRight w:val="0"/>
          <w:marTop w:val="0"/>
          <w:marBottom w:val="0"/>
          <w:divBdr>
            <w:top w:val="none" w:sz="0" w:space="0" w:color="auto"/>
            <w:left w:val="none" w:sz="0" w:space="0" w:color="auto"/>
            <w:bottom w:val="none" w:sz="0" w:space="0" w:color="auto"/>
            <w:right w:val="none" w:sz="0" w:space="0" w:color="auto"/>
          </w:divBdr>
          <w:divsChild>
            <w:div w:id="1392459593">
              <w:marLeft w:val="0"/>
              <w:marRight w:val="0"/>
              <w:marTop w:val="0"/>
              <w:marBottom w:val="0"/>
              <w:divBdr>
                <w:top w:val="none" w:sz="0" w:space="0" w:color="auto"/>
                <w:left w:val="none" w:sz="0" w:space="0" w:color="auto"/>
                <w:bottom w:val="none" w:sz="0" w:space="0" w:color="auto"/>
                <w:right w:val="none" w:sz="0" w:space="0" w:color="auto"/>
              </w:divBdr>
              <w:divsChild>
                <w:div w:id="251278175">
                  <w:marLeft w:val="0"/>
                  <w:marRight w:val="0"/>
                  <w:marTop w:val="0"/>
                  <w:marBottom w:val="0"/>
                  <w:divBdr>
                    <w:top w:val="none" w:sz="0" w:space="0" w:color="auto"/>
                    <w:left w:val="none" w:sz="0" w:space="0" w:color="auto"/>
                    <w:bottom w:val="none" w:sz="0" w:space="0" w:color="auto"/>
                    <w:right w:val="none" w:sz="0" w:space="0" w:color="auto"/>
                  </w:divBdr>
                  <w:divsChild>
                    <w:div w:id="139331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659886">
          <w:marLeft w:val="0"/>
          <w:marRight w:val="0"/>
          <w:marTop w:val="0"/>
          <w:marBottom w:val="0"/>
          <w:divBdr>
            <w:top w:val="none" w:sz="0" w:space="0" w:color="auto"/>
            <w:left w:val="none" w:sz="0" w:space="0" w:color="auto"/>
            <w:bottom w:val="none" w:sz="0" w:space="0" w:color="auto"/>
            <w:right w:val="none" w:sz="0" w:space="0" w:color="auto"/>
          </w:divBdr>
          <w:divsChild>
            <w:div w:id="1008366151">
              <w:marLeft w:val="0"/>
              <w:marRight w:val="0"/>
              <w:marTop w:val="0"/>
              <w:marBottom w:val="0"/>
              <w:divBdr>
                <w:top w:val="none" w:sz="0" w:space="0" w:color="auto"/>
                <w:left w:val="none" w:sz="0" w:space="0" w:color="auto"/>
                <w:bottom w:val="none" w:sz="0" w:space="0" w:color="auto"/>
                <w:right w:val="none" w:sz="0" w:space="0" w:color="auto"/>
              </w:divBdr>
              <w:divsChild>
                <w:div w:id="349919647">
                  <w:marLeft w:val="0"/>
                  <w:marRight w:val="0"/>
                  <w:marTop w:val="0"/>
                  <w:marBottom w:val="0"/>
                  <w:divBdr>
                    <w:top w:val="none" w:sz="0" w:space="0" w:color="auto"/>
                    <w:left w:val="none" w:sz="0" w:space="0" w:color="auto"/>
                    <w:bottom w:val="none" w:sz="0" w:space="0" w:color="auto"/>
                    <w:right w:val="none" w:sz="0" w:space="0" w:color="auto"/>
                  </w:divBdr>
                  <w:divsChild>
                    <w:div w:id="437530865">
                      <w:marLeft w:val="0"/>
                      <w:marRight w:val="0"/>
                      <w:marTop w:val="0"/>
                      <w:marBottom w:val="0"/>
                      <w:divBdr>
                        <w:top w:val="none" w:sz="0" w:space="0" w:color="auto"/>
                        <w:left w:val="none" w:sz="0" w:space="0" w:color="auto"/>
                        <w:bottom w:val="none" w:sz="0" w:space="0" w:color="auto"/>
                        <w:right w:val="none" w:sz="0" w:space="0" w:color="auto"/>
                      </w:divBdr>
                      <w:divsChild>
                        <w:div w:id="812675084">
                          <w:marLeft w:val="0"/>
                          <w:marRight w:val="0"/>
                          <w:marTop w:val="0"/>
                          <w:marBottom w:val="0"/>
                          <w:divBdr>
                            <w:top w:val="none" w:sz="0" w:space="0" w:color="auto"/>
                            <w:left w:val="none" w:sz="0" w:space="0" w:color="auto"/>
                            <w:bottom w:val="none" w:sz="0" w:space="0" w:color="auto"/>
                            <w:right w:val="none" w:sz="0" w:space="0" w:color="auto"/>
                          </w:divBdr>
                          <w:divsChild>
                            <w:div w:id="31715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3183796">
          <w:marLeft w:val="0"/>
          <w:marRight w:val="0"/>
          <w:marTop w:val="0"/>
          <w:marBottom w:val="0"/>
          <w:divBdr>
            <w:top w:val="none" w:sz="0" w:space="0" w:color="auto"/>
            <w:left w:val="none" w:sz="0" w:space="0" w:color="auto"/>
            <w:bottom w:val="none" w:sz="0" w:space="0" w:color="auto"/>
            <w:right w:val="none" w:sz="0" w:space="0" w:color="auto"/>
          </w:divBdr>
          <w:divsChild>
            <w:div w:id="815335452">
              <w:marLeft w:val="0"/>
              <w:marRight w:val="0"/>
              <w:marTop w:val="0"/>
              <w:marBottom w:val="0"/>
              <w:divBdr>
                <w:top w:val="none" w:sz="0" w:space="0" w:color="auto"/>
                <w:left w:val="none" w:sz="0" w:space="0" w:color="auto"/>
                <w:bottom w:val="none" w:sz="0" w:space="0" w:color="auto"/>
                <w:right w:val="none" w:sz="0" w:space="0" w:color="auto"/>
              </w:divBdr>
              <w:divsChild>
                <w:div w:id="1104040100">
                  <w:marLeft w:val="0"/>
                  <w:marRight w:val="0"/>
                  <w:marTop w:val="0"/>
                  <w:marBottom w:val="0"/>
                  <w:divBdr>
                    <w:top w:val="none" w:sz="0" w:space="0" w:color="auto"/>
                    <w:left w:val="none" w:sz="0" w:space="0" w:color="auto"/>
                    <w:bottom w:val="none" w:sz="0" w:space="0" w:color="auto"/>
                    <w:right w:val="none" w:sz="0" w:space="0" w:color="auto"/>
                  </w:divBdr>
                  <w:divsChild>
                    <w:div w:id="11005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691966">
          <w:marLeft w:val="0"/>
          <w:marRight w:val="0"/>
          <w:marTop w:val="0"/>
          <w:marBottom w:val="0"/>
          <w:divBdr>
            <w:top w:val="none" w:sz="0" w:space="0" w:color="auto"/>
            <w:left w:val="none" w:sz="0" w:space="0" w:color="auto"/>
            <w:bottom w:val="none" w:sz="0" w:space="0" w:color="auto"/>
            <w:right w:val="none" w:sz="0" w:space="0" w:color="auto"/>
          </w:divBdr>
          <w:divsChild>
            <w:div w:id="1416589101">
              <w:marLeft w:val="0"/>
              <w:marRight w:val="0"/>
              <w:marTop w:val="0"/>
              <w:marBottom w:val="0"/>
              <w:divBdr>
                <w:top w:val="none" w:sz="0" w:space="0" w:color="auto"/>
                <w:left w:val="none" w:sz="0" w:space="0" w:color="auto"/>
                <w:bottom w:val="none" w:sz="0" w:space="0" w:color="auto"/>
                <w:right w:val="none" w:sz="0" w:space="0" w:color="auto"/>
              </w:divBdr>
              <w:divsChild>
                <w:div w:id="105470227">
                  <w:marLeft w:val="0"/>
                  <w:marRight w:val="0"/>
                  <w:marTop w:val="0"/>
                  <w:marBottom w:val="0"/>
                  <w:divBdr>
                    <w:top w:val="none" w:sz="0" w:space="0" w:color="auto"/>
                    <w:left w:val="none" w:sz="0" w:space="0" w:color="auto"/>
                    <w:bottom w:val="none" w:sz="0" w:space="0" w:color="auto"/>
                    <w:right w:val="none" w:sz="0" w:space="0" w:color="auto"/>
                  </w:divBdr>
                  <w:divsChild>
                    <w:div w:id="104080500">
                      <w:marLeft w:val="0"/>
                      <w:marRight w:val="0"/>
                      <w:marTop w:val="0"/>
                      <w:marBottom w:val="0"/>
                      <w:divBdr>
                        <w:top w:val="none" w:sz="0" w:space="0" w:color="auto"/>
                        <w:left w:val="none" w:sz="0" w:space="0" w:color="auto"/>
                        <w:bottom w:val="none" w:sz="0" w:space="0" w:color="auto"/>
                        <w:right w:val="none" w:sz="0" w:space="0" w:color="auto"/>
                      </w:divBdr>
                      <w:divsChild>
                        <w:div w:id="1181774292">
                          <w:marLeft w:val="0"/>
                          <w:marRight w:val="0"/>
                          <w:marTop w:val="0"/>
                          <w:marBottom w:val="0"/>
                          <w:divBdr>
                            <w:top w:val="none" w:sz="0" w:space="0" w:color="auto"/>
                            <w:left w:val="none" w:sz="0" w:space="0" w:color="auto"/>
                            <w:bottom w:val="none" w:sz="0" w:space="0" w:color="auto"/>
                            <w:right w:val="none" w:sz="0" w:space="0" w:color="auto"/>
                          </w:divBdr>
                          <w:divsChild>
                            <w:div w:id="35620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820500">
          <w:marLeft w:val="0"/>
          <w:marRight w:val="0"/>
          <w:marTop w:val="0"/>
          <w:marBottom w:val="0"/>
          <w:divBdr>
            <w:top w:val="none" w:sz="0" w:space="0" w:color="auto"/>
            <w:left w:val="none" w:sz="0" w:space="0" w:color="auto"/>
            <w:bottom w:val="none" w:sz="0" w:space="0" w:color="auto"/>
            <w:right w:val="none" w:sz="0" w:space="0" w:color="auto"/>
          </w:divBdr>
          <w:divsChild>
            <w:div w:id="1704356553">
              <w:marLeft w:val="0"/>
              <w:marRight w:val="0"/>
              <w:marTop w:val="0"/>
              <w:marBottom w:val="0"/>
              <w:divBdr>
                <w:top w:val="none" w:sz="0" w:space="0" w:color="auto"/>
                <w:left w:val="none" w:sz="0" w:space="0" w:color="auto"/>
                <w:bottom w:val="none" w:sz="0" w:space="0" w:color="auto"/>
                <w:right w:val="none" w:sz="0" w:space="0" w:color="auto"/>
              </w:divBdr>
              <w:divsChild>
                <w:div w:id="1344287663">
                  <w:marLeft w:val="0"/>
                  <w:marRight w:val="0"/>
                  <w:marTop w:val="0"/>
                  <w:marBottom w:val="0"/>
                  <w:divBdr>
                    <w:top w:val="none" w:sz="0" w:space="0" w:color="auto"/>
                    <w:left w:val="none" w:sz="0" w:space="0" w:color="auto"/>
                    <w:bottom w:val="none" w:sz="0" w:space="0" w:color="auto"/>
                    <w:right w:val="none" w:sz="0" w:space="0" w:color="auto"/>
                  </w:divBdr>
                  <w:divsChild>
                    <w:div w:id="1977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54460">
          <w:marLeft w:val="0"/>
          <w:marRight w:val="0"/>
          <w:marTop w:val="0"/>
          <w:marBottom w:val="0"/>
          <w:divBdr>
            <w:top w:val="none" w:sz="0" w:space="0" w:color="auto"/>
            <w:left w:val="none" w:sz="0" w:space="0" w:color="auto"/>
            <w:bottom w:val="none" w:sz="0" w:space="0" w:color="auto"/>
            <w:right w:val="none" w:sz="0" w:space="0" w:color="auto"/>
          </w:divBdr>
          <w:divsChild>
            <w:div w:id="1849631511">
              <w:marLeft w:val="0"/>
              <w:marRight w:val="0"/>
              <w:marTop w:val="0"/>
              <w:marBottom w:val="0"/>
              <w:divBdr>
                <w:top w:val="none" w:sz="0" w:space="0" w:color="auto"/>
                <w:left w:val="none" w:sz="0" w:space="0" w:color="auto"/>
                <w:bottom w:val="none" w:sz="0" w:space="0" w:color="auto"/>
                <w:right w:val="none" w:sz="0" w:space="0" w:color="auto"/>
              </w:divBdr>
              <w:divsChild>
                <w:div w:id="241305547">
                  <w:marLeft w:val="0"/>
                  <w:marRight w:val="0"/>
                  <w:marTop w:val="0"/>
                  <w:marBottom w:val="0"/>
                  <w:divBdr>
                    <w:top w:val="none" w:sz="0" w:space="0" w:color="auto"/>
                    <w:left w:val="none" w:sz="0" w:space="0" w:color="auto"/>
                    <w:bottom w:val="none" w:sz="0" w:space="0" w:color="auto"/>
                    <w:right w:val="none" w:sz="0" w:space="0" w:color="auto"/>
                  </w:divBdr>
                  <w:divsChild>
                    <w:div w:id="1842042476">
                      <w:marLeft w:val="0"/>
                      <w:marRight w:val="0"/>
                      <w:marTop w:val="0"/>
                      <w:marBottom w:val="0"/>
                      <w:divBdr>
                        <w:top w:val="none" w:sz="0" w:space="0" w:color="auto"/>
                        <w:left w:val="none" w:sz="0" w:space="0" w:color="auto"/>
                        <w:bottom w:val="none" w:sz="0" w:space="0" w:color="auto"/>
                        <w:right w:val="none" w:sz="0" w:space="0" w:color="auto"/>
                      </w:divBdr>
                      <w:divsChild>
                        <w:div w:id="304244916">
                          <w:marLeft w:val="0"/>
                          <w:marRight w:val="0"/>
                          <w:marTop w:val="0"/>
                          <w:marBottom w:val="0"/>
                          <w:divBdr>
                            <w:top w:val="none" w:sz="0" w:space="0" w:color="auto"/>
                            <w:left w:val="none" w:sz="0" w:space="0" w:color="auto"/>
                            <w:bottom w:val="none" w:sz="0" w:space="0" w:color="auto"/>
                            <w:right w:val="none" w:sz="0" w:space="0" w:color="auto"/>
                          </w:divBdr>
                          <w:divsChild>
                            <w:div w:id="105219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11925">
          <w:marLeft w:val="0"/>
          <w:marRight w:val="0"/>
          <w:marTop w:val="0"/>
          <w:marBottom w:val="0"/>
          <w:divBdr>
            <w:top w:val="none" w:sz="0" w:space="0" w:color="auto"/>
            <w:left w:val="none" w:sz="0" w:space="0" w:color="auto"/>
            <w:bottom w:val="none" w:sz="0" w:space="0" w:color="auto"/>
            <w:right w:val="none" w:sz="0" w:space="0" w:color="auto"/>
          </w:divBdr>
          <w:divsChild>
            <w:div w:id="1116099843">
              <w:marLeft w:val="0"/>
              <w:marRight w:val="0"/>
              <w:marTop w:val="0"/>
              <w:marBottom w:val="0"/>
              <w:divBdr>
                <w:top w:val="none" w:sz="0" w:space="0" w:color="auto"/>
                <w:left w:val="none" w:sz="0" w:space="0" w:color="auto"/>
                <w:bottom w:val="none" w:sz="0" w:space="0" w:color="auto"/>
                <w:right w:val="none" w:sz="0" w:space="0" w:color="auto"/>
              </w:divBdr>
              <w:divsChild>
                <w:div w:id="711345248">
                  <w:marLeft w:val="0"/>
                  <w:marRight w:val="0"/>
                  <w:marTop w:val="0"/>
                  <w:marBottom w:val="0"/>
                  <w:divBdr>
                    <w:top w:val="none" w:sz="0" w:space="0" w:color="auto"/>
                    <w:left w:val="none" w:sz="0" w:space="0" w:color="auto"/>
                    <w:bottom w:val="none" w:sz="0" w:space="0" w:color="auto"/>
                    <w:right w:val="none" w:sz="0" w:space="0" w:color="auto"/>
                  </w:divBdr>
                  <w:divsChild>
                    <w:div w:id="139319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959159">
          <w:marLeft w:val="0"/>
          <w:marRight w:val="0"/>
          <w:marTop w:val="0"/>
          <w:marBottom w:val="0"/>
          <w:divBdr>
            <w:top w:val="none" w:sz="0" w:space="0" w:color="auto"/>
            <w:left w:val="none" w:sz="0" w:space="0" w:color="auto"/>
            <w:bottom w:val="none" w:sz="0" w:space="0" w:color="auto"/>
            <w:right w:val="none" w:sz="0" w:space="0" w:color="auto"/>
          </w:divBdr>
          <w:divsChild>
            <w:div w:id="1564608994">
              <w:marLeft w:val="0"/>
              <w:marRight w:val="0"/>
              <w:marTop w:val="0"/>
              <w:marBottom w:val="0"/>
              <w:divBdr>
                <w:top w:val="none" w:sz="0" w:space="0" w:color="auto"/>
                <w:left w:val="none" w:sz="0" w:space="0" w:color="auto"/>
                <w:bottom w:val="none" w:sz="0" w:space="0" w:color="auto"/>
                <w:right w:val="none" w:sz="0" w:space="0" w:color="auto"/>
              </w:divBdr>
              <w:divsChild>
                <w:div w:id="1948148745">
                  <w:marLeft w:val="0"/>
                  <w:marRight w:val="0"/>
                  <w:marTop w:val="0"/>
                  <w:marBottom w:val="0"/>
                  <w:divBdr>
                    <w:top w:val="none" w:sz="0" w:space="0" w:color="auto"/>
                    <w:left w:val="none" w:sz="0" w:space="0" w:color="auto"/>
                    <w:bottom w:val="none" w:sz="0" w:space="0" w:color="auto"/>
                    <w:right w:val="none" w:sz="0" w:space="0" w:color="auto"/>
                  </w:divBdr>
                  <w:divsChild>
                    <w:div w:id="1190533622">
                      <w:marLeft w:val="0"/>
                      <w:marRight w:val="0"/>
                      <w:marTop w:val="0"/>
                      <w:marBottom w:val="0"/>
                      <w:divBdr>
                        <w:top w:val="none" w:sz="0" w:space="0" w:color="auto"/>
                        <w:left w:val="none" w:sz="0" w:space="0" w:color="auto"/>
                        <w:bottom w:val="none" w:sz="0" w:space="0" w:color="auto"/>
                        <w:right w:val="none" w:sz="0" w:space="0" w:color="auto"/>
                      </w:divBdr>
                      <w:divsChild>
                        <w:div w:id="1684942479">
                          <w:marLeft w:val="0"/>
                          <w:marRight w:val="0"/>
                          <w:marTop w:val="0"/>
                          <w:marBottom w:val="0"/>
                          <w:divBdr>
                            <w:top w:val="none" w:sz="0" w:space="0" w:color="auto"/>
                            <w:left w:val="none" w:sz="0" w:space="0" w:color="auto"/>
                            <w:bottom w:val="none" w:sz="0" w:space="0" w:color="auto"/>
                            <w:right w:val="none" w:sz="0" w:space="0" w:color="auto"/>
                          </w:divBdr>
                          <w:divsChild>
                            <w:div w:id="176425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5946">
          <w:marLeft w:val="0"/>
          <w:marRight w:val="0"/>
          <w:marTop w:val="0"/>
          <w:marBottom w:val="0"/>
          <w:divBdr>
            <w:top w:val="none" w:sz="0" w:space="0" w:color="auto"/>
            <w:left w:val="none" w:sz="0" w:space="0" w:color="auto"/>
            <w:bottom w:val="none" w:sz="0" w:space="0" w:color="auto"/>
            <w:right w:val="none" w:sz="0" w:space="0" w:color="auto"/>
          </w:divBdr>
          <w:divsChild>
            <w:div w:id="626854479">
              <w:marLeft w:val="0"/>
              <w:marRight w:val="0"/>
              <w:marTop w:val="0"/>
              <w:marBottom w:val="0"/>
              <w:divBdr>
                <w:top w:val="none" w:sz="0" w:space="0" w:color="auto"/>
                <w:left w:val="none" w:sz="0" w:space="0" w:color="auto"/>
                <w:bottom w:val="none" w:sz="0" w:space="0" w:color="auto"/>
                <w:right w:val="none" w:sz="0" w:space="0" w:color="auto"/>
              </w:divBdr>
              <w:divsChild>
                <w:div w:id="1325938726">
                  <w:marLeft w:val="0"/>
                  <w:marRight w:val="0"/>
                  <w:marTop w:val="0"/>
                  <w:marBottom w:val="0"/>
                  <w:divBdr>
                    <w:top w:val="none" w:sz="0" w:space="0" w:color="auto"/>
                    <w:left w:val="none" w:sz="0" w:space="0" w:color="auto"/>
                    <w:bottom w:val="none" w:sz="0" w:space="0" w:color="auto"/>
                    <w:right w:val="none" w:sz="0" w:space="0" w:color="auto"/>
                  </w:divBdr>
                  <w:divsChild>
                    <w:div w:id="1188442704">
                      <w:marLeft w:val="0"/>
                      <w:marRight w:val="0"/>
                      <w:marTop w:val="0"/>
                      <w:marBottom w:val="0"/>
                      <w:divBdr>
                        <w:top w:val="none" w:sz="0" w:space="0" w:color="auto"/>
                        <w:left w:val="none" w:sz="0" w:space="0" w:color="auto"/>
                        <w:bottom w:val="none" w:sz="0" w:space="0" w:color="auto"/>
                        <w:right w:val="none" w:sz="0" w:space="0" w:color="auto"/>
                      </w:divBdr>
                      <w:divsChild>
                        <w:div w:id="1443452492">
                          <w:marLeft w:val="0"/>
                          <w:marRight w:val="0"/>
                          <w:marTop w:val="0"/>
                          <w:marBottom w:val="0"/>
                          <w:divBdr>
                            <w:top w:val="none" w:sz="0" w:space="0" w:color="auto"/>
                            <w:left w:val="none" w:sz="0" w:space="0" w:color="auto"/>
                            <w:bottom w:val="none" w:sz="0" w:space="0" w:color="auto"/>
                            <w:right w:val="none" w:sz="0" w:space="0" w:color="auto"/>
                          </w:divBdr>
                          <w:divsChild>
                            <w:div w:id="156880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936330">
          <w:marLeft w:val="0"/>
          <w:marRight w:val="0"/>
          <w:marTop w:val="0"/>
          <w:marBottom w:val="0"/>
          <w:divBdr>
            <w:top w:val="none" w:sz="0" w:space="0" w:color="auto"/>
            <w:left w:val="none" w:sz="0" w:space="0" w:color="auto"/>
            <w:bottom w:val="none" w:sz="0" w:space="0" w:color="auto"/>
            <w:right w:val="none" w:sz="0" w:space="0" w:color="auto"/>
          </w:divBdr>
          <w:divsChild>
            <w:div w:id="279804483">
              <w:marLeft w:val="0"/>
              <w:marRight w:val="0"/>
              <w:marTop w:val="0"/>
              <w:marBottom w:val="0"/>
              <w:divBdr>
                <w:top w:val="none" w:sz="0" w:space="0" w:color="auto"/>
                <w:left w:val="none" w:sz="0" w:space="0" w:color="auto"/>
                <w:bottom w:val="none" w:sz="0" w:space="0" w:color="auto"/>
                <w:right w:val="none" w:sz="0" w:space="0" w:color="auto"/>
              </w:divBdr>
              <w:divsChild>
                <w:div w:id="918948051">
                  <w:marLeft w:val="0"/>
                  <w:marRight w:val="0"/>
                  <w:marTop w:val="0"/>
                  <w:marBottom w:val="0"/>
                  <w:divBdr>
                    <w:top w:val="none" w:sz="0" w:space="0" w:color="auto"/>
                    <w:left w:val="none" w:sz="0" w:space="0" w:color="auto"/>
                    <w:bottom w:val="none" w:sz="0" w:space="0" w:color="auto"/>
                    <w:right w:val="none" w:sz="0" w:space="0" w:color="auto"/>
                  </w:divBdr>
                  <w:divsChild>
                    <w:div w:id="65518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9759">
          <w:marLeft w:val="0"/>
          <w:marRight w:val="0"/>
          <w:marTop w:val="0"/>
          <w:marBottom w:val="0"/>
          <w:divBdr>
            <w:top w:val="none" w:sz="0" w:space="0" w:color="auto"/>
            <w:left w:val="none" w:sz="0" w:space="0" w:color="auto"/>
            <w:bottom w:val="none" w:sz="0" w:space="0" w:color="auto"/>
            <w:right w:val="none" w:sz="0" w:space="0" w:color="auto"/>
          </w:divBdr>
          <w:divsChild>
            <w:div w:id="1459834395">
              <w:marLeft w:val="0"/>
              <w:marRight w:val="0"/>
              <w:marTop w:val="0"/>
              <w:marBottom w:val="0"/>
              <w:divBdr>
                <w:top w:val="none" w:sz="0" w:space="0" w:color="auto"/>
                <w:left w:val="none" w:sz="0" w:space="0" w:color="auto"/>
                <w:bottom w:val="none" w:sz="0" w:space="0" w:color="auto"/>
                <w:right w:val="none" w:sz="0" w:space="0" w:color="auto"/>
              </w:divBdr>
              <w:divsChild>
                <w:div w:id="2037189875">
                  <w:marLeft w:val="0"/>
                  <w:marRight w:val="0"/>
                  <w:marTop w:val="0"/>
                  <w:marBottom w:val="0"/>
                  <w:divBdr>
                    <w:top w:val="none" w:sz="0" w:space="0" w:color="auto"/>
                    <w:left w:val="none" w:sz="0" w:space="0" w:color="auto"/>
                    <w:bottom w:val="none" w:sz="0" w:space="0" w:color="auto"/>
                    <w:right w:val="none" w:sz="0" w:space="0" w:color="auto"/>
                  </w:divBdr>
                  <w:divsChild>
                    <w:div w:id="31922591">
                      <w:marLeft w:val="0"/>
                      <w:marRight w:val="0"/>
                      <w:marTop w:val="0"/>
                      <w:marBottom w:val="0"/>
                      <w:divBdr>
                        <w:top w:val="none" w:sz="0" w:space="0" w:color="auto"/>
                        <w:left w:val="none" w:sz="0" w:space="0" w:color="auto"/>
                        <w:bottom w:val="none" w:sz="0" w:space="0" w:color="auto"/>
                        <w:right w:val="none" w:sz="0" w:space="0" w:color="auto"/>
                      </w:divBdr>
                      <w:divsChild>
                        <w:div w:id="530997328">
                          <w:marLeft w:val="0"/>
                          <w:marRight w:val="0"/>
                          <w:marTop w:val="0"/>
                          <w:marBottom w:val="0"/>
                          <w:divBdr>
                            <w:top w:val="none" w:sz="0" w:space="0" w:color="auto"/>
                            <w:left w:val="none" w:sz="0" w:space="0" w:color="auto"/>
                            <w:bottom w:val="none" w:sz="0" w:space="0" w:color="auto"/>
                            <w:right w:val="none" w:sz="0" w:space="0" w:color="auto"/>
                          </w:divBdr>
                          <w:divsChild>
                            <w:div w:id="8835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093904">
          <w:marLeft w:val="0"/>
          <w:marRight w:val="0"/>
          <w:marTop w:val="0"/>
          <w:marBottom w:val="0"/>
          <w:divBdr>
            <w:top w:val="none" w:sz="0" w:space="0" w:color="auto"/>
            <w:left w:val="none" w:sz="0" w:space="0" w:color="auto"/>
            <w:bottom w:val="none" w:sz="0" w:space="0" w:color="auto"/>
            <w:right w:val="none" w:sz="0" w:space="0" w:color="auto"/>
          </w:divBdr>
          <w:divsChild>
            <w:div w:id="217715649">
              <w:marLeft w:val="0"/>
              <w:marRight w:val="0"/>
              <w:marTop w:val="0"/>
              <w:marBottom w:val="0"/>
              <w:divBdr>
                <w:top w:val="none" w:sz="0" w:space="0" w:color="auto"/>
                <w:left w:val="none" w:sz="0" w:space="0" w:color="auto"/>
                <w:bottom w:val="none" w:sz="0" w:space="0" w:color="auto"/>
                <w:right w:val="none" w:sz="0" w:space="0" w:color="auto"/>
              </w:divBdr>
              <w:divsChild>
                <w:div w:id="1838032655">
                  <w:marLeft w:val="0"/>
                  <w:marRight w:val="0"/>
                  <w:marTop w:val="0"/>
                  <w:marBottom w:val="0"/>
                  <w:divBdr>
                    <w:top w:val="none" w:sz="0" w:space="0" w:color="auto"/>
                    <w:left w:val="none" w:sz="0" w:space="0" w:color="auto"/>
                    <w:bottom w:val="none" w:sz="0" w:space="0" w:color="auto"/>
                    <w:right w:val="none" w:sz="0" w:space="0" w:color="auto"/>
                  </w:divBdr>
                  <w:divsChild>
                    <w:div w:id="44442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454319">
          <w:marLeft w:val="0"/>
          <w:marRight w:val="0"/>
          <w:marTop w:val="0"/>
          <w:marBottom w:val="0"/>
          <w:divBdr>
            <w:top w:val="none" w:sz="0" w:space="0" w:color="auto"/>
            <w:left w:val="none" w:sz="0" w:space="0" w:color="auto"/>
            <w:bottom w:val="none" w:sz="0" w:space="0" w:color="auto"/>
            <w:right w:val="none" w:sz="0" w:space="0" w:color="auto"/>
          </w:divBdr>
          <w:divsChild>
            <w:div w:id="802310231">
              <w:marLeft w:val="0"/>
              <w:marRight w:val="0"/>
              <w:marTop w:val="0"/>
              <w:marBottom w:val="0"/>
              <w:divBdr>
                <w:top w:val="none" w:sz="0" w:space="0" w:color="auto"/>
                <w:left w:val="none" w:sz="0" w:space="0" w:color="auto"/>
                <w:bottom w:val="none" w:sz="0" w:space="0" w:color="auto"/>
                <w:right w:val="none" w:sz="0" w:space="0" w:color="auto"/>
              </w:divBdr>
              <w:divsChild>
                <w:div w:id="1415206659">
                  <w:marLeft w:val="0"/>
                  <w:marRight w:val="0"/>
                  <w:marTop w:val="0"/>
                  <w:marBottom w:val="0"/>
                  <w:divBdr>
                    <w:top w:val="none" w:sz="0" w:space="0" w:color="auto"/>
                    <w:left w:val="none" w:sz="0" w:space="0" w:color="auto"/>
                    <w:bottom w:val="none" w:sz="0" w:space="0" w:color="auto"/>
                    <w:right w:val="none" w:sz="0" w:space="0" w:color="auto"/>
                  </w:divBdr>
                  <w:divsChild>
                    <w:div w:id="1646352813">
                      <w:marLeft w:val="0"/>
                      <w:marRight w:val="0"/>
                      <w:marTop w:val="0"/>
                      <w:marBottom w:val="0"/>
                      <w:divBdr>
                        <w:top w:val="none" w:sz="0" w:space="0" w:color="auto"/>
                        <w:left w:val="none" w:sz="0" w:space="0" w:color="auto"/>
                        <w:bottom w:val="none" w:sz="0" w:space="0" w:color="auto"/>
                        <w:right w:val="none" w:sz="0" w:space="0" w:color="auto"/>
                      </w:divBdr>
                      <w:divsChild>
                        <w:div w:id="1744713491">
                          <w:marLeft w:val="0"/>
                          <w:marRight w:val="0"/>
                          <w:marTop w:val="0"/>
                          <w:marBottom w:val="0"/>
                          <w:divBdr>
                            <w:top w:val="none" w:sz="0" w:space="0" w:color="auto"/>
                            <w:left w:val="none" w:sz="0" w:space="0" w:color="auto"/>
                            <w:bottom w:val="none" w:sz="0" w:space="0" w:color="auto"/>
                            <w:right w:val="none" w:sz="0" w:space="0" w:color="auto"/>
                          </w:divBdr>
                          <w:divsChild>
                            <w:div w:id="71527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527596">
          <w:marLeft w:val="0"/>
          <w:marRight w:val="0"/>
          <w:marTop w:val="0"/>
          <w:marBottom w:val="0"/>
          <w:divBdr>
            <w:top w:val="none" w:sz="0" w:space="0" w:color="auto"/>
            <w:left w:val="none" w:sz="0" w:space="0" w:color="auto"/>
            <w:bottom w:val="none" w:sz="0" w:space="0" w:color="auto"/>
            <w:right w:val="none" w:sz="0" w:space="0" w:color="auto"/>
          </w:divBdr>
          <w:divsChild>
            <w:div w:id="1455515261">
              <w:marLeft w:val="0"/>
              <w:marRight w:val="0"/>
              <w:marTop w:val="0"/>
              <w:marBottom w:val="0"/>
              <w:divBdr>
                <w:top w:val="none" w:sz="0" w:space="0" w:color="auto"/>
                <w:left w:val="none" w:sz="0" w:space="0" w:color="auto"/>
                <w:bottom w:val="none" w:sz="0" w:space="0" w:color="auto"/>
                <w:right w:val="none" w:sz="0" w:space="0" w:color="auto"/>
              </w:divBdr>
              <w:divsChild>
                <w:div w:id="458843782">
                  <w:marLeft w:val="0"/>
                  <w:marRight w:val="0"/>
                  <w:marTop w:val="0"/>
                  <w:marBottom w:val="0"/>
                  <w:divBdr>
                    <w:top w:val="none" w:sz="0" w:space="0" w:color="auto"/>
                    <w:left w:val="none" w:sz="0" w:space="0" w:color="auto"/>
                    <w:bottom w:val="none" w:sz="0" w:space="0" w:color="auto"/>
                    <w:right w:val="none" w:sz="0" w:space="0" w:color="auto"/>
                  </w:divBdr>
                  <w:divsChild>
                    <w:div w:id="45976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7815">
          <w:marLeft w:val="0"/>
          <w:marRight w:val="0"/>
          <w:marTop w:val="0"/>
          <w:marBottom w:val="0"/>
          <w:divBdr>
            <w:top w:val="none" w:sz="0" w:space="0" w:color="auto"/>
            <w:left w:val="none" w:sz="0" w:space="0" w:color="auto"/>
            <w:bottom w:val="none" w:sz="0" w:space="0" w:color="auto"/>
            <w:right w:val="none" w:sz="0" w:space="0" w:color="auto"/>
          </w:divBdr>
          <w:divsChild>
            <w:div w:id="1097752703">
              <w:marLeft w:val="0"/>
              <w:marRight w:val="0"/>
              <w:marTop w:val="0"/>
              <w:marBottom w:val="0"/>
              <w:divBdr>
                <w:top w:val="none" w:sz="0" w:space="0" w:color="auto"/>
                <w:left w:val="none" w:sz="0" w:space="0" w:color="auto"/>
                <w:bottom w:val="none" w:sz="0" w:space="0" w:color="auto"/>
                <w:right w:val="none" w:sz="0" w:space="0" w:color="auto"/>
              </w:divBdr>
              <w:divsChild>
                <w:div w:id="924191346">
                  <w:marLeft w:val="0"/>
                  <w:marRight w:val="0"/>
                  <w:marTop w:val="0"/>
                  <w:marBottom w:val="0"/>
                  <w:divBdr>
                    <w:top w:val="none" w:sz="0" w:space="0" w:color="auto"/>
                    <w:left w:val="none" w:sz="0" w:space="0" w:color="auto"/>
                    <w:bottom w:val="none" w:sz="0" w:space="0" w:color="auto"/>
                    <w:right w:val="none" w:sz="0" w:space="0" w:color="auto"/>
                  </w:divBdr>
                  <w:divsChild>
                    <w:div w:id="629017929">
                      <w:marLeft w:val="0"/>
                      <w:marRight w:val="0"/>
                      <w:marTop w:val="0"/>
                      <w:marBottom w:val="0"/>
                      <w:divBdr>
                        <w:top w:val="none" w:sz="0" w:space="0" w:color="auto"/>
                        <w:left w:val="none" w:sz="0" w:space="0" w:color="auto"/>
                        <w:bottom w:val="none" w:sz="0" w:space="0" w:color="auto"/>
                        <w:right w:val="none" w:sz="0" w:space="0" w:color="auto"/>
                      </w:divBdr>
                      <w:divsChild>
                        <w:div w:id="1110928509">
                          <w:marLeft w:val="0"/>
                          <w:marRight w:val="0"/>
                          <w:marTop w:val="0"/>
                          <w:marBottom w:val="0"/>
                          <w:divBdr>
                            <w:top w:val="none" w:sz="0" w:space="0" w:color="auto"/>
                            <w:left w:val="none" w:sz="0" w:space="0" w:color="auto"/>
                            <w:bottom w:val="none" w:sz="0" w:space="0" w:color="auto"/>
                            <w:right w:val="none" w:sz="0" w:space="0" w:color="auto"/>
                          </w:divBdr>
                          <w:divsChild>
                            <w:div w:id="187800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862327">
          <w:marLeft w:val="0"/>
          <w:marRight w:val="0"/>
          <w:marTop w:val="0"/>
          <w:marBottom w:val="0"/>
          <w:divBdr>
            <w:top w:val="none" w:sz="0" w:space="0" w:color="auto"/>
            <w:left w:val="none" w:sz="0" w:space="0" w:color="auto"/>
            <w:bottom w:val="none" w:sz="0" w:space="0" w:color="auto"/>
            <w:right w:val="none" w:sz="0" w:space="0" w:color="auto"/>
          </w:divBdr>
          <w:divsChild>
            <w:div w:id="146240208">
              <w:marLeft w:val="0"/>
              <w:marRight w:val="0"/>
              <w:marTop w:val="0"/>
              <w:marBottom w:val="0"/>
              <w:divBdr>
                <w:top w:val="none" w:sz="0" w:space="0" w:color="auto"/>
                <w:left w:val="none" w:sz="0" w:space="0" w:color="auto"/>
                <w:bottom w:val="none" w:sz="0" w:space="0" w:color="auto"/>
                <w:right w:val="none" w:sz="0" w:space="0" w:color="auto"/>
              </w:divBdr>
              <w:divsChild>
                <w:div w:id="578179908">
                  <w:marLeft w:val="0"/>
                  <w:marRight w:val="0"/>
                  <w:marTop w:val="0"/>
                  <w:marBottom w:val="0"/>
                  <w:divBdr>
                    <w:top w:val="none" w:sz="0" w:space="0" w:color="auto"/>
                    <w:left w:val="none" w:sz="0" w:space="0" w:color="auto"/>
                    <w:bottom w:val="none" w:sz="0" w:space="0" w:color="auto"/>
                    <w:right w:val="none" w:sz="0" w:space="0" w:color="auto"/>
                  </w:divBdr>
                  <w:divsChild>
                    <w:div w:id="455102854">
                      <w:marLeft w:val="0"/>
                      <w:marRight w:val="0"/>
                      <w:marTop w:val="0"/>
                      <w:marBottom w:val="0"/>
                      <w:divBdr>
                        <w:top w:val="none" w:sz="0" w:space="0" w:color="auto"/>
                        <w:left w:val="none" w:sz="0" w:space="0" w:color="auto"/>
                        <w:bottom w:val="none" w:sz="0" w:space="0" w:color="auto"/>
                        <w:right w:val="none" w:sz="0" w:space="0" w:color="auto"/>
                      </w:divBdr>
                      <w:divsChild>
                        <w:div w:id="1195651283">
                          <w:marLeft w:val="0"/>
                          <w:marRight w:val="0"/>
                          <w:marTop w:val="0"/>
                          <w:marBottom w:val="0"/>
                          <w:divBdr>
                            <w:top w:val="none" w:sz="0" w:space="0" w:color="auto"/>
                            <w:left w:val="none" w:sz="0" w:space="0" w:color="auto"/>
                            <w:bottom w:val="none" w:sz="0" w:space="0" w:color="auto"/>
                            <w:right w:val="none" w:sz="0" w:space="0" w:color="auto"/>
                          </w:divBdr>
                          <w:divsChild>
                            <w:div w:id="84640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089429">
          <w:marLeft w:val="0"/>
          <w:marRight w:val="0"/>
          <w:marTop w:val="0"/>
          <w:marBottom w:val="0"/>
          <w:divBdr>
            <w:top w:val="none" w:sz="0" w:space="0" w:color="auto"/>
            <w:left w:val="none" w:sz="0" w:space="0" w:color="auto"/>
            <w:bottom w:val="none" w:sz="0" w:space="0" w:color="auto"/>
            <w:right w:val="none" w:sz="0" w:space="0" w:color="auto"/>
          </w:divBdr>
          <w:divsChild>
            <w:div w:id="40642694">
              <w:marLeft w:val="0"/>
              <w:marRight w:val="0"/>
              <w:marTop w:val="0"/>
              <w:marBottom w:val="0"/>
              <w:divBdr>
                <w:top w:val="none" w:sz="0" w:space="0" w:color="auto"/>
                <w:left w:val="none" w:sz="0" w:space="0" w:color="auto"/>
                <w:bottom w:val="none" w:sz="0" w:space="0" w:color="auto"/>
                <w:right w:val="none" w:sz="0" w:space="0" w:color="auto"/>
              </w:divBdr>
              <w:divsChild>
                <w:div w:id="1324624268">
                  <w:marLeft w:val="0"/>
                  <w:marRight w:val="0"/>
                  <w:marTop w:val="0"/>
                  <w:marBottom w:val="0"/>
                  <w:divBdr>
                    <w:top w:val="none" w:sz="0" w:space="0" w:color="auto"/>
                    <w:left w:val="none" w:sz="0" w:space="0" w:color="auto"/>
                    <w:bottom w:val="none" w:sz="0" w:space="0" w:color="auto"/>
                    <w:right w:val="none" w:sz="0" w:space="0" w:color="auto"/>
                  </w:divBdr>
                  <w:divsChild>
                    <w:div w:id="157989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332911">
          <w:marLeft w:val="0"/>
          <w:marRight w:val="0"/>
          <w:marTop w:val="0"/>
          <w:marBottom w:val="0"/>
          <w:divBdr>
            <w:top w:val="none" w:sz="0" w:space="0" w:color="auto"/>
            <w:left w:val="none" w:sz="0" w:space="0" w:color="auto"/>
            <w:bottom w:val="none" w:sz="0" w:space="0" w:color="auto"/>
            <w:right w:val="none" w:sz="0" w:space="0" w:color="auto"/>
          </w:divBdr>
          <w:divsChild>
            <w:div w:id="1009677731">
              <w:marLeft w:val="0"/>
              <w:marRight w:val="0"/>
              <w:marTop w:val="0"/>
              <w:marBottom w:val="0"/>
              <w:divBdr>
                <w:top w:val="none" w:sz="0" w:space="0" w:color="auto"/>
                <w:left w:val="none" w:sz="0" w:space="0" w:color="auto"/>
                <w:bottom w:val="none" w:sz="0" w:space="0" w:color="auto"/>
                <w:right w:val="none" w:sz="0" w:space="0" w:color="auto"/>
              </w:divBdr>
              <w:divsChild>
                <w:div w:id="1383672947">
                  <w:marLeft w:val="0"/>
                  <w:marRight w:val="0"/>
                  <w:marTop w:val="0"/>
                  <w:marBottom w:val="0"/>
                  <w:divBdr>
                    <w:top w:val="none" w:sz="0" w:space="0" w:color="auto"/>
                    <w:left w:val="none" w:sz="0" w:space="0" w:color="auto"/>
                    <w:bottom w:val="none" w:sz="0" w:space="0" w:color="auto"/>
                    <w:right w:val="none" w:sz="0" w:space="0" w:color="auto"/>
                  </w:divBdr>
                  <w:divsChild>
                    <w:div w:id="219169849">
                      <w:marLeft w:val="0"/>
                      <w:marRight w:val="0"/>
                      <w:marTop w:val="0"/>
                      <w:marBottom w:val="0"/>
                      <w:divBdr>
                        <w:top w:val="none" w:sz="0" w:space="0" w:color="auto"/>
                        <w:left w:val="none" w:sz="0" w:space="0" w:color="auto"/>
                        <w:bottom w:val="none" w:sz="0" w:space="0" w:color="auto"/>
                        <w:right w:val="none" w:sz="0" w:space="0" w:color="auto"/>
                      </w:divBdr>
                      <w:divsChild>
                        <w:div w:id="492453239">
                          <w:marLeft w:val="0"/>
                          <w:marRight w:val="0"/>
                          <w:marTop w:val="0"/>
                          <w:marBottom w:val="0"/>
                          <w:divBdr>
                            <w:top w:val="none" w:sz="0" w:space="0" w:color="auto"/>
                            <w:left w:val="none" w:sz="0" w:space="0" w:color="auto"/>
                            <w:bottom w:val="none" w:sz="0" w:space="0" w:color="auto"/>
                            <w:right w:val="none" w:sz="0" w:space="0" w:color="auto"/>
                          </w:divBdr>
                          <w:divsChild>
                            <w:div w:id="6248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2038685">
          <w:marLeft w:val="0"/>
          <w:marRight w:val="0"/>
          <w:marTop w:val="0"/>
          <w:marBottom w:val="0"/>
          <w:divBdr>
            <w:top w:val="none" w:sz="0" w:space="0" w:color="auto"/>
            <w:left w:val="none" w:sz="0" w:space="0" w:color="auto"/>
            <w:bottom w:val="none" w:sz="0" w:space="0" w:color="auto"/>
            <w:right w:val="none" w:sz="0" w:space="0" w:color="auto"/>
          </w:divBdr>
          <w:divsChild>
            <w:div w:id="1663729418">
              <w:marLeft w:val="0"/>
              <w:marRight w:val="0"/>
              <w:marTop w:val="0"/>
              <w:marBottom w:val="0"/>
              <w:divBdr>
                <w:top w:val="none" w:sz="0" w:space="0" w:color="auto"/>
                <w:left w:val="none" w:sz="0" w:space="0" w:color="auto"/>
                <w:bottom w:val="none" w:sz="0" w:space="0" w:color="auto"/>
                <w:right w:val="none" w:sz="0" w:space="0" w:color="auto"/>
              </w:divBdr>
              <w:divsChild>
                <w:div w:id="28842285">
                  <w:marLeft w:val="0"/>
                  <w:marRight w:val="0"/>
                  <w:marTop w:val="0"/>
                  <w:marBottom w:val="0"/>
                  <w:divBdr>
                    <w:top w:val="none" w:sz="0" w:space="0" w:color="auto"/>
                    <w:left w:val="none" w:sz="0" w:space="0" w:color="auto"/>
                    <w:bottom w:val="none" w:sz="0" w:space="0" w:color="auto"/>
                    <w:right w:val="none" w:sz="0" w:space="0" w:color="auto"/>
                  </w:divBdr>
                  <w:divsChild>
                    <w:div w:id="162392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826211">
          <w:marLeft w:val="0"/>
          <w:marRight w:val="0"/>
          <w:marTop w:val="0"/>
          <w:marBottom w:val="0"/>
          <w:divBdr>
            <w:top w:val="none" w:sz="0" w:space="0" w:color="auto"/>
            <w:left w:val="none" w:sz="0" w:space="0" w:color="auto"/>
            <w:bottom w:val="none" w:sz="0" w:space="0" w:color="auto"/>
            <w:right w:val="none" w:sz="0" w:space="0" w:color="auto"/>
          </w:divBdr>
          <w:divsChild>
            <w:div w:id="1338003156">
              <w:marLeft w:val="0"/>
              <w:marRight w:val="0"/>
              <w:marTop w:val="0"/>
              <w:marBottom w:val="0"/>
              <w:divBdr>
                <w:top w:val="none" w:sz="0" w:space="0" w:color="auto"/>
                <w:left w:val="none" w:sz="0" w:space="0" w:color="auto"/>
                <w:bottom w:val="none" w:sz="0" w:space="0" w:color="auto"/>
                <w:right w:val="none" w:sz="0" w:space="0" w:color="auto"/>
              </w:divBdr>
              <w:divsChild>
                <w:div w:id="1740908869">
                  <w:marLeft w:val="0"/>
                  <w:marRight w:val="0"/>
                  <w:marTop w:val="0"/>
                  <w:marBottom w:val="0"/>
                  <w:divBdr>
                    <w:top w:val="none" w:sz="0" w:space="0" w:color="auto"/>
                    <w:left w:val="none" w:sz="0" w:space="0" w:color="auto"/>
                    <w:bottom w:val="none" w:sz="0" w:space="0" w:color="auto"/>
                    <w:right w:val="none" w:sz="0" w:space="0" w:color="auto"/>
                  </w:divBdr>
                  <w:divsChild>
                    <w:div w:id="1183862372">
                      <w:marLeft w:val="0"/>
                      <w:marRight w:val="0"/>
                      <w:marTop w:val="0"/>
                      <w:marBottom w:val="0"/>
                      <w:divBdr>
                        <w:top w:val="none" w:sz="0" w:space="0" w:color="auto"/>
                        <w:left w:val="none" w:sz="0" w:space="0" w:color="auto"/>
                        <w:bottom w:val="none" w:sz="0" w:space="0" w:color="auto"/>
                        <w:right w:val="none" w:sz="0" w:space="0" w:color="auto"/>
                      </w:divBdr>
                      <w:divsChild>
                        <w:div w:id="589235175">
                          <w:marLeft w:val="0"/>
                          <w:marRight w:val="0"/>
                          <w:marTop w:val="0"/>
                          <w:marBottom w:val="0"/>
                          <w:divBdr>
                            <w:top w:val="none" w:sz="0" w:space="0" w:color="auto"/>
                            <w:left w:val="none" w:sz="0" w:space="0" w:color="auto"/>
                            <w:bottom w:val="none" w:sz="0" w:space="0" w:color="auto"/>
                            <w:right w:val="none" w:sz="0" w:space="0" w:color="auto"/>
                          </w:divBdr>
                          <w:divsChild>
                            <w:div w:id="3508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454067">
          <w:marLeft w:val="0"/>
          <w:marRight w:val="0"/>
          <w:marTop w:val="0"/>
          <w:marBottom w:val="0"/>
          <w:divBdr>
            <w:top w:val="none" w:sz="0" w:space="0" w:color="auto"/>
            <w:left w:val="none" w:sz="0" w:space="0" w:color="auto"/>
            <w:bottom w:val="none" w:sz="0" w:space="0" w:color="auto"/>
            <w:right w:val="none" w:sz="0" w:space="0" w:color="auto"/>
          </w:divBdr>
          <w:divsChild>
            <w:div w:id="1253585574">
              <w:marLeft w:val="0"/>
              <w:marRight w:val="0"/>
              <w:marTop w:val="0"/>
              <w:marBottom w:val="0"/>
              <w:divBdr>
                <w:top w:val="none" w:sz="0" w:space="0" w:color="auto"/>
                <w:left w:val="none" w:sz="0" w:space="0" w:color="auto"/>
                <w:bottom w:val="none" w:sz="0" w:space="0" w:color="auto"/>
                <w:right w:val="none" w:sz="0" w:space="0" w:color="auto"/>
              </w:divBdr>
              <w:divsChild>
                <w:div w:id="216161231">
                  <w:marLeft w:val="0"/>
                  <w:marRight w:val="0"/>
                  <w:marTop w:val="0"/>
                  <w:marBottom w:val="0"/>
                  <w:divBdr>
                    <w:top w:val="none" w:sz="0" w:space="0" w:color="auto"/>
                    <w:left w:val="none" w:sz="0" w:space="0" w:color="auto"/>
                    <w:bottom w:val="none" w:sz="0" w:space="0" w:color="auto"/>
                    <w:right w:val="none" w:sz="0" w:space="0" w:color="auto"/>
                  </w:divBdr>
                  <w:divsChild>
                    <w:div w:id="10323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7131">
          <w:marLeft w:val="0"/>
          <w:marRight w:val="0"/>
          <w:marTop w:val="0"/>
          <w:marBottom w:val="0"/>
          <w:divBdr>
            <w:top w:val="none" w:sz="0" w:space="0" w:color="auto"/>
            <w:left w:val="none" w:sz="0" w:space="0" w:color="auto"/>
            <w:bottom w:val="none" w:sz="0" w:space="0" w:color="auto"/>
            <w:right w:val="none" w:sz="0" w:space="0" w:color="auto"/>
          </w:divBdr>
          <w:divsChild>
            <w:div w:id="1694309474">
              <w:marLeft w:val="0"/>
              <w:marRight w:val="0"/>
              <w:marTop w:val="0"/>
              <w:marBottom w:val="0"/>
              <w:divBdr>
                <w:top w:val="none" w:sz="0" w:space="0" w:color="auto"/>
                <w:left w:val="none" w:sz="0" w:space="0" w:color="auto"/>
                <w:bottom w:val="none" w:sz="0" w:space="0" w:color="auto"/>
                <w:right w:val="none" w:sz="0" w:space="0" w:color="auto"/>
              </w:divBdr>
              <w:divsChild>
                <w:div w:id="414740967">
                  <w:marLeft w:val="0"/>
                  <w:marRight w:val="0"/>
                  <w:marTop w:val="0"/>
                  <w:marBottom w:val="0"/>
                  <w:divBdr>
                    <w:top w:val="none" w:sz="0" w:space="0" w:color="auto"/>
                    <w:left w:val="none" w:sz="0" w:space="0" w:color="auto"/>
                    <w:bottom w:val="none" w:sz="0" w:space="0" w:color="auto"/>
                    <w:right w:val="none" w:sz="0" w:space="0" w:color="auto"/>
                  </w:divBdr>
                  <w:divsChild>
                    <w:div w:id="1534030526">
                      <w:marLeft w:val="0"/>
                      <w:marRight w:val="0"/>
                      <w:marTop w:val="0"/>
                      <w:marBottom w:val="0"/>
                      <w:divBdr>
                        <w:top w:val="none" w:sz="0" w:space="0" w:color="auto"/>
                        <w:left w:val="none" w:sz="0" w:space="0" w:color="auto"/>
                        <w:bottom w:val="none" w:sz="0" w:space="0" w:color="auto"/>
                        <w:right w:val="none" w:sz="0" w:space="0" w:color="auto"/>
                      </w:divBdr>
                      <w:divsChild>
                        <w:div w:id="1672101301">
                          <w:marLeft w:val="0"/>
                          <w:marRight w:val="0"/>
                          <w:marTop w:val="0"/>
                          <w:marBottom w:val="0"/>
                          <w:divBdr>
                            <w:top w:val="none" w:sz="0" w:space="0" w:color="auto"/>
                            <w:left w:val="none" w:sz="0" w:space="0" w:color="auto"/>
                            <w:bottom w:val="none" w:sz="0" w:space="0" w:color="auto"/>
                            <w:right w:val="none" w:sz="0" w:space="0" w:color="auto"/>
                          </w:divBdr>
                          <w:divsChild>
                            <w:div w:id="201263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025575">
          <w:marLeft w:val="0"/>
          <w:marRight w:val="0"/>
          <w:marTop w:val="0"/>
          <w:marBottom w:val="0"/>
          <w:divBdr>
            <w:top w:val="none" w:sz="0" w:space="0" w:color="auto"/>
            <w:left w:val="none" w:sz="0" w:space="0" w:color="auto"/>
            <w:bottom w:val="none" w:sz="0" w:space="0" w:color="auto"/>
            <w:right w:val="none" w:sz="0" w:space="0" w:color="auto"/>
          </w:divBdr>
          <w:divsChild>
            <w:div w:id="276059632">
              <w:marLeft w:val="0"/>
              <w:marRight w:val="0"/>
              <w:marTop w:val="0"/>
              <w:marBottom w:val="0"/>
              <w:divBdr>
                <w:top w:val="none" w:sz="0" w:space="0" w:color="auto"/>
                <w:left w:val="none" w:sz="0" w:space="0" w:color="auto"/>
                <w:bottom w:val="none" w:sz="0" w:space="0" w:color="auto"/>
                <w:right w:val="none" w:sz="0" w:space="0" w:color="auto"/>
              </w:divBdr>
              <w:divsChild>
                <w:div w:id="242834515">
                  <w:marLeft w:val="0"/>
                  <w:marRight w:val="0"/>
                  <w:marTop w:val="0"/>
                  <w:marBottom w:val="0"/>
                  <w:divBdr>
                    <w:top w:val="none" w:sz="0" w:space="0" w:color="auto"/>
                    <w:left w:val="none" w:sz="0" w:space="0" w:color="auto"/>
                    <w:bottom w:val="none" w:sz="0" w:space="0" w:color="auto"/>
                    <w:right w:val="none" w:sz="0" w:space="0" w:color="auto"/>
                  </w:divBdr>
                  <w:divsChild>
                    <w:div w:id="40692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25549">
          <w:marLeft w:val="0"/>
          <w:marRight w:val="0"/>
          <w:marTop w:val="0"/>
          <w:marBottom w:val="0"/>
          <w:divBdr>
            <w:top w:val="none" w:sz="0" w:space="0" w:color="auto"/>
            <w:left w:val="none" w:sz="0" w:space="0" w:color="auto"/>
            <w:bottom w:val="none" w:sz="0" w:space="0" w:color="auto"/>
            <w:right w:val="none" w:sz="0" w:space="0" w:color="auto"/>
          </w:divBdr>
          <w:divsChild>
            <w:div w:id="1866555951">
              <w:marLeft w:val="0"/>
              <w:marRight w:val="0"/>
              <w:marTop w:val="0"/>
              <w:marBottom w:val="0"/>
              <w:divBdr>
                <w:top w:val="none" w:sz="0" w:space="0" w:color="auto"/>
                <w:left w:val="none" w:sz="0" w:space="0" w:color="auto"/>
                <w:bottom w:val="none" w:sz="0" w:space="0" w:color="auto"/>
                <w:right w:val="none" w:sz="0" w:space="0" w:color="auto"/>
              </w:divBdr>
              <w:divsChild>
                <w:div w:id="251858828">
                  <w:marLeft w:val="0"/>
                  <w:marRight w:val="0"/>
                  <w:marTop w:val="0"/>
                  <w:marBottom w:val="0"/>
                  <w:divBdr>
                    <w:top w:val="none" w:sz="0" w:space="0" w:color="auto"/>
                    <w:left w:val="none" w:sz="0" w:space="0" w:color="auto"/>
                    <w:bottom w:val="none" w:sz="0" w:space="0" w:color="auto"/>
                    <w:right w:val="none" w:sz="0" w:space="0" w:color="auto"/>
                  </w:divBdr>
                  <w:divsChild>
                    <w:div w:id="1447383436">
                      <w:marLeft w:val="0"/>
                      <w:marRight w:val="0"/>
                      <w:marTop w:val="0"/>
                      <w:marBottom w:val="0"/>
                      <w:divBdr>
                        <w:top w:val="none" w:sz="0" w:space="0" w:color="auto"/>
                        <w:left w:val="none" w:sz="0" w:space="0" w:color="auto"/>
                        <w:bottom w:val="none" w:sz="0" w:space="0" w:color="auto"/>
                        <w:right w:val="none" w:sz="0" w:space="0" w:color="auto"/>
                      </w:divBdr>
                      <w:divsChild>
                        <w:div w:id="207691687">
                          <w:marLeft w:val="0"/>
                          <w:marRight w:val="0"/>
                          <w:marTop w:val="0"/>
                          <w:marBottom w:val="0"/>
                          <w:divBdr>
                            <w:top w:val="none" w:sz="0" w:space="0" w:color="auto"/>
                            <w:left w:val="none" w:sz="0" w:space="0" w:color="auto"/>
                            <w:bottom w:val="none" w:sz="0" w:space="0" w:color="auto"/>
                            <w:right w:val="none" w:sz="0" w:space="0" w:color="auto"/>
                          </w:divBdr>
                          <w:divsChild>
                            <w:div w:id="64593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844030">
          <w:marLeft w:val="0"/>
          <w:marRight w:val="0"/>
          <w:marTop w:val="0"/>
          <w:marBottom w:val="0"/>
          <w:divBdr>
            <w:top w:val="none" w:sz="0" w:space="0" w:color="auto"/>
            <w:left w:val="none" w:sz="0" w:space="0" w:color="auto"/>
            <w:bottom w:val="none" w:sz="0" w:space="0" w:color="auto"/>
            <w:right w:val="none" w:sz="0" w:space="0" w:color="auto"/>
          </w:divBdr>
          <w:divsChild>
            <w:div w:id="144710409">
              <w:marLeft w:val="0"/>
              <w:marRight w:val="0"/>
              <w:marTop w:val="0"/>
              <w:marBottom w:val="0"/>
              <w:divBdr>
                <w:top w:val="none" w:sz="0" w:space="0" w:color="auto"/>
                <w:left w:val="none" w:sz="0" w:space="0" w:color="auto"/>
                <w:bottom w:val="none" w:sz="0" w:space="0" w:color="auto"/>
                <w:right w:val="none" w:sz="0" w:space="0" w:color="auto"/>
              </w:divBdr>
              <w:divsChild>
                <w:div w:id="777288002">
                  <w:marLeft w:val="0"/>
                  <w:marRight w:val="0"/>
                  <w:marTop w:val="0"/>
                  <w:marBottom w:val="0"/>
                  <w:divBdr>
                    <w:top w:val="none" w:sz="0" w:space="0" w:color="auto"/>
                    <w:left w:val="none" w:sz="0" w:space="0" w:color="auto"/>
                    <w:bottom w:val="none" w:sz="0" w:space="0" w:color="auto"/>
                    <w:right w:val="none" w:sz="0" w:space="0" w:color="auto"/>
                  </w:divBdr>
                  <w:divsChild>
                    <w:div w:id="43910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486142">
          <w:marLeft w:val="0"/>
          <w:marRight w:val="0"/>
          <w:marTop w:val="0"/>
          <w:marBottom w:val="0"/>
          <w:divBdr>
            <w:top w:val="none" w:sz="0" w:space="0" w:color="auto"/>
            <w:left w:val="none" w:sz="0" w:space="0" w:color="auto"/>
            <w:bottom w:val="none" w:sz="0" w:space="0" w:color="auto"/>
            <w:right w:val="none" w:sz="0" w:space="0" w:color="auto"/>
          </w:divBdr>
          <w:divsChild>
            <w:div w:id="2050302188">
              <w:marLeft w:val="0"/>
              <w:marRight w:val="0"/>
              <w:marTop w:val="0"/>
              <w:marBottom w:val="0"/>
              <w:divBdr>
                <w:top w:val="none" w:sz="0" w:space="0" w:color="auto"/>
                <w:left w:val="none" w:sz="0" w:space="0" w:color="auto"/>
                <w:bottom w:val="none" w:sz="0" w:space="0" w:color="auto"/>
                <w:right w:val="none" w:sz="0" w:space="0" w:color="auto"/>
              </w:divBdr>
              <w:divsChild>
                <w:div w:id="135807494">
                  <w:marLeft w:val="0"/>
                  <w:marRight w:val="0"/>
                  <w:marTop w:val="0"/>
                  <w:marBottom w:val="0"/>
                  <w:divBdr>
                    <w:top w:val="none" w:sz="0" w:space="0" w:color="auto"/>
                    <w:left w:val="none" w:sz="0" w:space="0" w:color="auto"/>
                    <w:bottom w:val="none" w:sz="0" w:space="0" w:color="auto"/>
                    <w:right w:val="none" w:sz="0" w:space="0" w:color="auto"/>
                  </w:divBdr>
                  <w:divsChild>
                    <w:div w:id="855656720">
                      <w:marLeft w:val="0"/>
                      <w:marRight w:val="0"/>
                      <w:marTop w:val="0"/>
                      <w:marBottom w:val="0"/>
                      <w:divBdr>
                        <w:top w:val="none" w:sz="0" w:space="0" w:color="auto"/>
                        <w:left w:val="none" w:sz="0" w:space="0" w:color="auto"/>
                        <w:bottom w:val="none" w:sz="0" w:space="0" w:color="auto"/>
                        <w:right w:val="none" w:sz="0" w:space="0" w:color="auto"/>
                      </w:divBdr>
                      <w:divsChild>
                        <w:div w:id="2072342263">
                          <w:marLeft w:val="0"/>
                          <w:marRight w:val="0"/>
                          <w:marTop w:val="0"/>
                          <w:marBottom w:val="0"/>
                          <w:divBdr>
                            <w:top w:val="none" w:sz="0" w:space="0" w:color="auto"/>
                            <w:left w:val="none" w:sz="0" w:space="0" w:color="auto"/>
                            <w:bottom w:val="none" w:sz="0" w:space="0" w:color="auto"/>
                            <w:right w:val="none" w:sz="0" w:space="0" w:color="auto"/>
                          </w:divBdr>
                          <w:divsChild>
                            <w:div w:id="90545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565681">
          <w:marLeft w:val="0"/>
          <w:marRight w:val="0"/>
          <w:marTop w:val="0"/>
          <w:marBottom w:val="0"/>
          <w:divBdr>
            <w:top w:val="none" w:sz="0" w:space="0" w:color="auto"/>
            <w:left w:val="none" w:sz="0" w:space="0" w:color="auto"/>
            <w:bottom w:val="none" w:sz="0" w:space="0" w:color="auto"/>
            <w:right w:val="none" w:sz="0" w:space="0" w:color="auto"/>
          </w:divBdr>
          <w:divsChild>
            <w:div w:id="1073428940">
              <w:marLeft w:val="0"/>
              <w:marRight w:val="0"/>
              <w:marTop w:val="0"/>
              <w:marBottom w:val="0"/>
              <w:divBdr>
                <w:top w:val="none" w:sz="0" w:space="0" w:color="auto"/>
                <w:left w:val="none" w:sz="0" w:space="0" w:color="auto"/>
                <w:bottom w:val="none" w:sz="0" w:space="0" w:color="auto"/>
                <w:right w:val="none" w:sz="0" w:space="0" w:color="auto"/>
              </w:divBdr>
              <w:divsChild>
                <w:div w:id="938491279">
                  <w:marLeft w:val="0"/>
                  <w:marRight w:val="0"/>
                  <w:marTop w:val="0"/>
                  <w:marBottom w:val="0"/>
                  <w:divBdr>
                    <w:top w:val="none" w:sz="0" w:space="0" w:color="auto"/>
                    <w:left w:val="none" w:sz="0" w:space="0" w:color="auto"/>
                    <w:bottom w:val="none" w:sz="0" w:space="0" w:color="auto"/>
                    <w:right w:val="none" w:sz="0" w:space="0" w:color="auto"/>
                  </w:divBdr>
                  <w:divsChild>
                    <w:div w:id="203445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28965">
          <w:marLeft w:val="0"/>
          <w:marRight w:val="0"/>
          <w:marTop w:val="0"/>
          <w:marBottom w:val="0"/>
          <w:divBdr>
            <w:top w:val="none" w:sz="0" w:space="0" w:color="auto"/>
            <w:left w:val="none" w:sz="0" w:space="0" w:color="auto"/>
            <w:bottom w:val="none" w:sz="0" w:space="0" w:color="auto"/>
            <w:right w:val="none" w:sz="0" w:space="0" w:color="auto"/>
          </w:divBdr>
          <w:divsChild>
            <w:div w:id="864832920">
              <w:marLeft w:val="0"/>
              <w:marRight w:val="0"/>
              <w:marTop w:val="0"/>
              <w:marBottom w:val="0"/>
              <w:divBdr>
                <w:top w:val="none" w:sz="0" w:space="0" w:color="auto"/>
                <w:left w:val="none" w:sz="0" w:space="0" w:color="auto"/>
                <w:bottom w:val="none" w:sz="0" w:space="0" w:color="auto"/>
                <w:right w:val="none" w:sz="0" w:space="0" w:color="auto"/>
              </w:divBdr>
              <w:divsChild>
                <w:div w:id="486164493">
                  <w:marLeft w:val="0"/>
                  <w:marRight w:val="0"/>
                  <w:marTop w:val="0"/>
                  <w:marBottom w:val="0"/>
                  <w:divBdr>
                    <w:top w:val="none" w:sz="0" w:space="0" w:color="auto"/>
                    <w:left w:val="none" w:sz="0" w:space="0" w:color="auto"/>
                    <w:bottom w:val="none" w:sz="0" w:space="0" w:color="auto"/>
                    <w:right w:val="none" w:sz="0" w:space="0" w:color="auto"/>
                  </w:divBdr>
                  <w:divsChild>
                    <w:div w:id="1550872971">
                      <w:marLeft w:val="0"/>
                      <w:marRight w:val="0"/>
                      <w:marTop w:val="0"/>
                      <w:marBottom w:val="0"/>
                      <w:divBdr>
                        <w:top w:val="none" w:sz="0" w:space="0" w:color="auto"/>
                        <w:left w:val="none" w:sz="0" w:space="0" w:color="auto"/>
                        <w:bottom w:val="none" w:sz="0" w:space="0" w:color="auto"/>
                        <w:right w:val="none" w:sz="0" w:space="0" w:color="auto"/>
                      </w:divBdr>
                      <w:divsChild>
                        <w:div w:id="939334260">
                          <w:marLeft w:val="0"/>
                          <w:marRight w:val="0"/>
                          <w:marTop w:val="0"/>
                          <w:marBottom w:val="0"/>
                          <w:divBdr>
                            <w:top w:val="none" w:sz="0" w:space="0" w:color="auto"/>
                            <w:left w:val="none" w:sz="0" w:space="0" w:color="auto"/>
                            <w:bottom w:val="none" w:sz="0" w:space="0" w:color="auto"/>
                            <w:right w:val="none" w:sz="0" w:space="0" w:color="auto"/>
                          </w:divBdr>
                          <w:divsChild>
                            <w:div w:id="18101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254840">
          <w:marLeft w:val="0"/>
          <w:marRight w:val="0"/>
          <w:marTop w:val="0"/>
          <w:marBottom w:val="0"/>
          <w:divBdr>
            <w:top w:val="none" w:sz="0" w:space="0" w:color="auto"/>
            <w:left w:val="none" w:sz="0" w:space="0" w:color="auto"/>
            <w:bottom w:val="none" w:sz="0" w:space="0" w:color="auto"/>
            <w:right w:val="none" w:sz="0" w:space="0" w:color="auto"/>
          </w:divBdr>
          <w:divsChild>
            <w:div w:id="1995907743">
              <w:marLeft w:val="0"/>
              <w:marRight w:val="0"/>
              <w:marTop w:val="0"/>
              <w:marBottom w:val="0"/>
              <w:divBdr>
                <w:top w:val="none" w:sz="0" w:space="0" w:color="auto"/>
                <w:left w:val="none" w:sz="0" w:space="0" w:color="auto"/>
                <w:bottom w:val="none" w:sz="0" w:space="0" w:color="auto"/>
                <w:right w:val="none" w:sz="0" w:space="0" w:color="auto"/>
              </w:divBdr>
              <w:divsChild>
                <w:div w:id="1410420337">
                  <w:marLeft w:val="0"/>
                  <w:marRight w:val="0"/>
                  <w:marTop w:val="0"/>
                  <w:marBottom w:val="0"/>
                  <w:divBdr>
                    <w:top w:val="none" w:sz="0" w:space="0" w:color="auto"/>
                    <w:left w:val="none" w:sz="0" w:space="0" w:color="auto"/>
                    <w:bottom w:val="none" w:sz="0" w:space="0" w:color="auto"/>
                    <w:right w:val="none" w:sz="0" w:space="0" w:color="auto"/>
                  </w:divBdr>
                  <w:divsChild>
                    <w:div w:id="8436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80281">
          <w:marLeft w:val="0"/>
          <w:marRight w:val="0"/>
          <w:marTop w:val="0"/>
          <w:marBottom w:val="0"/>
          <w:divBdr>
            <w:top w:val="none" w:sz="0" w:space="0" w:color="auto"/>
            <w:left w:val="none" w:sz="0" w:space="0" w:color="auto"/>
            <w:bottom w:val="none" w:sz="0" w:space="0" w:color="auto"/>
            <w:right w:val="none" w:sz="0" w:space="0" w:color="auto"/>
          </w:divBdr>
          <w:divsChild>
            <w:div w:id="2146655767">
              <w:marLeft w:val="0"/>
              <w:marRight w:val="0"/>
              <w:marTop w:val="0"/>
              <w:marBottom w:val="0"/>
              <w:divBdr>
                <w:top w:val="none" w:sz="0" w:space="0" w:color="auto"/>
                <w:left w:val="none" w:sz="0" w:space="0" w:color="auto"/>
                <w:bottom w:val="none" w:sz="0" w:space="0" w:color="auto"/>
                <w:right w:val="none" w:sz="0" w:space="0" w:color="auto"/>
              </w:divBdr>
              <w:divsChild>
                <w:div w:id="1407455270">
                  <w:marLeft w:val="0"/>
                  <w:marRight w:val="0"/>
                  <w:marTop w:val="0"/>
                  <w:marBottom w:val="0"/>
                  <w:divBdr>
                    <w:top w:val="none" w:sz="0" w:space="0" w:color="auto"/>
                    <w:left w:val="none" w:sz="0" w:space="0" w:color="auto"/>
                    <w:bottom w:val="none" w:sz="0" w:space="0" w:color="auto"/>
                    <w:right w:val="none" w:sz="0" w:space="0" w:color="auto"/>
                  </w:divBdr>
                  <w:divsChild>
                    <w:div w:id="676034230">
                      <w:marLeft w:val="0"/>
                      <w:marRight w:val="0"/>
                      <w:marTop w:val="0"/>
                      <w:marBottom w:val="0"/>
                      <w:divBdr>
                        <w:top w:val="none" w:sz="0" w:space="0" w:color="auto"/>
                        <w:left w:val="none" w:sz="0" w:space="0" w:color="auto"/>
                        <w:bottom w:val="none" w:sz="0" w:space="0" w:color="auto"/>
                        <w:right w:val="none" w:sz="0" w:space="0" w:color="auto"/>
                      </w:divBdr>
                      <w:divsChild>
                        <w:div w:id="1395158371">
                          <w:marLeft w:val="0"/>
                          <w:marRight w:val="0"/>
                          <w:marTop w:val="0"/>
                          <w:marBottom w:val="0"/>
                          <w:divBdr>
                            <w:top w:val="none" w:sz="0" w:space="0" w:color="auto"/>
                            <w:left w:val="none" w:sz="0" w:space="0" w:color="auto"/>
                            <w:bottom w:val="none" w:sz="0" w:space="0" w:color="auto"/>
                            <w:right w:val="none" w:sz="0" w:space="0" w:color="auto"/>
                          </w:divBdr>
                          <w:divsChild>
                            <w:div w:id="93671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14352">
          <w:marLeft w:val="0"/>
          <w:marRight w:val="0"/>
          <w:marTop w:val="0"/>
          <w:marBottom w:val="0"/>
          <w:divBdr>
            <w:top w:val="none" w:sz="0" w:space="0" w:color="auto"/>
            <w:left w:val="none" w:sz="0" w:space="0" w:color="auto"/>
            <w:bottom w:val="none" w:sz="0" w:space="0" w:color="auto"/>
            <w:right w:val="none" w:sz="0" w:space="0" w:color="auto"/>
          </w:divBdr>
          <w:divsChild>
            <w:div w:id="326523370">
              <w:marLeft w:val="0"/>
              <w:marRight w:val="0"/>
              <w:marTop w:val="0"/>
              <w:marBottom w:val="0"/>
              <w:divBdr>
                <w:top w:val="none" w:sz="0" w:space="0" w:color="auto"/>
                <w:left w:val="none" w:sz="0" w:space="0" w:color="auto"/>
                <w:bottom w:val="none" w:sz="0" w:space="0" w:color="auto"/>
                <w:right w:val="none" w:sz="0" w:space="0" w:color="auto"/>
              </w:divBdr>
              <w:divsChild>
                <w:div w:id="1198392731">
                  <w:marLeft w:val="0"/>
                  <w:marRight w:val="0"/>
                  <w:marTop w:val="0"/>
                  <w:marBottom w:val="0"/>
                  <w:divBdr>
                    <w:top w:val="none" w:sz="0" w:space="0" w:color="auto"/>
                    <w:left w:val="none" w:sz="0" w:space="0" w:color="auto"/>
                    <w:bottom w:val="none" w:sz="0" w:space="0" w:color="auto"/>
                    <w:right w:val="none" w:sz="0" w:space="0" w:color="auto"/>
                  </w:divBdr>
                  <w:divsChild>
                    <w:div w:id="115476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370502">
          <w:marLeft w:val="0"/>
          <w:marRight w:val="0"/>
          <w:marTop w:val="0"/>
          <w:marBottom w:val="0"/>
          <w:divBdr>
            <w:top w:val="none" w:sz="0" w:space="0" w:color="auto"/>
            <w:left w:val="none" w:sz="0" w:space="0" w:color="auto"/>
            <w:bottom w:val="none" w:sz="0" w:space="0" w:color="auto"/>
            <w:right w:val="none" w:sz="0" w:space="0" w:color="auto"/>
          </w:divBdr>
          <w:divsChild>
            <w:div w:id="850072098">
              <w:marLeft w:val="0"/>
              <w:marRight w:val="0"/>
              <w:marTop w:val="0"/>
              <w:marBottom w:val="0"/>
              <w:divBdr>
                <w:top w:val="none" w:sz="0" w:space="0" w:color="auto"/>
                <w:left w:val="none" w:sz="0" w:space="0" w:color="auto"/>
                <w:bottom w:val="none" w:sz="0" w:space="0" w:color="auto"/>
                <w:right w:val="none" w:sz="0" w:space="0" w:color="auto"/>
              </w:divBdr>
              <w:divsChild>
                <w:div w:id="222564998">
                  <w:marLeft w:val="0"/>
                  <w:marRight w:val="0"/>
                  <w:marTop w:val="0"/>
                  <w:marBottom w:val="0"/>
                  <w:divBdr>
                    <w:top w:val="none" w:sz="0" w:space="0" w:color="auto"/>
                    <w:left w:val="none" w:sz="0" w:space="0" w:color="auto"/>
                    <w:bottom w:val="none" w:sz="0" w:space="0" w:color="auto"/>
                    <w:right w:val="none" w:sz="0" w:space="0" w:color="auto"/>
                  </w:divBdr>
                  <w:divsChild>
                    <w:div w:id="1256281268">
                      <w:marLeft w:val="0"/>
                      <w:marRight w:val="0"/>
                      <w:marTop w:val="0"/>
                      <w:marBottom w:val="0"/>
                      <w:divBdr>
                        <w:top w:val="none" w:sz="0" w:space="0" w:color="auto"/>
                        <w:left w:val="none" w:sz="0" w:space="0" w:color="auto"/>
                        <w:bottom w:val="none" w:sz="0" w:space="0" w:color="auto"/>
                        <w:right w:val="none" w:sz="0" w:space="0" w:color="auto"/>
                      </w:divBdr>
                      <w:divsChild>
                        <w:div w:id="1816874011">
                          <w:marLeft w:val="0"/>
                          <w:marRight w:val="0"/>
                          <w:marTop w:val="0"/>
                          <w:marBottom w:val="0"/>
                          <w:divBdr>
                            <w:top w:val="none" w:sz="0" w:space="0" w:color="auto"/>
                            <w:left w:val="none" w:sz="0" w:space="0" w:color="auto"/>
                            <w:bottom w:val="none" w:sz="0" w:space="0" w:color="auto"/>
                            <w:right w:val="none" w:sz="0" w:space="0" w:color="auto"/>
                          </w:divBdr>
                          <w:divsChild>
                            <w:div w:id="14374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031531">
          <w:marLeft w:val="0"/>
          <w:marRight w:val="0"/>
          <w:marTop w:val="0"/>
          <w:marBottom w:val="0"/>
          <w:divBdr>
            <w:top w:val="none" w:sz="0" w:space="0" w:color="auto"/>
            <w:left w:val="none" w:sz="0" w:space="0" w:color="auto"/>
            <w:bottom w:val="none" w:sz="0" w:space="0" w:color="auto"/>
            <w:right w:val="none" w:sz="0" w:space="0" w:color="auto"/>
          </w:divBdr>
          <w:divsChild>
            <w:div w:id="128716409">
              <w:marLeft w:val="0"/>
              <w:marRight w:val="0"/>
              <w:marTop w:val="0"/>
              <w:marBottom w:val="0"/>
              <w:divBdr>
                <w:top w:val="none" w:sz="0" w:space="0" w:color="auto"/>
                <w:left w:val="none" w:sz="0" w:space="0" w:color="auto"/>
                <w:bottom w:val="none" w:sz="0" w:space="0" w:color="auto"/>
                <w:right w:val="none" w:sz="0" w:space="0" w:color="auto"/>
              </w:divBdr>
              <w:divsChild>
                <w:div w:id="523834703">
                  <w:marLeft w:val="0"/>
                  <w:marRight w:val="0"/>
                  <w:marTop w:val="0"/>
                  <w:marBottom w:val="0"/>
                  <w:divBdr>
                    <w:top w:val="none" w:sz="0" w:space="0" w:color="auto"/>
                    <w:left w:val="none" w:sz="0" w:space="0" w:color="auto"/>
                    <w:bottom w:val="none" w:sz="0" w:space="0" w:color="auto"/>
                    <w:right w:val="none" w:sz="0" w:space="0" w:color="auto"/>
                  </w:divBdr>
                  <w:divsChild>
                    <w:div w:id="908540863">
                      <w:marLeft w:val="0"/>
                      <w:marRight w:val="0"/>
                      <w:marTop w:val="0"/>
                      <w:marBottom w:val="0"/>
                      <w:divBdr>
                        <w:top w:val="none" w:sz="0" w:space="0" w:color="auto"/>
                        <w:left w:val="none" w:sz="0" w:space="0" w:color="auto"/>
                        <w:bottom w:val="none" w:sz="0" w:space="0" w:color="auto"/>
                        <w:right w:val="none" w:sz="0" w:space="0" w:color="auto"/>
                      </w:divBdr>
                      <w:divsChild>
                        <w:div w:id="938828635">
                          <w:marLeft w:val="0"/>
                          <w:marRight w:val="0"/>
                          <w:marTop w:val="0"/>
                          <w:marBottom w:val="0"/>
                          <w:divBdr>
                            <w:top w:val="none" w:sz="0" w:space="0" w:color="auto"/>
                            <w:left w:val="none" w:sz="0" w:space="0" w:color="auto"/>
                            <w:bottom w:val="none" w:sz="0" w:space="0" w:color="auto"/>
                            <w:right w:val="none" w:sz="0" w:space="0" w:color="auto"/>
                          </w:divBdr>
                          <w:divsChild>
                            <w:div w:id="11951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708108">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788816929">
                  <w:marLeft w:val="0"/>
                  <w:marRight w:val="0"/>
                  <w:marTop w:val="0"/>
                  <w:marBottom w:val="0"/>
                  <w:divBdr>
                    <w:top w:val="none" w:sz="0" w:space="0" w:color="auto"/>
                    <w:left w:val="none" w:sz="0" w:space="0" w:color="auto"/>
                    <w:bottom w:val="none" w:sz="0" w:space="0" w:color="auto"/>
                    <w:right w:val="none" w:sz="0" w:space="0" w:color="auto"/>
                  </w:divBdr>
                  <w:divsChild>
                    <w:div w:id="161837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336647">
          <w:marLeft w:val="0"/>
          <w:marRight w:val="0"/>
          <w:marTop w:val="0"/>
          <w:marBottom w:val="0"/>
          <w:divBdr>
            <w:top w:val="none" w:sz="0" w:space="0" w:color="auto"/>
            <w:left w:val="none" w:sz="0" w:space="0" w:color="auto"/>
            <w:bottom w:val="none" w:sz="0" w:space="0" w:color="auto"/>
            <w:right w:val="none" w:sz="0" w:space="0" w:color="auto"/>
          </w:divBdr>
          <w:divsChild>
            <w:div w:id="238638282">
              <w:marLeft w:val="0"/>
              <w:marRight w:val="0"/>
              <w:marTop w:val="0"/>
              <w:marBottom w:val="0"/>
              <w:divBdr>
                <w:top w:val="none" w:sz="0" w:space="0" w:color="auto"/>
                <w:left w:val="none" w:sz="0" w:space="0" w:color="auto"/>
                <w:bottom w:val="none" w:sz="0" w:space="0" w:color="auto"/>
                <w:right w:val="none" w:sz="0" w:space="0" w:color="auto"/>
              </w:divBdr>
              <w:divsChild>
                <w:div w:id="430661676">
                  <w:marLeft w:val="0"/>
                  <w:marRight w:val="0"/>
                  <w:marTop w:val="0"/>
                  <w:marBottom w:val="0"/>
                  <w:divBdr>
                    <w:top w:val="none" w:sz="0" w:space="0" w:color="auto"/>
                    <w:left w:val="none" w:sz="0" w:space="0" w:color="auto"/>
                    <w:bottom w:val="none" w:sz="0" w:space="0" w:color="auto"/>
                    <w:right w:val="none" w:sz="0" w:space="0" w:color="auto"/>
                  </w:divBdr>
                  <w:divsChild>
                    <w:div w:id="232740257">
                      <w:marLeft w:val="0"/>
                      <w:marRight w:val="0"/>
                      <w:marTop w:val="0"/>
                      <w:marBottom w:val="0"/>
                      <w:divBdr>
                        <w:top w:val="none" w:sz="0" w:space="0" w:color="auto"/>
                        <w:left w:val="none" w:sz="0" w:space="0" w:color="auto"/>
                        <w:bottom w:val="none" w:sz="0" w:space="0" w:color="auto"/>
                        <w:right w:val="none" w:sz="0" w:space="0" w:color="auto"/>
                      </w:divBdr>
                      <w:divsChild>
                        <w:div w:id="513227353">
                          <w:marLeft w:val="0"/>
                          <w:marRight w:val="0"/>
                          <w:marTop w:val="0"/>
                          <w:marBottom w:val="0"/>
                          <w:divBdr>
                            <w:top w:val="none" w:sz="0" w:space="0" w:color="auto"/>
                            <w:left w:val="none" w:sz="0" w:space="0" w:color="auto"/>
                            <w:bottom w:val="none" w:sz="0" w:space="0" w:color="auto"/>
                            <w:right w:val="none" w:sz="0" w:space="0" w:color="auto"/>
                          </w:divBdr>
                          <w:divsChild>
                            <w:div w:id="91654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694680">
          <w:marLeft w:val="0"/>
          <w:marRight w:val="0"/>
          <w:marTop w:val="0"/>
          <w:marBottom w:val="0"/>
          <w:divBdr>
            <w:top w:val="none" w:sz="0" w:space="0" w:color="auto"/>
            <w:left w:val="none" w:sz="0" w:space="0" w:color="auto"/>
            <w:bottom w:val="none" w:sz="0" w:space="0" w:color="auto"/>
            <w:right w:val="none" w:sz="0" w:space="0" w:color="auto"/>
          </w:divBdr>
          <w:divsChild>
            <w:div w:id="1544173237">
              <w:marLeft w:val="0"/>
              <w:marRight w:val="0"/>
              <w:marTop w:val="0"/>
              <w:marBottom w:val="0"/>
              <w:divBdr>
                <w:top w:val="none" w:sz="0" w:space="0" w:color="auto"/>
                <w:left w:val="none" w:sz="0" w:space="0" w:color="auto"/>
                <w:bottom w:val="none" w:sz="0" w:space="0" w:color="auto"/>
                <w:right w:val="none" w:sz="0" w:space="0" w:color="auto"/>
              </w:divBdr>
              <w:divsChild>
                <w:div w:id="1383866669">
                  <w:marLeft w:val="0"/>
                  <w:marRight w:val="0"/>
                  <w:marTop w:val="0"/>
                  <w:marBottom w:val="0"/>
                  <w:divBdr>
                    <w:top w:val="none" w:sz="0" w:space="0" w:color="auto"/>
                    <w:left w:val="none" w:sz="0" w:space="0" w:color="auto"/>
                    <w:bottom w:val="none" w:sz="0" w:space="0" w:color="auto"/>
                    <w:right w:val="none" w:sz="0" w:space="0" w:color="auto"/>
                  </w:divBdr>
                  <w:divsChild>
                    <w:div w:id="1236013910">
                      <w:marLeft w:val="0"/>
                      <w:marRight w:val="0"/>
                      <w:marTop w:val="0"/>
                      <w:marBottom w:val="0"/>
                      <w:divBdr>
                        <w:top w:val="none" w:sz="0" w:space="0" w:color="auto"/>
                        <w:left w:val="none" w:sz="0" w:space="0" w:color="auto"/>
                        <w:bottom w:val="none" w:sz="0" w:space="0" w:color="auto"/>
                        <w:right w:val="none" w:sz="0" w:space="0" w:color="auto"/>
                      </w:divBdr>
                      <w:divsChild>
                        <w:div w:id="1188986297">
                          <w:marLeft w:val="0"/>
                          <w:marRight w:val="0"/>
                          <w:marTop w:val="0"/>
                          <w:marBottom w:val="0"/>
                          <w:divBdr>
                            <w:top w:val="none" w:sz="0" w:space="0" w:color="auto"/>
                            <w:left w:val="none" w:sz="0" w:space="0" w:color="auto"/>
                            <w:bottom w:val="none" w:sz="0" w:space="0" w:color="auto"/>
                            <w:right w:val="none" w:sz="0" w:space="0" w:color="auto"/>
                          </w:divBdr>
                          <w:divsChild>
                            <w:div w:id="33908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6637734">
          <w:marLeft w:val="0"/>
          <w:marRight w:val="0"/>
          <w:marTop w:val="0"/>
          <w:marBottom w:val="0"/>
          <w:divBdr>
            <w:top w:val="none" w:sz="0" w:space="0" w:color="auto"/>
            <w:left w:val="none" w:sz="0" w:space="0" w:color="auto"/>
            <w:bottom w:val="none" w:sz="0" w:space="0" w:color="auto"/>
            <w:right w:val="none" w:sz="0" w:space="0" w:color="auto"/>
          </w:divBdr>
          <w:divsChild>
            <w:div w:id="381641018">
              <w:marLeft w:val="0"/>
              <w:marRight w:val="0"/>
              <w:marTop w:val="0"/>
              <w:marBottom w:val="0"/>
              <w:divBdr>
                <w:top w:val="none" w:sz="0" w:space="0" w:color="auto"/>
                <w:left w:val="none" w:sz="0" w:space="0" w:color="auto"/>
                <w:bottom w:val="none" w:sz="0" w:space="0" w:color="auto"/>
                <w:right w:val="none" w:sz="0" w:space="0" w:color="auto"/>
              </w:divBdr>
              <w:divsChild>
                <w:div w:id="890581813">
                  <w:marLeft w:val="0"/>
                  <w:marRight w:val="0"/>
                  <w:marTop w:val="0"/>
                  <w:marBottom w:val="0"/>
                  <w:divBdr>
                    <w:top w:val="none" w:sz="0" w:space="0" w:color="auto"/>
                    <w:left w:val="none" w:sz="0" w:space="0" w:color="auto"/>
                    <w:bottom w:val="none" w:sz="0" w:space="0" w:color="auto"/>
                    <w:right w:val="none" w:sz="0" w:space="0" w:color="auto"/>
                  </w:divBdr>
                  <w:divsChild>
                    <w:div w:id="51003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243971">
          <w:marLeft w:val="0"/>
          <w:marRight w:val="0"/>
          <w:marTop w:val="0"/>
          <w:marBottom w:val="0"/>
          <w:divBdr>
            <w:top w:val="none" w:sz="0" w:space="0" w:color="auto"/>
            <w:left w:val="none" w:sz="0" w:space="0" w:color="auto"/>
            <w:bottom w:val="none" w:sz="0" w:space="0" w:color="auto"/>
            <w:right w:val="none" w:sz="0" w:space="0" w:color="auto"/>
          </w:divBdr>
          <w:divsChild>
            <w:div w:id="229654618">
              <w:marLeft w:val="0"/>
              <w:marRight w:val="0"/>
              <w:marTop w:val="0"/>
              <w:marBottom w:val="0"/>
              <w:divBdr>
                <w:top w:val="none" w:sz="0" w:space="0" w:color="auto"/>
                <w:left w:val="none" w:sz="0" w:space="0" w:color="auto"/>
                <w:bottom w:val="none" w:sz="0" w:space="0" w:color="auto"/>
                <w:right w:val="none" w:sz="0" w:space="0" w:color="auto"/>
              </w:divBdr>
              <w:divsChild>
                <w:div w:id="1395855325">
                  <w:marLeft w:val="0"/>
                  <w:marRight w:val="0"/>
                  <w:marTop w:val="0"/>
                  <w:marBottom w:val="0"/>
                  <w:divBdr>
                    <w:top w:val="none" w:sz="0" w:space="0" w:color="auto"/>
                    <w:left w:val="none" w:sz="0" w:space="0" w:color="auto"/>
                    <w:bottom w:val="none" w:sz="0" w:space="0" w:color="auto"/>
                    <w:right w:val="none" w:sz="0" w:space="0" w:color="auto"/>
                  </w:divBdr>
                  <w:divsChild>
                    <w:div w:id="1204563963">
                      <w:marLeft w:val="0"/>
                      <w:marRight w:val="0"/>
                      <w:marTop w:val="0"/>
                      <w:marBottom w:val="0"/>
                      <w:divBdr>
                        <w:top w:val="none" w:sz="0" w:space="0" w:color="auto"/>
                        <w:left w:val="none" w:sz="0" w:space="0" w:color="auto"/>
                        <w:bottom w:val="none" w:sz="0" w:space="0" w:color="auto"/>
                        <w:right w:val="none" w:sz="0" w:space="0" w:color="auto"/>
                      </w:divBdr>
                      <w:divsChild>
                        <w:div w:id="1016463762">
                          <w:marLeft w:val="0"/>
                          <w:marRight w:val="0"/>
                          <w:marTop w:val="0"/>
                          <w:marBottom w:val="0"/>
                          <w:divBdr>
                            <w:top w:val="none" w:sz="0" w:space="0" w:color="auto"/>
                            <w:left w:val="none" w:sz="0" w:space="0" w:color="auto"/>
                            <w:bottom w:val="none" w:sz="0" w:space="0" w:color="auto"/>
                            <w:right w:val="none" w:sz="0" w:space="0" w:color="auto"/>
                          </w:divBdr>
                          <w:divsChild>
                            <w:div w:id="22900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92233">
          <w:marLeft w:val="0"/>
          <w:marRight w:val="0"/>
          <w:marTop w:val="0"/>
          <w:marBottom w:val="0"/>
          <w:divBdr>
            <w:top w:val="none" w:sz="0" w:space="0" w:color="auto"/>
            <w:left w:val="none" w:sz="0" w:space="0" w:color="auto"/>
            <w:bottom w:val="none" w:sz="0" w:space="0" w:color="auto"/>
            <w:right w:val="none" w:sz="0" w:space="0" w:color="auto"/>
          </w:divBdr>
          <w:divsChild>
            <w:div w:id="446463552">
              <w:marLeft w:val="0"/>
              <w:marRight w:val="0"/>
              <w:marTop w:val="0"/>
              <w:marBottom w:val="0"/>
              <w:divBdr>
                <w:top w:val="none" w:sz="0" w:space="0" w:color="auto"/>
                <w:left w:val="none" w:sz="0" w:space="0" w:color="auto"/>
                <w:bottom w:val="none" w:sz="0" w:space="0" w:color="auto"/>
                <w:right w:val="none" w:sz="0" w:space="0" w:color="auto"/>
              </w:divBdr>
              <w:divsChild>
                <w:div w:id="1558739567">
                  <w:marLeft w:val="0"/>
                  <w:marRight w:val="0"/>
                  <w:marTop w:val="0"/>
                  <w:marBottom w:val="0"/>
                  <w:divBdr>
                    <w:top w:val="none" w:sz="0" w:space="0" w:color="auto"/>
                    <w:left w:val="none" w:sz="0" w:space="0" w:color="auto"/>
                    <w:bottom w:val="none" w:sz="0" w:space="0" w:color="auto"/>
                    <w:right w:val="none" w:sz="0" w:space="0" w:color="auto"/>
                  </w:divBdr>
                  <w:divsChild>
                    <w:div w:id="25756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852016">
          <w:marLeft w:val="0"/>
          <w:marRight w:val="0"/>
          <w:marTop w:val="0"/>
          <w:marBottom w:val="0"/>
          <w:divBdr>
            <w:top w:val="none" w:sz="0" w:space="0" w:color="auto"/>
            <w:left w:val="none" w:sz="0" w:space="0" w:color="auto"/>
            <w:bottom w:val="none" w:sz="0" w:space="0" w:color="auto"/>
            <w:right w:val="none" w:sz="0" w:space="0" w:color="auto"/>
          </w:divBdr>
          <w:divsChild>
            <w:div w:id="1079595313">
              <w:marLeft w:val="0"/>
              <w:marRight w:val="0"/>
              <w:marTop w:val="0"/>
              <w:marBottom w:val="0"/>
              <w:divBdr>
                <w:top w:val="none" w:sz="0" w:space="0" w:color="auto"/>
                <w:left w:val="none" w:sz="0" w:space="0" w:color="auto"/>
                <w:bottom w:val="none" w:sz="0" w:space="0" w:color="auto"/>
                <w:right w:val="none" w:sz="0" w:space="0" w:color="auto"/>
              </w:divBdr>
              <w:divsChild>
                <w:div w:id="197547269">
                  <w:marLeft w:val="0"/>
                  <w:marRight w:val="0"/>
                  <w:marTop w:val="0"/>
                  <w:marBottom w:val="0"/>
                  <w:divBdr>
                    <w:top w:val="none" w:sz="0" w:space="0" w:color="auto"/>
                    <w:left w:val="none" w:sz="0" w:space="0" w:color="auto"/>
                    <w:bottom w:val="none" w:sz="0" w:space="0" w:color="auto"/>
                    <w:right w:val="none" w:sz="0" w:space="0" w:color="auto"/>
                  </w:divBdr>
                  <w:divsChild>
                    <w:div w:id="628901233">
                      <w:marLeft w:val="0"/>
                      <w:marRight w:val="0"/>
                      <w:marTop w:val="0"/>
                      <w:marBottom w:val="0"/>
                      <w:divBdr>
                        <w:top w:val="none" w:sz="0" w:space="0" w:color="auto"/>
                        <w:left w:val="none" w:sz="0" w:space="0" w:color="auto"/>
                        <w:bottom w:val="none" w:sz="0" w:space="0" w:color="auto"/>
                        <w:right w:val="none" w:sz="0" w:space="0" w:color="auto"/>
                      </w:divBdr>
                      <w:divsChild>
                        <w:div w:id="797839095">
                          <w:marLeft w:val="0"/>
                          <w:marRight w:val="0"/>
                          <w:marTop w:val="0"/>
                          <w:marBottom w:val="0"/>
                          <w:divBdr>
                            <w:top w:val="none" w:sz="0" w:space="0" w:color="auto"/>
                            <w:left w:val="none" w:sz="0" w:space="0" w:color="auto"/>
                            <w:bottom w:val="none" w:sz="0" w:space="0" w:color="auto"/>
                            <w:right w:val="none" w:sz="0" w:space="0" w:color="auto"/>
                          </w:divBdr>
                          <w:divsChild>
                            <w:div w:id="139736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0813961">
          <w:marLeft w:val="0"/>
          <w:marRight w:val="0"/>
          <w:marTop w:val="0"/>
          <w:marBottom w:val="0"/>
          <w:divBdr>
            <w:top w:val="none" w:sz="0" w:space="0" w:color="auto"/>
            <w:left w:val="none" w:sz="0" w:space="0" w:color="auto"/>
            <w:bottom w:val="none" w:sz="0" w:space="0" w:color="auto"/>
            <w:right w:val="none" w:sz="0" w:space="0" w:color="auto"/>
          </w:divBdr>
          <w:divsChild>
            <w:div w:id="1864786264">
              <w:marLeft w:val="0"/>
              <w:marRight w:val="0"/>
              <w:marTop w:val="0"/>
              <w:marBottom w:val="0"/>
              <w:divBdr>
                <w:top w:val="none" w:sz="0" w:space="0" w:color="auto"/>
                <w:left w:val="none" w:sz="0" w:space="0" w:color="auto"/>
                <w:bottom w:val="none" w:sz="0" w:space="0" w:color="auto"/>
                <w:right w:val="none" w:sz="0" w:space="0" w:color="auto"/>
              </w:divBdr>
              <w:divsChild>
                <w:div w:id="1912883361">
                  <w:marLeft w:val="0"/>
                  <w:marRight w:val="0"/>
                  <w:marTop w:val="0"/>
                  <w:marBottom w:val="0"/>
                  <w:divBdr>
                    <w:top w:val="none" w:sz="0" w:space="0" w:color="auto"/>
                    <w:left w:val="none" w:sz="0" w:space="0" w:color="auto"/>
                    <w:bottom w:val="none" w:sz="0" w:space="0" w:color="auto"/>
                    <w:right w:val="none" w:sz="0" w:space="0" w:color="auto"/>
                  </w:divBdr>
                  <w:divsChild>
                    <w:div w:id="95960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570356">
          <w:marLeft w:val="0"/>
          <w:marRight w:val="0"/>
          <w:marTop w:val="0"/>
          <w:marBottom w:val="0"/>
          <w:divBdr>
            <w:top w:val="none" w:sz="0" w:space="0" w:color="auto"/>
            <w:left w:val="none" w:sz="0" w:space="0" w:color="auto"/>
            <w:bottom w:val="none" w:sz="0" w:space="0" w:color="auto"/>
            <w:right w:val="none" w:sz="0" w:space="0" w:color="auto"/>
          </w:divBdr>
          <w:divsChild>
            <w:div w:id="1948074946">
              <w:marLeft w:val="0"/>
              <w:marRight w:val="0"/>
              <w:marTop w:val="0"/>
              <w:marBottom w:val="0"/>
              <w:divBdr>
                <w:top w:val="none" w:sz="0" w:space="0" w:color="auto"/>
                <w:left w:val="none" w:sz="0" w:space="0" w:color="auto"/>
                <w:bottom w:val="none" w:sz="0" w:space="0" w:color="auto"/>
                <w:right w:val="none" w:sz="0" w:space="0" w:color="auto"/>
              </w:divBdr>
              <w:divsChild>
                <w:div w:id="696975640">
                  <w:marLeft w:val="0"/>
                  <w:marRight w:val="0"/>
                  <w:marTop w:val="0"/>
                  <w:marBottom w:val="0"/>
                  <w:divBdr>
                    <w:top w:val="none" w:sz="0" w:space="0" w:color="auto"/>
                    <w:left w:val="none" w:sz="0" w:space="0" w:color="auto"/>
                    <w:bottom w:val="none" w:sz="0" w:space="0" w:color="auto"/>
                    <w:right w:val="none" w:sz="0" w:space="0" w:color="auto"/>
                  </w:divBdr>
                  <w:divsChild>
                    <w:div w:id="1965191384">
                      <w:marLeft w:val="0"/>
                      <w:marRight w:val="0"/>
                      <w:marTop w:val="0"/>
                      <w:marBottom w:val="0"/>
                      <w:divBdr>
                        <w:top w:val="none" w:sz="0" w:space="0" w:color="auto"/>
                        <w:left w:val="none" w:sz="0" w:space="0" w:color="auto"/>
                        <w:bottom w:val="none" w:sz="0" w:space="0" w:color="auto"/>
                        <w:right w:val="none" w:sz="0" w:space="0" w:color="auto"/>
                      </w:divBdr>
                      <w:divsChild>
                        <w:div w:id="709572835">
                          <w:marLeft w:val="0"/>
                          <w:marRight w:val="0"/>
                          <w:marTop w:val="0"/>
                          <w:marBottom w:val="0"/>
                          <w:divBdr>
                            <w:top w:val="none" w:sz="0" w:space="0" w:color="auto"/>
                            <w:left w:val="none" w:sz="0" w:space="0" w:color="auto"/>
                            <w:bottom w:val="none" w:sz="0" w:space="0" w:color="auto"/>
                            <w:right w:val="none" w:sz="0" w:space="0" w:color="auto"/>
                          </w:divBdr>
                          <w:divsChild>
                            <w:div w:id="63275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671168">
          <w:marLeft w:val="0"/>
          <w:marRight w:val="0"/>
          <w:marTop w:val="0"/>
          <w:marBottom w:val="0"/>
          <w:divBdr>
            <w:top w:val="none" w:sz="0" w:space="0" w:color="auto"/>
            <w:left w:val="none" w:sz="0" w:space="0" w:color="auto"/>
            <w:bottom w:val="none" w:sz="0" w:space="0" w:color="auto"/>
            <w:right w:val="none" w:sz="0" w:space="0" w:color="auto"/>
          </w:divBdr>
          <w:divsChild>
            <w:div w:id="1071123177">
              <w:marLeft w:val="0"/>
              <w:marRight w:val="0"/>
              <w:marTop w:val="0"/>
              <w:marBottom w:val="0"/>
              <w:divBdr>
                <w:top w:val="none" w:sz="0" w:space="0" w:color="auto"/>
                <w:left w:val="none" w:sz="0" w:space="0" w:color="auto"/>
                <w:bottom w:val="none" w:sz="0" w:space="0" w:color="auto"/>
                <w:right w:val="none" w:sz="0" w:space="0" w:color="auto"/>
              </w:divBdr>
              <w:divsChild>
                <w:div w:id="2037734094">
                  <w:marLeft w:val="0"/>
                  <w:marRight w:val="0"/>
                  <w:marTop w:val="0"/>
                  <w:marBottom w:val="0"/>
                  <w:divBdr>
                    <w:top w:val="none" w:sz="0" w:space="0" w:color="auto"/>
                    <w:left w:val="none" w:sz="0" w:space="0" w:color="auto"/>
                    <w:bottom w:val="none" w:sz="0" w:space="0" w:color="auto"/>
                    <w:right w:val="none" w:sz="0" w:space="0" w:color="auto"/>
                  </w:divBdr>
                  <w:divsChild>
                    <w:div w:id="13589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87997">
          <w:marLeft w:val="0"/>
          <w:marRight w:val="0"/>
          <w:marTop w:val="0"/>
          <w:marBottom w:val="0"/>
          <w:divBdr>
            <w:top w:val="none" w:sz="0" w:space="0" w:color="auto"/>
            <w:left w:val="none" w:sz="0" w:space="0" w:color="auto"/>
            <w:bottom w:val="none" w:sz="0" w:space="0" w:color="auto"/>
            <w:right w:val="none" w:sz="0" w:space="0" w:color="auto"/>
          </w:divBdr>
          <w:divsChild>
            <w:div w:id="283314735">
              <w:marLeft w:val="0"/>
              <w:marRight w:val="0"/>
              <w:marTop w:val="0"/>
              <w:marBottom w:val="0"/>
              <w:divBdr>
                <w:top w:val="none" w:sz="0" w:space="0" w:color="auto"/>
                <w:left w:val="none" w:sz="0" w:space="0" w:color="auto"/>
                <w:bottom w:val="none" w:sz="0" w:space="0" w:color="auto"/>
                <w:right w:val="none" w:sz="0" w:space="0" w:color="auto"/>
              </w:divBdr>
              <w:divsChild>
                <w:div w:id="147600421">
                  <w:marLeft w:val="0"/>
                  <w:marRight w:val="0"/>
                  <w:marTop w:val="0"/>
                  <w:marBottom w:val="0"/>
                  <w:divBdr>
                    <w:top w:val="none" w:sz="0" w:space="0" w:color="auto"/>
                    <w:left w:val="none" w:sz="0" w:space="0" w:color="auto"/>
                    <w:bottom w:val="none" w:sz="0" w:space="0" w:color="auto"/>
                    <w:right w:val="none" w:sz="0" w:space="0" w:color="auto"/>
                  </w:divBdr>
                  <w:divsChild>
                    <w:div w:id="1291977411">
                      <w:marLeft w:val="0"/>
                      <w:marRight w:val="0"/>
                      <w:marTop w:val="0"/>
                      <w:marBottom w:val="0"/>
                      <w:divBdr>
                        <w:top w:val="none" w:sz="0" w:space="0" w:color="auto"/>
                        <w:left w:val="none" w:sz="0" w:space="0" w:color="auto"/>
                        <w:bottom w:val="none" w:sz="0" w:space="0" w:color="auto"/>
                        <w:right w:val="none" w:sz="0" w:space="0" w:color="auto"/>
                      </w:divBdr>
                      <w:divsChild>
                        <w:div w:id="2128620349">
                          <w:marLeft w:val="0"/>
                          <w:marRight w:val="0"/>
                          <w:marTop w:val="0"/>
                          <w:marBottom w:val="0"/>
                          <w:divBdr>
                            <w:top w:val="none" w:sz="0" w:space="0" w:color="auto"/>
                            <w:left w:val="none" w:sz="0" w:space="0" w:color="auto"/>
                            <w:bottom w:val="none" w:sz="0" w:space="0" w:color="auto"/>
                            <w:right w:val="none" w:sz="0" w:space="0" w:color="auto"/>
                          </w:divBdr>
                          <w:divsChild>
                            <w:div w:id="93108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0136644">
          <w:marLeft w:val="0"/>
          <w:marRight w:val="0"/>
          <w:marTop w:val="0"/>
          <w:marBottom w:val="0"/>
          <w:divBdr>
            <w:top w:val="none" w:sz="0" w:space="0" w:color="auto"/>
            <w:left w:val="none" w:sz="0" w:space="0" w:color="auto"/>
            <w:bottom w:val="none" w:sz="0" w:space="0" w:color="auto"/>
            <w:right w:val="none" w:sz="0" w:space="0" w:color="auto"/>
          </w:divBdr>
          <w:divsChild>
            <w:div w:id="85158944">
              <w:marLeft w:val="0"/>
              <w:marRight w:val="0"/>
              <w:marTop w:val="0"/>
              <w:marBottom w:val="0"/>
              <w:divBdr>
                <w:top w:val="none" w:sz="0" w:space="0" w:color="auto"/>
                <w:left w:val="none" w:sz="0" w:space="0" w:color="auto"/>
                <w:bottom w:val="none" w:sz="0" w:space="0" w:color="auto"/>
                <w:right w:val="none" w:sz="0" w:space="0" w:color="auto"/>
              </w:divBdr>
              <w:divsChild>
                <w:div w:id="2118401205">
                  <w:marLeft w:val="0"/>
                  <w:marRight w:val="0"/>
                  <w:marTop w:val="0"/>
                  <w:marBottom w:val="0"/>
                  <w:divBdr>
                    <w:top w:val="none" w:sz="0" w:space="0" w:color="auto"/>
                    <w:left w:val="none" w:sz="0" w:space="0" w:color="auto"/>
                    <w:bottom w:val="none" w:sz="0" w:space="0" w:color="auto"/>
                    <w:right w:val="none" w:sz="0" w:space="0" w:color="auto"/>
                  </w:divBdr>
                  <w:divsChild>
                    <w:div w:id="48748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19196">
          <w:marLeft w:val="0"/>
          <w:marRight w:val="0"/>
          <w:marTop w:val="0"/>
          <w:marBottom w:val="0"/>
          <w:divBdr>
            <w:top w:val="none" w:sz="0" w:space="0" w:color="auto"/>
            <w:left w:val="none" w:sz="0" w:space="0" w:color="auto"/>
            <w:bottom w:val="none" w:sz="0" w:space="0" w:color="auto"/>
            <w:right w:val="none" w:sz="0" w:space="0" w:color="auto"/>
          </w:divBdr>
          <w:divsChild>
            <w:div w:id="554438720">
              <w:marLeft w:val="0"/>
              <w:marRight w:val="0"/>
              <w:marTop w:val="0"/>
              <w:marBottom w:val="0"/>
              <w:divBdr>
                <w:top w:val="none" w:sz="0" w:space="0" w:color="auto"/>
                <w:left w:val="none" w:sz="0" w:space="0" w:color="auto"/>
                <w:bottom w:val="none" w:sz="0" w:space="0" w:color="auto"/>
                <w:right w:val="none" w:sz="0" w:space="0" w:color="auto"/>
              </w:divBdr>
              <w:divsChild>
                <w:div w:id="694889125">
                  <w:marLeft w:val="0"/>
                  <w:marRight w:val="0"/>
                  <w:marTop w:val="0"/>
                  <w:marBottom w:val="0"/>
                  <w:divBdr>
                    <w:top w:val="none" w:sz="0" w:space="0" w:color="auto"/>
                    <w:left w:val="none" w:sz="0" w:space="0" w:color="auto"/>
                    <w:bottom w:val="none" w:sz="0" w:space="0" w:color="auto"/>
                    <w:right w:val="none" w:sz="0" w:space="0" w:color="auto"/>
                  </w:divBdr>
                  <w:divsChild>
                    <w:div w:id="51008048">
                      <w:marLeft w:val="0"/>
                      <w:marRight w:val="0"/>
                      <w:marTop w:val="0"/>
                      <w:marBottom w:val="0"/>
                      <w:divBdr>
                        <w:top w:val="none" w:sz="0" w:space="0" w:color="auto"/>
                        <w:left w:val="none" w:sz="0" w:space="0" w:color="auto"/>
                        <w:bottom w:val="none" w:sz="0" w:space="0" w:color="auto"/>
                        <w:right w:val="none" w:sz="0" w:space="0" w:color="auto"/>
                      </w:divBdr>
                      <w:divsChild>
                        <w:div w:id="650446328">
                          <w:marLeft w:val="0"/>
                          <w:marRight w:val="0"/>
                          <w:marTop w:val="0"/>
                          <w:marBottom w:val="0"/>
                          <w:divBdr>
                            <w:top w:val="none" w:sz="0" w:space="0" w:color="auto"/>
                            <w:left w:val="none" w:sz="0" w:space="0" w:color="auto"/>
                            <w:bottom w:val="none" w:sz="0" w:space="0" w:color="auto"/>
                            <w:right w:val="none" w:sz="0" w:space="0" w:color="auto"/>
                          </w:divBdr>
                          <w:divsChild>
                            <w:div w:id="11761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0023577">
          <w:marLeft w:val="0"/>
          <w:marRight w:val="0"/>
          <w:marTop w:val="0"/>
          <w:marBottom w:val="0"/>
          <w:divBdr>
            <w:top w:val="none" w:sz="0" w:space="0" w:color="auto"/>
            <w:left w:val="none" w:sz="0" w:space="0" w:color="auto"/>
            <w:bottom w:val="none" w:sz="0" w:space="0" w:color="auto"/>
            <w:right w:val="none" w:sz="0" w:space="0" w:color="auto"/>
          </w:divBdr>
          <w:divsChild>
            <w:div w:id="1153181970">
              <w:marLeft w:val="0"/>
              <w:marRight w:val="0"/>
              <w:marTop w:val="0"/>
              <w:marBottom w:val="0"/>
              <w:divBdr>
                <w:top w:val="none" w:sz="0" w:space="0" w:color="auto"/>
                <w:left w:val="none" w:sz="0" w:space="0" w:color="auto"/>
                <w:bottom w:val="none" w:sz="0" w:space="0" w:color="auto"/>
                <w:right w:val="none" w:sz="0" w:space="0" w:color="auto"/>
              </w:divBdr>
              <w:divsChild>
                <w:div w:id="694696492">
                  <w:marLeft w:val="0"/>
                  <w:marRight w:val="0"/>
                  <w:marTop w:val="0"/>
                  <w:marBottom w:val="0"/>
                  <w:divBdr>
                    <w:top w:val="none" w:sz="0" w:space="0" w:color="auto"/>
                    <w:left w:val="none" w:sz="0" w:space="0" w:color="auto"/>
                    <w:bottom w:val="none" w:sz="0" w:space="0" w:color="auto"/>
                    <w:right w:val="none" w:sz="0" w:space="0" w:color="auto"/>
                  </w:divBdr>
                  <w:divsChild>
                    <w:div w:id="57069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31691">
          <w:marLeft w:val="0"/>
          <w:marRight w:val="0"/>
          <w:marTop w:val="0"/>
          <w:marBottom w:val="0"/>
          <w:divBdr>
            <w:top w:val="none" w:sz="0" w:space="0" w:color="auto"/>
            <w:left w:val="none" w:sz="0" w:space="0" w:color="auto"/>
            <w:bottom w:val="none" w:sz="0" w:space="0" w:color="auto"/>
            <w:right w:val="none" w:sz="0" w:space="0" w:color="auto"/>
          </w:divBdr>
          <w:divsChild>
            <w:div w:id="682633943">
              <w:marLeft w:val="0"/>
              <w:marRight w:val="0"/>
              <w:marTop w:val="0"/>
              <w:marBottom w:val="0"/>
              <w:divBdr>
                <w:top w:val="none" w:sz="0" w:space="0" w:color="auto"/>
                <w:left w:val="none" w:sz="0" w:space="0" w:color="auto"/>
                <w:bottom w:val="none" w:sz="0" w:space="0" w:color="auto"/>
                <w:right w:val="none" w:sz="0" w:space="0" w:color="auto"/>
              </w:divBdr>
              <w:divsChild>
                <w:div w:id="1039818539">
                  <w:marLeft w:val="0"/>
                  <w:marRight w:val="0"/>
                  <w:marTop w:val="0"/>
                  <w:marBottom w:val="0"/>
                  <w:divBdr>
                    <w:top w:val="none" w:sz="0" w:space="0" w:color="auto"/>
                    <w:left w:val="none" w:sz="0" w:space="0" w:color="auto"/>
                    <w:bottom w:val="none" w:sz="0" w:space="0" w:color="auto"/>
                    <w:right w:val="none" w:sz="0" w:space="0" w:color="auto"/>
                  </w:divBdr>
                  <w:divsChild>
                    <w:div w:id="402486502">
                      <w:marLeft w:val="0"/>
                      <w:marRight w:val="0"/>
                      <w:marTop w:val="0"/>
                      <w:marBottom w:val="0"/>
                      <w:divBdr>
                        <w:top w:val="none" w:sz="0" w:space="0" w:color="auto"/>
                        <w:left w:val="none" w:sz="0" w:space="0" w:color="auto"/>
                        <w:bottom w:val="none" w:sz="0" w:space="0" w:color="auto"/>
                        <w:right w:val="none" w:sz="0" w:space="0" w:color="auto"/>
                      </w:divBdr>
                      <w:divsChild>
                        <w:div w:id="124130960">
                          <w:marLeft w:val="0"/>
                          <w:marRight w:val="0"/>
                          <w:marTop w:val="0"/>
                          <w:marBottom w:val="0"/>
                          <w:divBdr>
                            <w:top w:val="none" w:sz="0" w:space="0" w:color="auto"/>
                            <w:left w:val="none" w:sz="0" w:space="0" w:color="auto"/>
                            <w:bottom w:val="none" w:sz="0" w:space="0" w:color="auto"/>
                            <w:right w:val="none" w:sz="0" w:space="0" w:color="auto"/>
                          </w:divBdr>
                          <w:divsChild>
                            <w:div w:id="178607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278183">
          <w:marLeft w:val="0"/>
          <w:marRight w:val="0"/>
          <w:marTop w:val="0"/>
          <w:marBottom w:val="0"/>
          <w:divBdr>
            <w:top w:val="none" w:sz="0" w:space="0" w:color="auto"/>
            <w:left w:val="none" w:sz="0" w:space="0" w:color="auto"/>
            <w:bottom w:val="none" w:sz="0" w:space="0" w:color="auto"/>
            <w:right w:val="none" w:sz="0" w:space="0" w:color="auto"/>
          </w:divBdr>
          <w:divsChild>
            <w:div w:id="156462096">
              <w:marLeft w:val="0"/>
              <w:marRight w:val="0"/>
              <w:marTop w:val="0"/>
              <w:marBottom w:val="0"/>
              <w:divBdr>
                <w:top w:val="none" w:sz="0" w:space="0" w:color="auto"/>
                <w:left w:val="none" w:sz="0" w:space="0" w:color="auto"/>
                <w:bottom w:val="none" w:sz="0" w:space="0" w:color="auto"/>
                <w:right w:val="none" w:sz="0" w:space="0" w:color="auto"/>
              </w:divBdr>
              <w:divsChild>
                <w:div w:id="872112495">
                  <w:marLeft w:val="0"/>
                  <w:marRight w:val="0"/>
                  <w:marTop w:val="0"/>
                  <w:marBottom w:val="0"/>
                  <w:divBdr>
                    <w:top w:val="none" w:sz="0" w:space="0" w:color="auto"/>
                    <w:left w:val="none" w:sz="0" w:space="0" w:color="auto"/>
                    <w:bottom w:val="none" w:sz="0" w:space="0" w:color="auto"/>
                    <w:right w:val="none" w:sz="0" w:space="0" w:color="auto"/>
                  </w:divBdr>
                  <w:divsChild>
                    <w:div w:id="18228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900265">
          <w:marLeft w:val="0"/>
          <w:marRight w:val="0"/>
          <w:marTop w:val="0"/>
          <w:marBottom w:val="0"/>
          <w:divBdr>
            <w:top w:val="none" w:sz="0" w:space="0" w:color="auto"/>
            <w:left w:val="none" w:sz="0" w:space="0" w:color="auto"/>
            <w:bottom w:val="none" w:sz="0" w:space="0" w:color="auto"/>
            <w:right w:val="none" w:sz="0" w:space="0" w:color="auto"/>
          </w:divBdr>
          <w:divsChild>
            <w:div w:id="1751266004">
              <w:marLeft w:val="0"/>
              <w:marRight w:val="0"/>
              <w:marTop w:val="0"/>
              <w:marBottom w:val="0"/>
              <w:divBdr>
                <w:top w:val="none" w:sz="0" w:space="0" w:color="auto"/>
                <w:left w:val="none" w:sz="0" w:space="0" w:color="auto"/>
                <w:bottom w:val="none" w:sz="0" w:space="0" w:color="auto"/>
                <w:right w:val="none" w:sz="0" w:space="0" w:color="auto"/>
              </w:divBdr>
              <w:divsChild>
                <w:div w:id="369306776">
                  <w:marLeft w:val="0"/>
                  <w:marRight w:val="0"/>
                  <w:marTop w:val="0"/>
                  <w:marBottom w:val="0"/>
                  <w:divBdr>
                    <w:top w:val="none" w:sz="0" w:space="0" w:color="auto"/>
                    <w:left w:val="none" w:sz="0" w:space="0" w:color="auto"/>
                    <w:bottom w:val="none" w:sz="0" w:space="0" w:color="auto"/>
                    <w:right w:val="none" w:sz="0" w:space="0" w:color="auto"/>
                  </w:divBdr>
                  <w:divsChild>
                    <w:div w:id="1758552798">
                      <w:marLeft w:val="0"/>
                      <w:marRight w:val="0"/>
                      <w:marTop w:val="0"/>
                      <w:marBottom w:val="0"/>
                      <w:divBdr>
                        <w:top w:val="none" w:sz="0" w:space="0" w:color="auto"/>
                        <w:left w:val="none" w:sz="0" w:space="0" w:color="auto"/>
                        <w:bottom w:val="none" w:sz="0" w:space="0" w:color="auto"/>
                        <w:right w:val="none" w:sz="0" w:space="0" w:color="auto"/>
                      </w:divBdr>
                      <w:divsChild>
                        <w:div w:id="237181283">
                          <w:marLeft w:val="0"/>
                          <w:marRight w:val="0"/>
                          <w:marTop w:val="0"/>
                          <w:marBottom w:val="0"/>
                          <w:divBdr>
                            <w:top w:val="none" w:sz="0" w:space="0" w:color="auto"/>
                            <w:left w:val="none" w:sz="0" w:space="0" w:color="auto"/>
                            <w:bottom w:val="none" w:sz="0" w:space="0" w:color="auto"/>
                            <w:right w:val="none" w:sz="0" w:space="0" w:color="auto"/>
                          </w:divBdr>
                          <w:divsChild>
                            <w:div w:id="175324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937658">
          <w:marLeft w:val="0"/>
          <w:marRight w:val="0"/>
          <w:marTop w:val="0"/>
          <w:marBottom w:val="0"/>
          <w:divBdr>
            <w:top w:val="none" w:sz="0" w:space="0" w:color="auto"/>
            <w:left w:val="none" w:sz="0" w:space="0" w:color="auto"/>
            <w:bottom w:val="none" w:sz="0" w:space="0" w:color="auto"/>
            <w:right w:val="none" w:sz="0" w:space="0" w:color="auto"/>
          </w:divBdr>
          <w:divsChild>
            <w:div w:id="1665888999">
              <w:marLeft w:val="0"/>
              <w:marRight w:val="0"/>
              <w:marTop w:val="0"/>
              <w:marBottom w:val="0"/>
              <w:divBdr>
                <w:top w:val="none" w:sz="0" w:space="0" w:color="auto"/>
                <w:left w:val="none" w:sz="0" w:space="0" w:color="auto"/>
                <w:bottom w:val="none" w:sz="0" w:space="0" w:color="auto"/>
                <w:right w:val="none" w:sz="0" w:space="0" w:color="auto"/>
              </w:divBdr>
              <w:divsChild>
                <w:div w:id="2038265797">
                  <w:marLeft w:val="0"/>
                  <w:marRight w:val="0"/>
                  <w:marTop w:val="0"/>
                  <w:marBottom w:val="0"/>
                  <w:divBdr>
                    <w:top w:val="none" w:sz="0" w:space="0" w:color="auto"/>
                    <w:left w:val="none" w:sz="0" w:space="0" w:color="auto"/>
                    <w:bottom w:val="none" w:sz="0" w:space="0" w:color="auto"/>
                    <w:right w:val="none" w:sz="0" w:space="0" w:color="auto"/>
                  </w:divBdr>
                  <w:divsChild>
                    <w:div w:id="178226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7749642">
          <w:marLeft w:val="0"/>
          <w:marRight w:val="0"/>
          <w:marTop w:val="0"/>
          <w:marBottom w:val="0"/>
          <w:divBdr>
            <w:top w:val="none" w:sz="0" w:space="0" w:color="auto"/>
            <w:left w:val="none" w:sz="0" w:space="0" w:color="auto"/>
            <w:bottom w:val="none" w:sz="0" w:space="0" w:color="auto"/>
            <w:right w:val="none" w:sz="0" w:space="0" w:color="auto"/>
          </w:divBdr>
          <w:divsChild>
            <w:div w:id="1770587163">
              <w:marLeft w:val="0"/>
              <w:marRight w:val="0"/>
              <w:marTop w:val="0"/>
              <w:marBottom w:val="0"/>
              <w:divBdr>
                <w:top w:val="none" w:sz="0" w:space="0" w:color="auto"/>
                <w:left w:val="none" w:sz="0" w:space="0" w:color="auto"/>
                <w:bottom w:val="none" w:sz="0" w:space="0" w:color="auto"/>
                <w:right w:val="none" w:sz="0" w:space="0" w:color="auto"/>
              </w:divBdr>
              <w:divsChild>
                <w:div w:id="1003976221">
                  <w:marLeft w:val="0"/>
                  <w:marRight w:val="0"/>
                  <w:marTop w:val="0"/>
                  <w:marBottom w:val="0"/>
                  <w:divBdr>
                    <w:top w:val="none" w:sz="0" w:space="0" w:color="auto"/>
                    <w:left w:val="none" w:sz="0" w:space="0" w:color="auto"/>
                    <w:bottom w:val="none" w:sz="0" w:space="0" w:color="auto"/>
                    <w:right w:val="none" w:sz="0" w:space="0" w:color="auto"/>
                  </w:divBdr>
                  <w:divsChild>
                    <w:div w:id="204607764">
                      <w:marLeft w:val="0"/>
                      <w:marRight w:val="0"/>
                      <w:marTop w:val="0"/>
                      <w:marBottom w:val="0"/>
                      <w:divBdr>
                        <w:top w:val="none" w:sz="0" w:space="0" w:color="auto"/>
                        <w:left w:val="none" w:sz="0" w:space="0" w:color="auto"/>
                        <w:bottom w:val="none" w:sz="0" w:space="0" w:color="auto"/>
                        <w:right w:val="none" w:sz="0" w:space="0" w:color="auto"/>
                      </w:divBdr>
                      <w:divsChild>
                        <w:div w:id="1332291327">
                          <w:marLeft w:val="0"/>
                          <w:marRight w:val="0"/>
                          <w:marTop w:val="0"/>
                          <w:marBottom w:val="0"/>
                          <w:divBdr>
                            <w:top w:val="none" w:sz="0" w:space="0" w:color="auto"/>
                            <w:left w:val="none" w:sz="0" w:space="0" w:color="auto"/>
                            <w:bottom w:val="none" w:sz="0" w:space="0" w:color="auto"/>
                            <w:right w:val="none" w:sz="0" w:space="0" w:color="auto"/>
                          </w:divBdr>
                          <w:divsChild>
                            <w:div w:id="154182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902258">
          <w:marLeft w:val="0"/>
          <w:marRight w:val="0"/>
          <w:marTop w:val="0"/>
          <w:marBottom w:val="0"/>
          <w:divBdr>
            <w:top w:val="none" w:sz="0" w:space="0" w:color="auto"/>
            <w:left w:val="none" w:sz="0" w:space="0" w:color="auto"/>
            <w:bottom w:val="none" w:sz="0" w:space="0" w:color="auto"/>
            <w:right w:val="none" w:sz="0" w:space="0" w:color="auto"/>
          </w:divBdr>
          <w:divsChild>
            <w:div w:id="1894610292">
              <w:marLeft w:val="0"/>
              <w:marRight w:val="0"/>
              <w:marTop w:val="0"/>
              <w:marBottom w:val="0"/>
              <w:divBdr>
                <w:top w:val="none" w:sz="0" w:space="0" w:color="auto"/>
                <w:left w:val="none" w:sz="0" w:space="0" w:color="auto"/>
                <w:bottom w:val="none" w:sz="0" w:space="0" w:color="auto"/>
                <w:right w:val="none" w:sz="0" w:space="0" w:color="auto"/>
              </w:divBdr>
              <w:divsChild>
                <w:div w:id="1940335582">
                  <w:marLeft w:val="0"/>
                  <w:marRight w:val="0"/>
                  <w:marTop w:val="0"/>
                  <w:marBottom w:val="0"/>
                  <w:divBdr>
                    <w:top w:val="none" w:sz="0" w:space="0" w:color="auto"/>
                    <w:left w:val="none" w:sz="0" w:space="0" w:color="auto"/>
                    <w:bottom w:val="none" w:sz="0" w:space="0" w:color="auto"/>
                    <w:right w:val="none" w:sz="0" w:space="0" w:color="auto"/>
                  </w:divBdr>
                  <w:divsChild>
                    <w:div w:id="204775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691547">
          <w:marLeft w:val="0"/>
          <w:marRight w:val="0"/>
          <w:marTop w:val="0"/>
          <w:marBottom w:val="0"/>
          <w:divBdr>
            <w:top w:val="none" w:sz="0" w:space="0" w:color="auto"/>
            <w:left w:val="none" w:sz="0" w:space="0" w:color="auto"/>
            <w:bottom w:val="none" w:sz="0" w:space="0" w:color="auto"/>
            <w:right w:val="none" w:sz="0" w:space="0" w:color="auto"/>
          </w:divBdr>
          <w:divsChild>
            <w:div w:id="282427096">
              <w:marLeft w:val="0"/>
              <w:marRight w:val="0"/>
              <w:marTop w:val="0"/>
              <w:marBottom w:val="0"/>
              <w:divBdr>
                <w:top w:val="none" w:sz="0" w:space="0" w:color="auto"/>
                <w:left w:val="none" w:sz="0" w:space="0" w:color="auto"/>
                <w:bottom w:val="none" w:sz="0" w:space="0" w:color="auto"/>
                <w:right w:val="none" w:sz="0" w:space="0" w:color="auto"/>
              </w:divBdr>
              <w:divsChild>
                <w:div w:id="1132285758">
                  <w:marLeft w:val="0"/>
                  <w:marRight w:val="0"/>
                  <w:marTop w:val="0"/>
                  <w:marBottom w:val="0"/>
                  <w:divBdr>
                    <w:top w:val="none" w:sz="0" w:space="0" w:color="auto"/>
                    <w:left w:val="none" w:sz="0" w:space="0" w:color="auto"/>
                    <w:bottom w:val="none" w:sz="0" w:space="0" w:color="auto"/>
                    <w:right w:val="none" w:sz="0" w:space="0" w:color="auto"/>
                  </w:divBdr>
                  <w:divsChild>
                    <w:div w:id="505561932">
                      <w:marLeft w:val="0"/>
                      <w:marRight w:val="0"/>
                      <w:marTop w:val="0"/>
                      <w:marBottom w:val="0"/>
                      <w:divBdr>
                        <w:top w:val="none" w:sz="0" w:space="0" w:color="auto"/>
                        <w:left w:val="none" w:sz="0" w:space="0" w:color="auto"/>
                        <w:bottom w:val="none" w:sz="0" w:space="0" w:color="auto"/>
                        <w:right w:val="none" w:sz="0" w:space="0" w:color="auto"/>
                      </w:divBdr>
                      <w:divsChild>
                        <w:div w:id="1452550111">
                          <w:marLeft w:val="0"/>
                          <w:marRight w:val="0"/>
                          <w:marTop w:val="0"/>
                          <w:marBottom w:val="0"/>
                          <w:divBdr>
                            <w:top w:val="none" w:sz="0" w:space="0" w:color="auto"/>
                            <w:left w:val="none" w:sz="0" w:space="0" w:color="auto"/>
                            <w:bottom w:val="none" w:sz="0" w:space="0" w:color="auto"/>
                            <w:right w:val="none" w:sz="0" w:space="0" w:color="auto"/>
                          </w:divBdr>
                          <w:divsChild>
                            <w:div w:id="50058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849653">
          <w:marLeft w:val="0"/>
          <w:marRight w:val="0"/>
          <w:marTop w:val="0"/>
          <w:marBottom w:val="0"/>
          <w:divBdr>
            <w:top w:val="none" w:sz="0" w:space="0" w:color="auto"/>
            <w:left w:val="none" w:sz="0" w:space="0" w:color="auto"/>
            <w:bottom w:val="none" w:sz="0" w:space="0" w:color="auto"/>
            <w:right w:val="none" w:sz="0" w:space="0" w:color="auto"/>
          </w:divBdr>
          <w:divsChild>
            <w:div w:id="1715541045">
              <w:marLeft w:val="0"/>
              <w:marRight w:val="0"/>
              <w:marTop w:val="0"/>
              <w:marBottom w:val="0"/>
              <w:divBdr>
                <w:top w:val="none" w:sz="0" w:space="0" w:color="auto"/>
                <w:left w:val="none" w:sz="0" w:space="0" w:color="auto"/>
                <w:bottom w:val="none" w:sz="0" w:space="0" w:color="auto"/>
                <w:right w:val="none" w:sz="0" w:space="0" w:color="auto"/>
              </w:divBdr>
              <w:divsChild>
                <w:div w:id="24142474">
                  <w:marLeft w:val="0"/>
                  <w:marRight w:val="0"/>
                  <w:marTop w:val="0"/>
                  <w:marBottom w:val="0"/>
                  <w:divBdr>
                    <w:top w:val="none" w:sz="0" w:space="0" w:color="auto"/>
                    <w:left w:val="none" w:sz="0" w:space="0" w:color="auto"/>
                    <w:bottom w:val="none" w:sz="0" w:space="0" w:color="auto"/>
                    <w:right w:val="none" w:sz="0" w:space="0" w:color="auto"/>
                  </w:divBdr>
                  <w:divsChild>
                    <w:div w:id="598415969">
                      <w:marLeft w:val="0"/>
                      <w:marRight w:val="0"/>
                      <w:marTop w:val="0"/>
                      <w:marBottom w:val="0"/>
                      <w:divBdr>
                        <w:top w:val="none" w:sz="0" w:space="0" w:color="auto"/>
                        <w:left w:val="none" w:sz="0" w:space="0" w:color="auto"/>
                        <w:bottom w:val="none" w:sz="0" w:space="0" w:color="auto"/>
                        <w:right w:val="none" w:sz="0" w:space="0" w:color="auto"/>
                      </w:divBdr>
                      <w:divsChild>
                        <w:div w:id="533424039">
                          <w:marLeft w:val="0"/>
                          <w:marRight w:val="0"/>
                          <w:marTop w:val="0"/>
                          <w:marBottom w:val="0"/>
                          <w:divBdr>
                            <w:top w:val="none" w:sz="0" w:space="0" w:color="auto"/>
                            <w:left w:val="none" w:sz="0" w:space="0" w:color="auto"/>
                            <w:bottom w:val="none" w:sz="0" w:space="0" w:color="auto"/>
                            <w:right w:val="none" w:sz="0" w:space="0" w:color="auto"/>
                          </w:divBdr>
                          <w:divsChild>
                            <w:div w:id="128300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838019">
          <w:marLeft w:val="0"/>
          <w:marRight w:val="0"/>
          <w:marTop w:val="0"/>
          <w:marBottom w:val="0"/>
          <w:divBdr>
            <w:top w:val="none" w:sz="0" w:space="0" w:color="auto"/>
            <w:left w:val="none" w:sz="0" w:space="0" w:color="auto"/>
            <w:bottom w:val="none" w:sz="0" w:space="0" w:color="auto"/>
            <w:right w:val="none" w:sz="0" w:space="0" w:color="auto"/>
          </w:divBdr>
          <w:divsChild>
            <w:div w:id="1261715295">
              <w:marLeft w:val="0"/>
              <w:marRight w:val="0"/>
              <w:marTop w:val="0"/>
              <w:marBottom w:val="0"/>
              <w:divBdr>
                <w:top w:val="none" w:sz="0" w:space="0" w:color="auto"/>
                <w:left w:val="none" w:sz="0" w:space="0" w:color="auto"/>
                <w:bottom w:val="none" w:sz="0" w:space="0" w:color="auto"/>
                <w:right w:val="none" w:sz="0" w:space="0" w:color="auto"/>
              </w:divBdr>
              <w:divsChild>
                <w:div w:id="498468536">
                  <w:marLeft w:val="0"/>
                  <w:marRight w:val="0"/>
                  <w:marTop w:val="0"/>
                  <w:marBottom w:val="0"/>
                  <w:divBdr>
                    <w:top w:val="none" w:sz="0" w:space="0" w:color="auto"/>
                    <w:left w:val="none" w:sz="0" w:space="0" w:color="auto"/>
                    <w:bottom w:val="none" w:sz="0" w:space="0" w:color="auto"/>
                    <w:right w:val="none" w:sz="0" w:space="0" w:color="auto"/>
                  </w:divBdr>
                  <w:divsChild>
                    <w:div w:id="15173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08037">
          <w:marLeft w:val="0"/>
          <w:marRight w:val="0"/>
          <w:marTop w:val="0"/>
          <w:marBottom w:val="0"/>
          <w:divBdr>
            <w:top w:val="none" w:sz="0" w:space="0" w:color="auto"/>
            <w:left w:val="none" w:sz="0" w:space="0" w:color="auto"/>
            <w:bottom w:val="none" w:sz="0" w:space="0" w:color="auto"/>
            <w:right w:val="none" w:sz="0" w:space="0" w:color="auto"/>
          </w:divBdr>
          <w:divsChild>
            <w:div w:id="1967929980">
              <w:marLeft w:val="0"/>
              <w:marRight w:val="0"/>
              <w:marTop w:val="0"/>
              <w:marBottom w:val="0"/>
              <w:divBdr>
                <w:top w:val="none" w:sz="0" w:space="0" w:color="auto"/>
                <w:left w:val="none" w:sz="0" w:space="0" w:color="auto"/>
                <w:bottom w:val="none" w:sz="0" w:space="0" w:color="auto"/>
                <w:right w:val="none" w:sz="0" w:space="0" w:color="auto"/>
              </w:divBdr>
              <w:divsChild>
                <w:div w:id="402602691">
                  <w:marLeft w:val="0"/>
                  <w:marRight w:val="0"/>
                  <w:marTop w:val="0"/>
                  <w:marBottom w:val="0"/>
                  <w:divBdr>
                    <w:top w:val="none" w:sz="0" w:space="0" w:color="auto"/>
                    <w:left w:val="none" w:sz="0" w:space="0" w:color="auto"/>
                    <w:bottom w:val="none" w:sz="0" w:space="0" w:color="auto"/>
                    <w:right w:val="none" w:sz="0" w:space="0" w:color="auto"/>
                  </w:divBdr>
                  <w:divsChild>
                    <w:div w:id="2048412945">
                      <w:marLeft w:val="0"/>
                      <w:marRight w:val="0"/>
                      <w:marTop w:val="0"/>
                      <w:marBottom w:val="0"/>
                      <w:divBdr>
                        <w:top w:val="none" w:sz="0" w:space="0" w:color="auto"/>
                        <w:left w:val="none" w:sz="0" w:space="0" w:color="auto"/>
                        <w:bottom w:val="none" w:sz="0" w:space="0" w:color="auto"/>
                        <w:right w:val="none" w:sz="0" w:space="0" w:color="auto"/>
                      </w:divBdr>
                      <w:divsChild>
                        <w:div w:id="1650204560">
                          <w:marLeft w:val="0"/>
                          <w:marRight w:val="0"/>
                          <w:marTop w:val="0"/>
                          <w:marBottom w:val="0"/>
                          <w:divBdr>
                            <w:top w:val="none" w:sz="0" w:space="0" w:color="auto"/>
                            <w:left w:val="none" w:sz="0" w:space="0" w:color="auto"/>
                            <w:bottom w:val="none" w:sz="0" w:space="0" w:color="auto"/>
                            <w:right w:val="none" w:sz="0" w:space="0" w:color="auto"/>
                          </w:divBdr>
                          <w:divsChild>
                            <w:div w:id="67360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4222917">
          <w:marLeft w:val="0"/>
          <w:marRight w:val="0"/>
          <w:marTop w:val="0"/>
          <w:marBottom w:val="0"/>
          <w:divBdr>
            <w:top w:val="none" w:sz="0" w:space="0" w:color="auto"/>
            <w:left w:val="none" w:sz="0" w:space="0" w:color="auto"/>
            <w:bottom w:val="none" w:sz="0" w:space="0" w:color="auto"/>
            <w:right w:val="none" w:sz="0" w:space="0" w:color="auto"/>
          </w:divBdr>
          <w:divsChild>
            <w:div w:id="1940526461">
              <w:marLeft w:val="0"/>
              <w:marRight w:val="0"/>
              <w:marTop w:val="0"/>
              <w:marBottom w:val="0"/>
              <w:divBdr>
                <w:top w:val="none" w:sz="0" w:space="0" w:color="auto"/>
                <w:left w:val="none" w:sz="0" w:space="0" w:color="auto"/>
                <w:bottom w:val="none" w:sz="0" w:space="0" w:color="auto"/>
                <w:right w:val="none" w:sz="0" w:space="0" w:color="auto"/>
              </w:divBdr>
              <w:divsChild>
                <w:div w:id="1972319185">
                  <w:marLeft w:val="0"/>
                  <w:marRight w:val="0"/>
                  <w:marTop w:val="0"/>
                  <w:marBottom w:val="0"/>
                  <w:divBdr>
                    <w:top w:val="none" w:sz="0" w:space="0" w:color="auto"/>
                    <w:left w:val="none" w:sz="0" w:space="0" w:color="auto"/>
                    <w:bottom w:val="none" w:sz="0" w:space="0" w:color="auto"/>
                    <w:right w:val="none" w:sz="0" w:space="0" w:color="auto"/>
                  </w:divBdr>
                  <w:divsChild>
                    <w:div w:id="6297441">
                      <w:marLeft w:val="0"/>
                      <w:marRight w:val="0"/>
                      <w:marTop w:val="0"/>
                      <w:marBottom w:val="0"/>
                      <w:divBdr>
                        <w:top w:val="none" w:sz="0" w:space="0" w:color="auto"/>
                        <w:left w:val="none" w:sz="0" w:space="0" w:color="auto"/>
                        <w:bottom w:val="none" w:sz="0" w:space="0" w:color="auto"/>
                        <w:right w:val="none" w:sz="0" w:space="0" w:color="auto"/>
                      </w:divBdr>
                      <w:divsChild>
                        <w:div w:id="1970430823">
                          <w:marLeft w:val="0"/>
                          <w:marRight w:val="0"/>
                          <w:marTop w:val="0"/>
                          <w:marBottom w:val="0"/>
                          <w:divBdr>
                            <w:top w:val="none" w:sz="0" w:space="0" w:color="auto"/>
                            <w:left w:val="none" w:sz="0" w:space="0" w:color="auto"/>
                            <w:bottom w:val="none" w:sz="0" w:space="0" w:color="auto"/>
                            <w:right w:val="none" w:sz="0" w:space="0" w:color="auto"/>
                          </w:divBdr>
                          <w:divsChild>
                            <w:div w:id="3528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4943549">
          <w:marLeft w:val="0"/>
          <w:marRight w:val="0"/>
          <w:marTop w:val="0"/>
          <w:marBottom w:val="0"/>
          <w:divBdr>
            <w:top w:val="none" w:sz="0" w:space="0" w:color="auto"/>
            <w:left w:val="none" w:sz="0" w:space="0" w:color="auto"/>
            <w:bottom w:val="none" w:sz="0" w:space="0" w:color="auto"/>
            <w:right w:val="none" w:sz="0" w:space="0" w:color="auto"/>
          </w:divBdr>
          <w:divsChild>
            <w:div w:id="1373919790">
              <w:marLeft w:val="0"/>
              <w:marRight w:val="0"/>
              <w:marTop w:val="0"/>
              <w:marBottom w:val="0"/>
              <w:divBdr>
                <w:top w:val="none" w:sz="0" w:space="0" w:color="auto"/>
                <w:left w:val="none" w:sz="0" w:space="0" w:color="auto"/>
                <w:bottom w:val="none" w:sz="0" w:space="0" w:color="auto"/>
                <w:right w:val="none" w:sz="0" w:space="0" w:color="auto"/>
              </w:divBdr>
              <w:divsChild>
                <w:div w:id="1768379740">
                  <w:marLeft w:val="0"/>
                  <w:marRight w:val="0"/>
                  <w:marTop w:val="0"/>
                  <w:marBottom w:val="0"/>
                  <w:divBdr>
                    <w:top w:val="none" w:sz="0" w:space="0" w:color="auto"/>
                    <w:left w:val="none" w:sz="0" w:space="0" w:color="auto"/>
                    <w:bottom w:val="none" w:sz="0" w:space="0" w:color="auto"/>
                    <w:right w:val="none" w:sz="0" w:space="0" w:color="auto"/>
                  </w:divBdr>
                  <w:divsChild>
                    <w:div w:id="166763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60138">
          <w:marLeft w:val="0"/>
          <w:marRight w:val="0"/>
          <w:marTop w:val="0"/>
          <w:marBottom w:val="0"/>
          <w:divBdr>
            <w:top w:val="none" w:sz="0" w:space="0" w:color="auto"/>
            <w:left w:val="none" w:sz="0" w:space="0" w:color="auto"/>
            <w:bottom w:val="none" w:sz="0" w:space="0" w:color="auto"/>
            <w:right w:val="none" w:sz="0" w:space="0" w:color="auto"/>
          </w:divBdr>
          <w:divsChild>
            <w:div w:id="852106238">
              <w:marLeft w:val="0"/>
              <w:marRight w:val="0"/>
              <w:marTop w:val="0"/>
              <w:marBottom w:val="0"/>
              <w:divBdr>
                <w:top w:val="none" w:sz="0" w:space="0" w:color="auto"/>
                <w:left w:val="none" w:sz="0" w:space="0" w:color="auto"/>
                <w:bottom w:val="none" w:sz="0" w:space="0" w:color="auto"/>
                <w:right w:val="none" w:sz="0" w:space="0" w:color="auto"/>
              </w:divBdr>
              <w:divsChild>
                <w:div w:id="647592773">
                  <w:marLeft w:val="0"/>
                  <w:marRight w:val="0"/>
                  <w:marTop w:val="0"/>
                  <w:marBottom w:val="0"/>
                  <w:divBdr>
                    <w:top w:val="none" w:sz="0" w:space="0" w:color="auto"/>
                    <w:left w:val="none" w:sz="0" w:space="0" w:color="auto"/>
                    <w:bottom w:val="none" w:sz="0" w:space="0" w:color="auto"/>
                    <w:right w:val="none" w:sz="0" w:space="0" w:color="auto"/>
                  </w:divBdr>
                  <w:divsChild>
                    <w:div w:id="688412546">
                      <w:marLeft w:val="0"/>
                      <w:marRight w:val="0"/>
                      <w:marTop w:val="0"/>
                      <w:marBottom w:val="0"/>
                      <w:divBdr>
                        <w:top w:val="none" w:sz="0" w:space="0" w:color="auto"/>
                        <w:left w:val="none" w:sz="0" w:space="0" w:color="auto"/>
                        <w:bottom w:val="none" w:sz="0" w:space="0" w:color="auto"/>
                        <w:right w:val="none" w:sz="0" w:space="0" w:color="auto"/>
                      </w:divBdr>
                      <w:divsChild>
                        <w:div w:id="1947301227">
                          <w:marLeft w:val="0"/>
                          <w:marRight w:val="0"/>
                          <w:marTop w:val="0"/>
                          <w:marBottom w:val="0"/>
                          <w:divBdr>
                            <w:top w:val="none" w:sz="0" w:space="0" w:color="auto"/>
                            <w:left w:val="none" w:sz="0" w:space="0" w:color="auto"/>
                            <w:bottom w:val="none" w:sz="0" w:space="0" w:color="auto"/>
                            <w:right w:val="none" w:sz="0" w:space="0" w:color="auto"/>
                          </w:divBdr>
                          <w:divsChild>
                            <w:div w:id="195188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3390215">
          <w:marLeft w:val="0"/>
          <w:marRight w:val="0"/>
          <w:marTop w:val="0"/>
          <w:marBottom w:val="0"/>
          <w:divBdr>
            <w:top w:val="none" w:sz="0" w:space="0" w:color="auto"/>
            <w:left w:val="none" w:sz="0" w:space="0" w:color="auto"/>
            <w:bottom w:val="none" w:sz="0" w:space="0" w:color="auto"/>
            <w:right w:val="none" w:sz="0" w:space="0" w:color="auto"/>
          </w:divBdr>
          <w:divsChild>
            <w:div w:id="448671806">
              <w:marLeft w:val="0"/>
              <w:marRight w:val="0"/>
              <w:marTop w:val="0"/>
              <w:marBottom w:val="0"/>
              <w:divBdr>
                <w:top w:val="none" w:sz="0" w:space="0" w:color="auto"/>
                <w:left w:val="none" w:sz="0" w:space="0" w:color="auto"/>
                <w:bottom w:val="none" w:sz="0" w:space="0" w:color="auto"/>
                <w:right w:val="none" w:sz="0" w:space="0" w:color="auto"/>
              </w:divBdr>
              <w:divsChild>
                <w:div w:id="556211549">
                  <w:marLeft w:val="0"/>
                  <w:marRight w:val="0"/>
                  <w:marTop w:val="0"/>
                  <w:marBottom w:val="0"/>
                  <w:divBdr>
                    <w:top w:val="none" w:sz="0" w:space="0" w:color="auto"/>
                    <w:left w:val="none" w:sz="0" w:space="0" w:color="auto"/>
                    <w:bottom w:val="none" w:sz="0" w:space="0" w:color="auto"/>
                    <w:right w:val="none" w:sz="0" w:space="0" w:color="auto"/>
                  </w:divBdr>
                  <w:divsChild>
                    <w:div w:id="26084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5353">
          <w:marLeft w:val="0"/>
          <w:marRight w:val="0"/>
          <w:marTop w:val="0"/>
          <w:marBottom w:val="0"/>
          <w:divBdr>
            <w:top w:val="none" w:sz="0" w:space="0" w:color="auto"/>
            <w:left w:val="none" w:sz="0" w:space="0" w:color="auto"/>
            <w:bottom w:val="none" w:sz="0" w:space="0" w:color="auto"/>
            <w:right w:val="none" w:sz="0" w:space="0" w:color="auto"/>
          </w:divBdr>
          <w:divsChild>
            <w:div w:id="1263100551">
              <w:marLeft w:val="0"/>
              <w:marRight w:val="0"/>
              <w:marTop w:val="0"/>
              <w:marBottom w:val="0"/>
              <w:divBdr>
                <w:top w:val="none" w:sz="0" w:space="0" w:color="auto"/>
                <w:left w:val="none" w:sz="0" w:space="0" w:color="auto"/>
                <w:bottom w:val="none" w:sz="0" w:space="0" w:color="auto"/>
                <w:right w:val="none" w:sz="0" w:space="0" w:color="auto"/>
              </w:divBdr>
              <w:divsChild>
                <w:div w:id="414739989">
                  <w:marLeft w:val="0"/>
                  <w:marRight w:val="0"/>
                  <w:marTop w:val="0"/>
                  <w:marBottom w:val="0"/>
                  <w:divBdr>
                    <w:top w:val="none" w:sz="0" w:space="0" w:color="auto"/>
                    <w:left w:val="none" w:sz="0" w:space="0" w:color="auto"/>
                    <w:bottom w:val="none" w:sz="0" w:space="0" w:color="auto"/>
                    <w:right w:val="none" w:sz="0" w:space="0" w:color="auto"/>
                  </w:divBdr>
                  <w:divsChild>
                    <w:div w:id="1819304160">
                      <w:marLeft w:val="0"/>
                      <w:marRight w:val="0"/>
                      <w:marTop w:val="0"/>
                      <w:marBottom w:val="0"/>
                      <w:divBdr>
                        <w:top w:val="none" w:sz="0" w:space="0" w:color="auto"/>
                        <w:left w:val="none" w:sz="0" w:space="0" w:color="auto"/>
                        <w:bottom w:val="none" w:sz="0" w:space="0" w:color="auto"/>
                        <w:right w:val="none" w:sz="0" w:space="0" w:color="auto"/>
                      </w:divBdr>
                      <w:divsChild>
                        <w:div w:id="237712804">
                          <w:marLeft w:val="0"/>
                          <w:marRight w:val="0"/>
                          <w:marTop w:val="0"/>
                          <w:marBottom w:val="0"/>
                          <w:divBdr>
                            <w:top w:val="none" w:sz="0" w:space="0" w:color="auto"/>
                            <w:left w:val="none" w:sz="0" w:space="0" w:color="auto"/>
                            <w:bottom w:val="none" w:sz="0" w:space="0" w:color="auto"/>
                            <w:right w:val="none" w:sz="0" w:space="0" w:color="auto"/>
                          </w:divBdr>
                          <w:divsChild>
                            <w:div w:id="188868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078266">
          <w:marLeft w:val="0"/>
          <w:marRight w:val="0"/>
          <w:marTop w:val="0"/>
          <w:marBottom w:val="0"/>
          <w:divBdr>
            <w:top w:val="none" w:sz="0" w:space="0" w:color="auto"/>
            <w:left w:val="none" w:sz="0" w:space="0" w:color="auto"/>
            <w:bottom w:val="none" w:sz="0" w:space="0" w:color="auto"/>
            <w:right w:val="none" w:sz="0" w:space="0" w:color="auto"/>
          </w:divBdr>
          <w:divsChild>
            <w:div w:id="1460998294">
              <w:marLeft w:val="0"/>
              <w:marRight w:val="0"/>
              <w:marTop w:val="0"/>
              <w:marBottom w:val="0"/>
              <w:divBdr>
                <w:top w:val="none" w:sz="0" w:space="0" w:color="auto"/>
                <w:left w:val="none" w:sz="0" w:space="0" w:color="auto"/>
                <w:bottom w:val="none" w:sz="0" w:space="0" w:color="auto"/>
                <w:right w:val="none" w:sz="0" w:space="0" w:color="auto"/>
              </w:divBdr>
              <w:divsChild>
                <w:div w:id="2032369131">
                  <w:marLeft w:val="0"/>
                  <w:marRight w:val="0"/>
                  <w:marTop w:val="0"/>
                  <w:marBottom w:val="0"/>
                  <w:divBdr>
                    <w:top w:val="none" w:sz="0" w:space="0" w:color="auto"/>
                    <w:left w:val="none" w:sz="0" w:space="0" w:color="auto"/>
                    <w:bottom w:val="none" w:sz="0" w:space="0" w:color="auto"/>
                    <w:right w:val="none" w:sz="0" w:space="0" w:color="auto"/>
                  </w:divBdr>
                  <w:divsChild>
                    <w:div w:id="61298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3451">
          <w:marLeft w:val="0"/>
          <w:marRight w:val="0"/>
          <w:marTop w:val="0"/>
          <w:marBottom w:val="0"/>
          <w:divBdr>
            <w:top w:val="none" w:sz="0" w:space="0" w:color="auto"/>
            <w:left w:val="none" w:sz="0" w:space="0" w:color="auto"/>
            <w:bottom w:val="none" w:sz="0" w:space="0" w:color="auto"/>
            <w:right w:val="none" w:sz="0" w:space="0" w:color="auto"/>
          </w:divBdr>
          <w:divsChild>
            <w:div w:id="1668242313">
              <w:marLeft w:val="0"/>
              <w:marRight w:val="0"/>
              <w:marTop w:val="0"/>
              <w:marBottom w:val="0"/>
              <w:divBdr>
                <w:top w:val="none" w:sz="0" w:space="0" w:color="auto"/>
                <w:left w:val="none" w:sz="0" w:space="0" w:color="auto"/>
                <w:bottom w:val="none" w:sz="0" w:space="0" w:color="auto"/>
                <w:right w:val="none" w:sz="0" w:space="0" w:color="auto"/>
              </w:divBdr>
              <w:divsChild>
                <w:div w:id="1337149561">
                  <w:marLeft w:val="0"/>
                  <w:marRight w:val="0"/>
                  <w:marTop w:val="0"/>
                  <w:marBottom w:val="0"/>
                  <w:divBdr>
                    <w:top w:val="none" w:sz="0" w:space="0" w:color="auto"/>
                    <w:left w:val="none" w:sz="0" w:space="0" w:color="auto"/>
                    <w:bottom w:val="none" w:sz="0" w:space="0" w:color="auto"/>
                    <w:right w:val="none" w:sz="0" w:space="0" w:color="auto"/>
                  </w:divBdr>
                  <w:divsChild>
                    <w:div w:id="645359739">
                      <w:marLeft w:val="0"/>
                      <w:marRight w:val="0"/>
                      <w:marTop w:val="0"/>
                      <w:marBottom w:val="0"/>
                      <w:divBdr>
                        <w:top w:val="none" w:sz="0" w:space="0" w:color="auto"/>
                        <w:left w:val="none" w:sz="0" w:space="0" w:color="auto"/>
                        <w:bottom w:val="none" w:sz="0" w:space="0" w:color="auto"/>
                        <w:right w:val="none" w:sz="0" w:space="0" w:color="auto"/>
                      </w:divBdr>
                      <w:divsChild>
                        <w:div w:id="1131171383">
                          <w:marLeft w:val="0"/>
                          <w:marRight w:val="0"/>
                          <w:marTop w:val="0"/>
                          <w:marBottom w:val="0"/>
                          <w:divBdr>
                            <w:top w:val="none" w:sz="0" w:space="0" w:color="auto"/>
                            <w:left w:val="none" w:sz="0" w:space="0" w:color="auto"/>
                            <w:bottom w:val="none" w:sz="0" w:space="0" w:color="auto"/>
                            <w:right w:val="none" w:sz="0" w:space="0" w:color="auto"/>
                          </w:divBdr>
                          <w:divsChild>
                            <w:div w:id="44311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364573">
          <w:marLeft w:val="0"/>
          <w:marRight w:val="0"/>
          <w:marTop w:val="0"/>
          <w:marBottom w:val="0"/>
          <w:divBdr>
            <w:top w:val="none" w:sz="0" w:space="0" w:color="auto"/>
            <w:left w:val="none" w:sz="0" w:space="0" w:color="auto"/>
            <w:bottom w:val="none" w:sz="0" w:space="0" w:color="auto"/>
            <w:right w:val="none" w:sz="0" w:space="0" w:color="auto"/>
          </w:divBdr>
          <w:divsChild>
            <w:div w:id="2069692494">
              <w:marLeft w:val="0"/>
              <w:marRight w:val="0"/>
              <w:marTop w:val="0"/>
              <w:marBottom w:val="0"/>
              <w:divBdr>
                <w:top w:val="none" w:sz="0" w:space="0" w:color="auto"/>
                <w:left w:val="none" w:sz="0" w:space="0" w:color="auto"/>
                <w:bottom w:val="none" w:sz="0" w:space="0" w:color="auto"/>
                <w:right w:val="none" w:sz="0" w:space="0" w:color="auto"/>
              </w:divBdr>
              <w:divsChild>
                <w:div w:id="688680794">
                  <w:marLeft w:val="0"/>
                  <w:marRight w:val="0"/>
                  <w:marTop w:val="0"/>
                  <w:marBottom w:val="0"/>
                  <w:divBdr>
                    <w:top w:val="none" w:sz="0" w:space="0" w:color="auto"/>
                    <w:left w:val="none" w:sz="0" w:space="0" w:color="auto"/>
                    <w:bottom w:val="none" w:sz="0" w:space="0" w:color="auto"/>
                    <w:right w:val="none" w:sz="0" w:space="0" w:color="auto"/>
                  </w:divBdr>
                  <w:divsChild>
                    <w:div w:id="20201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837311">
          <w:marLeft w:val="0"/>
          <w:marRight w:val="0"/>
          <w:marTop w:val="0"/>
          <w:marBottom w:val="0"/>
          <w:divBdr>
            <w:top w:val="none" w:sz="0" w:space="0" w:color="auto"/>
            <w:left w:val="none" w:sz="0" w:space="0" w:color="auto"/>
            <w:bottom w:val="none" w:sz="0" w:space="0" w:color="auto"/>
            <w:right w:val="none" w:sz="0" w:space="0" w:color="auto"/>
          </w:divBdr>
          <w:divsChild>
            <w:div w:id="871114852">
              <w:marLeft w:val="0"/>
              <w:marRight w:val="0"/>
              <w:marTop w:val="0"/>
              <w:marBottom w:val="0"/>
              <w:divBdr>
                <w:top w:val="none" w:sz="0" w:space="0" w:color="auto"/>
                <w:left w:val="none" w:sz="0" w:space="0" w:color="auto"/>
                <w:bottom w:val="none" w:sz="0" w:space="0" w:color="auto"/>
                <w:right w:val="none" w:sz="0" w:space="0" w:color="auto"/>
              </w:divBdr>
              <w:divsChild>
                <w:div w:id="1609727767">
                  <w:marLeft w:val="0"/>
                  <w:marRight w:val="0"/>
                  <w:marTop w:val="0"/>
                  <w:marBottom w:val="0"/>
                  <w:divBdr>
                    <w:top w:val="none" w:sz="0" w:space="0" w:color="auto"/>
                    <w:left w:val="none" w:sz="0" w:space="0" w:color="auto"/>
                    <w:bottom w:val="none" w:sz="0" w:space="0" w:color="auto"/>
                    <w:right w:val="none" w:sz="0" w:space="0" w:color="auto"/>
                  </w:divBdr>
                  <w:divsChild>
                    <w:div w:id="1652640485">
                      <w:marLeft w:val="0"/>
                      <w:marRight w:val="0"/>
                      <w:marTop w:val="0"/>
                      <w:marBottom w:val="0"/>
                      <w:divBdr>
                        <w:top w:val="none" w:sz="0" w:space="0" w:color="auto"/>
                        <w:left w:val="none" w:sz="0" w:space="0" w:color="auto"/>
                        <w:bottom w:val="none" w:sz="0" w:space="0" w:color="auto"/>
                        <w:right w:val="none" w:sz="0" w:space="0" w:color="auto"/>
                      </w:divBdr>
                      <w:divsChild>
                        <w:div w:id="438179804">
                          <w:marLeft w:val="0"/>
                          <w:marRight w:val="0"/>
                          <w:marTop w:val="0"/>
                          <w:marBottom w:val="0"/>
                          <w:divBdr>
                            <w:top w:val="none" w:sz="0" w:space="0" w:color="auto"/>
                            <w:left w:val="none" w:sz="0" w:space="0" w:color="auto"/>
                            <w:bottom w:val="none" w:sz="0" w:space="0" w:color="auto"/>
                            <w:right w:val="none" w:sz="0" w:space="0" w:color="auto"/>
                          </w:divBdr>
                          <w:divsChild>
                            <w:div w:id="103299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901349">
          <w:marLeft w:val="0"/>
          <w:marRight w:val="0"/>
          <w:marTop w:val="0"/>
          <w:marBottom w:val="0"/>
          <w:divBdr>
            <w:top w:val="none" w:sz="0" w:space="0" w:color="auto"/>
            <w:left w:val="none" w:sz="0" w:space="0" w:color="auto"/>
            <w:bottom w:val="none" w:sz="0" w:space="0" w:color="auto"/>
            <w:right w:val="none" w:sz="0" w:space="0" w:color="auto"/>
          </w:divBdr>
          <w:divsChild>
            <w:div w:id="383451291">
              <w:marLeft w:val="0"/>
              <w:marRight w:val="0"/>
              <w:marTop w:val="0"/>
              <w:marBottom w:val="0"/>
              <w:divBdr>
                <w:top w:val="none" w:sz="0" w:space="0" w:color="auto"/>
                <w:left w:val="none" w:sz="0" w:space="0" w:color="auto"/>
                <w:bottom w:val="none" w:sz="0" w:space="0" w:color="auto"/>
                <w:right w:val="none" w:sz="0" w:space="0" w:color="auto"/>
              </w:divBdr>
              <w:divsChild>
                <w:div w:id="2047560883">
                  <w:marLeft w:val="0"/>
                  <w:marRight w:val="0"/>
                  <w:marTop w:val="0"/>
                  <w:marBottom w:val="0"/>
                  <w:divBdr>
                    <w:top w:val="none" w:sz="0" w:space="0" w:color="auto"/>
                    <w:left w:val="none" w:sz="0" w:space="0" w:color="auto"/>
                    <w:bottom w:val="none" w:sz="0" w:space="0" w:color="auto"/>
                    <w:right w:val="none" w:sz="0" w:space="0" w:color="auto"/>
                  </w:divBdr>
                  <w:divsChild>
                    <w:div w:id="57589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288037">
          <w:marLeft w:val="0"/>
          <w:marRight w:val="0"/>
          <w:marTop w:val="0"/>
          <w:marBottom w:val="0"/>
          <w:divBdr>
            <w:top w:val="none" w:sz="0" w:space="0" w:color="auto"/>
            <w:left w:val="none" w:sz="0" w:space="0" w:color="auto"/>
            <w:bottom w:val="none" w:sz="0" w:space="0" w:color="auto"/>
            <w:right w:val="none" w:sz="0" w:space="0" w:color="auto"/>
          </w:divBdr>
          <w:divsChild>
            <w:div w:id="1213074266">
              <w:marLeft w:val="0"/>
              <w:marRight w:val="0"/>
              <w:marTop w:val="0"/>
              <w:marBottom w:val="0"/>
              <w:divBdr>
                <w:top w:val="none" w:sz="0" w:space="0" w:color="auto"/>
                <w:left w:val="none" w:sz="0" w:space="0" w:color="auto"/>
                <w:bottom w:val="none" w:sz="0" w:space="0" w:color="auto"/>
                <w:right w:val="none" w:sz="0" w:space="0" w:color="auto"/>
              </w:divBdr>
              <w:divsChild>
                <w:div w:id="226500415">
                  <w:marLeft w:val="0"/>
                  <w:marRight w:val="0"/>
                  <w:marTop w:val="0"/>
                  <w:marBottom w:val="0"/>
                  <w:divBdr>
                    <w:top w:val="none" w:sz="0" w:space="0" w:color="auto"/>
                    <w:left w:val="none" w:sz="0" w:space="0" w:color="auto"/>
                    <w:bottom w:val="none" w:sz="0" w:space="0" w:color="auto"/>
                    <w:right w:val="none" w:sz="0" w:space="0" w:color="auto"/>
                  </w:divBdr>
                  <w:divsChild>
                    <w:div w:id="484594467">
                      <w:marLeft w:val="0"/>
                      <w:marRight w:val="0"/>
                      <w:marTop w:val="0"/>
                      <w:marBottom w:val="0"/>
                      <w:divBdr>
                        <w:top w:val="none" w:sz="0" w:space="0" w:color="auto"/>
                        <w:left w:val="none" w:sz="0" w:space="0" w:color="auto"/>
                        <w:bottom w:val="none" w:sz="0" w:space="0" w:color="auto"/>
                        <w:right w:val="none" w:sz="0" w:space="0" w:color="auto"/>
                      </w:divBdr>
                      <w:divsChild>
                        <w:div w:id="1858812509">
                          <w:marLeft w:val="0"/>
                          <w:marRight w:val="0"/>
                          <w:marTop w:val="0"/>
                          <w:marBottom w:val="0"/>
                          <w:divBdr>
                            <w:top w:val="none" w:sz="0" w:space="0" w:color="auto"/>
                            <w:left w:val="none" w:sz="0" w:space="0" w:color="auto"/>
                            <w:bottom w:val="none" w:sz="0" w:space="0" w:color="auto"/>
                            <w:right w:val="none" w:sz="0" w:space="0" w:color="auto"/>
                          </w:divBdr>
                          <w:divsChild>
                            <w:div w:id="172860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image" Target="media/image41.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fontTable" Target="fontTable.xml"/><Relationship Id="rId8"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563</Words>
  <Characters>3215</Characters>
  <Application>Microsoft Office Word</Application>
  <DocSecurity>0</DocSecurity>
  <Lines>26</Lines>
  <Paragraphs>7</Paragraphs>
  <ScaleCrop>false</ScaleCrop>
  <Company/>
  <LinksUpToDate>false</LinksUpToDate>
  <CharactersWithSpaces>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Republic Of Panem</dc:creator>
  <cp:keywords/>
  <dc:description/>
  <cp:lastModifiedBy>The Republic Of Panem</cp:lastModifiedBy>
  <cp:revision>2</cp:revision>
  <dcterms:created xsi:type="dcterms:W3CDTF">2022-11-24T04:08:00Z</dcterms:created>
  <dcterms:modified xsi:type="dcterms:W3CDTF">2022-11-24T04:08:00Z</dcterms:modified>
</cp:coreProperties>
</file>