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D871" w14:textId="77777777" w:rsidR="000F1230" w:rsidRDefault="000F1230" w:rsidP="000F1230">
      <w:pPr>
        <w:pStyle w:val="a3"/>
        <w:spacing w:before="0" w:beforeAutospacing="0" w:after="0" w:afterAutospacing="0"/>
        <w:jc w:val="both"/>
      </w:pPr>
      <w:r>
        <w:rPr>
          <w:rStyle w:val="a4"/>
          <w:sz w:val="28"/>
          <w:szCs w:val="28"/>
        </w:rPr>
        <w:t>附件1：</w:t>
      </w:r>
    </w:p>
    <w:p w14:paraId="4BB760BC" w14:textId="77777777" w:rsidR="000F1230" w:rsidRDefault="000F1230" w:rsidP="000F1230">
      <w:pPr>
        <w:pStyle w:val="a3"/>
        <w:spacing w:before="0" w:beforeAutospacing="0" w:after="0" w:afterAutospacing="0"/>
        <w:jc w:val="center"/>
      </w:pPr>
      <w:r>
        <w:rPr>
          <w:rStyle w:val="a4"/>
          <w:sz w:val="30"/>
          <w:szCs w:val="30"/>
        </w:rPr>
        <w:t>提示提醒单</w:t>
      </w:r>
    </w:p>
    <w:p w14:paraId="5506E589" w14:textId="77777777" w:rsidR="000F1230" w:rsidRDefault="000F1230" w:rsidP="000F1230">
      <w:pPr>
        <w:pStyle w:val="a3"/>
        <w:spacing w:before="0" w:beforeAutospacing="0" w:after="0" w:afterAutospacing="0"/>
        <w:jc w:val="center"/>
        <w:rPr>
          <w:sz w:val="2"/>
          <w:szCs w:val="2"/>
        </w:rPr>
      </w:pPr>
    </w:p>
    <w:p w14:paraId="04A09F6D" w14:textId="77777777" w:rsidR="000F1230" w:rsidRDefault="000F1230" w:rsidP="000F1230">
      <w:pPr>
        <w:pStyle w:val="a3"/>
        <w:spacing w:before="0" w:beforeAutospacing="0" w:after="0" w:afterAutospacing="0"/>
        <w:jc w:val="both"/>
      </w:pPr>
      <w:r>
        <w:rPr>
          <w:sz w:val="27"/>
          <w:szCs w:val="27"/>
        </w:rPr>
        <w:t>_________________(纳税人/扣缴义务人/缴费人名称、税号）：</w:t>
      </w:r>
    </w:p>
    <w:p w14:paraId="2110C63B" w14:textId="77777777" w:rsidR="000F1230" w:rsidRDefault="000F1230" w:rsidP="000F1230">
      <w:pPr>
        <w:pStyle w:val="a3"/>
        <w:spacing w:before="0" w:beforeAutospacing="0" w:after="0" w:afterAutospacing="0"/>
        <w:jc w:val="both"/>
      </w:pPr>
      <w:r>
        <w:rPr>
          <w:sz w:val="27"/>
          <w:szCs w:val="27"/>
        </w:rPr>
        <w:t>您（单位）本次违法行为属首次违法且危害后果轻微并及时改正，不予行政处罚。</w:t>
      </w:r>
    </w:p>
    <w:p w14:paraId="1B9190AA" w14:textId="77777777" w:rsidR="000F1230" w:rsidRDefault="000F1230" w:rsidP="000F1230">
      <w:pPr>
        <w:pStyle w:val="a3"/>
        <w:spacing w:before="0" w:beforeAutospacing="0" w:after="0" w:afterAutospacing="0"/>
        <w:jc w:val="both"/>
      </w:pPr>
      <w:r>
        <w:rPr>
          <w:sz w:val="27"/>
          <w:szCs w:val="27"/>
        </w:rPr>
        <w:t>请您今后依法履行纳税义务，按照规定依法办理纳税申报和报送有关资料。如果本年度之内再次发生相同违法事项，税务机关将按照《中华人民共和国税收征收管理法》第62条的规定对您（单位）进行处罚。</w:t>
      </w:r>
    </w:p>
    <w:p w14:paraId="3A678B52" w14:textId="77777777" w:rsidR="000F1230" w:rsidRDefault="000F1230" w:rsidP="000F1230">
      <w:pPr>
        <w:pStyle w:val="a3"/>
        <w:spacing w:before="0" w:beforeAutospacing="0" w:after="0" w:afterAutospacing="0"/>
        <w:jc w:val="both"/>
        <w:rPr>
          <w:sz w:val="2"/>
          <w:szCs w:val="2"/>
        </w:rPr>
      </w:pPr>
    </w:p>
    <w:p w14:paraId="3158A028" w14:textId="77777777" w:rsidR="000F1230" w:rsidRDefault="000F1230" w:rsidP="000F1230">
      <w:pPr>
        <w:pStyle w:val="a3"/>
        <w:spacing w:before="0" w:beforeAutospacing="0" w:after="0" w:afterAutospacing="0"/>
        <w:jc w:val="right"/>
      </w:pPr>
      <w:r>
        <w:rPr>
          <w:sz w:val="27"/>
          <w:szCs w:val="27"/>
        </w:rPr>
        <w:t> 税务机关（印章）</w:t>
      </w:r>
    </w:p>
    <w:p w14:paraId="3004F06E" w14:textId="77777777" w:rsidR="000F1230" w:rsidRDefault="000F1230" w:rsidP="000F1230">
      <w:pPr>
        <w:pStyle w:val="a3"/>
        <w:spacing w:before="0" w:beforeAutospacing="0" w:after="0" w:afterAutospacing="0"/>
        <w:jc w:val="right"/>
      </w:pPr>
      <w:r>
        <w:rPr>
          <w:sz w:val="27"/>
          <w:szCs w:val="27"/>
        </w:rPr>
        <w:t>年   月  日</w:t>
      </w:r>
    </w:p>
    <w:p w14:paraId="488873E4" w14:textId="77777777" w:rsidR="000F1230" w:rsidRDefault="000F1230" w:rsidP="000F1230">
      <w:pPr>
        <w:pStyle w:val="a3"/>
        <w:spacing w:before="0" w:beforeAutospacing="0" w:after="0" w:afterAutospacing="0"/>
        <w:rPr>
          <w:sz w:val="2"/>
          <w:szCs w:val="2"/>
        </w:rPr>
      </w:pPr>
    </w:p>
    <w:p w14:paraId="35D2DA0E" w14:textId="77777777" w:rsidR="000F1230" w:rsidRDefault="000F1230" w:rsidP="000F1230">
      <w:pPr>
        <w:pStyle w:val="a3"/>
        <w:spacing w:before="0" w:beforeAutospacing="0" w:after="0" w:afterAutospacing="0"/>
        <w:rPr>
          <w:sz w:val="2"/>
          <w:szCs w:val="2"/>
        </w:rPr>
      </w:pPr>
    </w:p>
    <w:p w14:paraId="750417F6" w14:textId="77777777" w:rsidR="000F1230" w:rsidRDefault="000F1230" w:rsidP="000F1230">
      <w:pPr>
        <w:pStyle w:val="a3"/>
        <w:spacing w:before="0" w:beforeAutospacing="0" w:after="0" w:afterAutospacing="0"/>
      </w:pPr>
      <w:r>
        <w:rPr>
          <w:rStyle w:val="a4"/>
        </w:rPr>
        <w:t>法条链接</w:t>
      </w:r>
      <w:r>
        <w:t>: 《中华人民共和国税收征收管理法》第二十五条：“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14:paraId="39182025" w14:textId="77777777" w:rsidR="000F1230" w:rsidRDefault="000F1230" w:rsidP="000F1230">
      <w:pPr>
        <w:pStyle w:val="a3"/>
        <w:spacing w:before="0" w:beforeAutospacing="0" w:after="0" w:afterAutospacing="0"/>
      </w:pPr>
      <w:r>
        <w:t>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14:paraId="6D95F4F2" w14:textId="77777777" w:rsidR="000F1230" w:rsidRDefault="000F1230" w:rsidP="000F1230">
      <w:pPr>
        <w:pStyle w:val="a3"/>
        <w:spacing w:before="0" w:beforeAutospacing="0" w:after="0" w:afterAutospacing="0"/>
      </w:pPr>
      <w:r>
        <w:t>《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以二千元以下的罚款；情节严重的，可以处二千元以上一万元以下的罚款。”</w:t>
      </w:r>
    </w:p>
    <w:p w14:paraId="5F618396" w14:textId="77777777" w:rsidR="00C54FE8" w:rsidRDefault="00C54FE8"/>
    <w:sectPr w:rsidR="00C54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D7"/>
    <w:rsid w:val="000156D7"/>
    <w:rsid w:val="000F1230"/>
    <w:rsid w:val="00C5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E026"/>
  <w15:chartTrackingRefBased/>
  <w15:docId w15:val="{2C420BC2-BB75-4156-8C24-0853D296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2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1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62238">
      <w:bodyDiv w:val="1"/>
      <w:marLeft w:val="0"/>
      <w:marRight w:val="0"/>
      <w:marTop w:val="0"/>
      <w:marBottom w:val="0"/>
      <w:divBdr>
        <w:top w:val="none" w:sz="0" w:space="0" w:color="auto"/>
        <w:left w:val="none" w:sz="0" w:space="0" w:color="auto"/>
        <w:bottom w:val="none" w:sz="0" w:space="0" w:color="auto"/>
        <w:right w:val="none" w:sz="0" w:space="0" w:color="auto"/>
      </w:divBdr>
      <w:divsChild>
        <w:div w:id="1588882883">
          <w:marLeft w:val="0"/>
          <w:marRight w:val="0"/>
          <w:marTop w:val="0"/>
          <w:marBottom w:val="0"/>
          <w:divBdr>
            <w:top w:val="none" w:sz="0" w:space="0" w:color="auto"/>
            <w:left w:val="none" w:sz="0" w:space="0" w:color="auto"/>
            <w:bottom w:val="none" w:sz="0" w:space="0" w:color="auto"/>
            <w:right w:val="none" w:sz="0" w:space="0" w:color="auto"/>
          </w:divBdr>
        </w:div>
        <w:div w:id="2136751458">
          <w:marLeft w:val="0"/>
          <w:marRight w:val="0"/>
          <w:marTop w:val="0"/>
          <w:marBottom w:val="0"/>
          <w:divBdr>
            <w:top w:val="none" w:sz="0" w:space="0" w:color="auto"/>
            <w:left w:val="none" w:sz="0" w:space="0" w:color="auto"/>
            <w:bottom w:val="none" w:sz="0" w:space="0" w:color="auto"/>
            <w:right w:val="none" w:sz="0" w:space="0" w:color="auto"/>
          </w:divBdr>
        </w:div>
        <w:div w:id="1976641946">
          <w:marLeft w:val="0"/>
          <w:marRight w:val="0"/>
          <w:marTop w:val="0"/>
          <w:marBottom w:val="0"/>
          <w:divBdr>
            <w:top w:val="none" w:sz="0" w:space="0" w:color="auto"/>
            <w:left w:val="none" w:sz="0" w:space="0" w:color="auto"/>
            <w:bottom w:val="none" w:sz="0" w:space="0" w:color="auto"/>
            <w:right w:val="none" w:sz="0" w:space="0" w:color="auto"/>
          </w:divBdr>
        </w:div>
        <w:div w:id="161042943">
          <w:marLeft w:val="0"/>
          <w:marRight w:val="0"/>
          <w:marTop w:val="0"/>
          <w:marBottom w:val="0"/>
          <w:divBdr>
            <w:top w:val="none" w:sz="0" w:space="0" w:color="auto"/>
            <w:left w:val="none" w:sz="0" w:space="0" w:color="auto"/>
            <w:bottom w:val="none" w:sz="0" w:space="0" w:color="auto"/>
            <w:right w:val="none" w:sz="0" w:space="0" w:color="auto"/>
          </w:divBdr>
        </w:div>
        <w:div w:id="1383823017">
          <w:marLeft w:val="0"/>
          <w:marRight w:val="0"/>
          <w:marTop w:val="0"/>
          <w:marBottom w:val="0"/>
          <w:divBdr>
            <w:top w:val="none" w:sz="0" w:space="0" w:color="auto"/>
            <w:left w:val="none" w:sz="0" w:space="0" w:color="auto"/>
            <w:bottom w:val="none" w:sz="0" w:space="0" w:color="auto"/>
            <w:right w:val="none" w:sz="0" w:space="0" w:color="auto"/>
          </w:divBdr>
        </w:div>
        <w:div w:id="1715734493">
          <w:marLeft w:val="0"/>
          <w:marRight w:val="0"/>
          <w:marTop w:val="0"/>
          <w:marBottom w:val="0"/>
          <w:divBdr>
            <w:top w:val="none" w:sz="0" w:space="0" w:color="auto"/>
            <w:left w:val="none" w:sz="0" w:space="0" w:color="auto"/>
            <w:bottom w:val="none" w:sz="0" w:space="0" w:color="auto"/>
            <w:right w:val="none" w:sz="0" w:space="0" w:color="auto"/>
          </w:divBdr>
        </w:div>
        <w:div w:id="959607614">
          <w:marLeft w:val="0"/>
          <w:marRight w:val="0"/>
          <w:marTop w:val="0"/>
          <w:marBottom w:val="0"/>
          <w:divBdr>
            <w:top w:val="none" w:sz="0" w:space="0" w:color="auto"/>
            <w:left w:val="none" w:sz="0" w:space="0" w:color="auto"/>
            <w:bottom w:val="none" w:sz="0" w:space="0" w:color="auto"/>
            <w:right w:val="none" w:sz="0" w:space="0" w:color="auto"/>
          </w:divBdr>
        </w:div>
        <w:div w:id="1140731009">
          <w:marLeft w:val="0"/>
          <w:marRight w:val="0"/>
          <w:marTop w:val="0"/>
          <w:marBottom w:val="0"/>
          <w:divBdr>
            <w:top w:val="none" w:sz="0" w:space="0" w:color="auto"/>
            <w:left w:val="none" w:sz="0" w:space="0" w:color="auto"/>
            <w:bottom w:val="none" w:sz="0" w:space="0" w:color="auto"/>
            <w:right w:val="none" w:sz="0" w:space="0" w:color="auto"/>
          </w:divBdr>
        </w:div>
        <w:div w:id="1970167911">
          <w:marLeft w:val="0"/>
          <w:marRight w:val="0"/>
          <w:marTop w:val="0"/>
          <w:marBottom w:val="0"/>
          <w:divBdr>
            <w:top w:val="none" w:sz="0" w:space="0" w:color="auto"/>
            <w:left w:val="none" w:sz="0" w:space="0" w:color="auto"/>
            <w:bottom w:val="none" w:sz="0" w:space="0" w:color="auto"/>
            <w:right w:val="none" w:sz="0" w:space="0" w:color="auto"/>
          </w:divBdr>
        </w:div>
        <w:div w:id="2079861509">
          <w:marLeft w:val="0"/>
          <w:marRight w:val="0"/>
          <w:marTop w:val="0"/>
          <w:marBottom w:val="0"/>
          <w:divBdr>
            <w:top w:val="none" w:sz="0" w:space="0" w:color="auto"/>
            <w:left w:val="none" w:sz="0" w:space="0" w:color="auto"/>
            <w:bottom w:val="none" w:sz="0" w:space="0" w:color="auto"/>
            <w:right w:val="none" w:sz="0" w:space="0" w:color="auto"/>
          </w:divBdr>
        </w:div>
        <w:div w:id="2002661872">
          <w:marLeft w:val="0"/>
          <w:marRight w:val="0"/>
          <w:marTop w:val="0"/>
          <w:marBottom w:val="0"/>
          <w:divBdr>
            <w:top w:val="none" w:sz="0" w:space="0" w:color="auto"/>
            <w:left w:val="none" w:sz="0" w:space="0" w:color="auto"/>
            <w:bottom w:val="none" w:sz="0" w:space="0" w:color="auto"/>
            <w:right w:val="none" w:sz="0" w:space="0" w:color="auto"/>
          </w:divBdr>
        </w:div>
        <w:div w:id="1670055723">
          <w:marLeft w:val="0"/>
          <w:marRight w:val="0"/>
          <w:marTop w:val="0"/>
          <w:marBottom w:val="0"/>
          <w:divBdr>
            <w:top w:val="none" w:sz="0" w:space="0" w:color="auto"/>
            <w:left w:val="none" w:sz="0" w:space="0" w:color="auto"/>
            <w:bottom w:val="none" w:sz="0" w:space="0" w:color="auto"/>
            <w:right w:val="none" w:sz="0" w:space="0" w:color="auto"/>
          </w:divBdr>
        </w:div>
        <w:div w:id="138693750">
          <w:marLeft w:val="0"/>
          <w:marRight w:val="0"/>
          <w:marTop w:val="0"/>
          <w:marBottom w:val="0"/>
          <w:divBdr>
            <w:top w:val="none" w:sz="0" w:space="0" w:color="auto"/>
            <w:left w:val="none" w:sz="0" w:space="0" w:color="auto"/>
            <w:bottom w:val="none" w:sz="0" w:space="0" w:color="auto"/>
            <w:right w:val="none" w:sz="0" w:space="0" w:color="auto"/>
          </w:divBdr>
        </w:div>
        <w:div w:id="1759252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Republic Of Panem</dc:creator>
  <cp:keywords/>
  <dc:description/>
  <cp:lastModifiedBy>The Republic Of Panem</cp:lastModifiedBy>
  <cp:revision>2</cp:revision>
  <dcterms:created xsi:type="dcterms:W3CDTF">2022-11-24T05:03:00Z</dcterms:created>
  <dcterms:modified xsi:type="dcterms:W3CDTF">2022-11-24T05:04:00Z</dcterms:modified>
</cp:coreProperties>
</file>