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/>
        <w:jc w:val="left"/>
        <w:rPr>
          <w:rFonts w:hint="eastAsia" w:ascii="TimesNewRomanPS-BoldMT" w:hAnsi="TimesNewRomanPS-BoldMT" w:eastAsia="TimesNewRomanPS-BoldMT"/>
          <w:b/>
          <w:sz w:val="24"/>
          <w:szCs w:val="24"/>
        </w:rPr>
      </w:pP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3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>.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26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>.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/>
          <w:sz w:val="24"/>
          <w:szCs w:val="24"/>
        </w:rPr>
        <w:t>—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123</w:t>
      </w:r>
    </w:p>
    <w:p>
      <w:pPr>
        <w:spacing w:beforeLine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申报错误更正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您要办的业务名称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您需要办理的业务为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申报错误更正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您在什么情况下需要办理此业务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纳税人、缴费人、扣缴义务人办理纳税申报后，发现申报表存在错误，完成修改更正或作废。申报错误更正时（除个人所得税）只能全量更正或者申报作废，不允许差额更正或补充申报。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您需要提供什么</w:t>
      </w:r>
      <w:r>
        <w:rPr>
          <w:rFonts w:hint="eastAsia" w:ascii="黑体" w:hAnsi="黑体" w:eastAsia="黑体"/>
          <w:sz w:val="28"/>
          <w:szCs w:val="28"/>
          <w:highlight w:val="none"/>
        </w:rPr>
        <w:t>材料】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更正后的相关税（费）种纳税申报表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份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对申报表数据进行作废的，需提供作废申报（加盖公章）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1份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您可以通过哪些途径办理此业务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您可以采取线上线下两种途径办理此业务。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为了您更加安全、便捷、高效办理业务，建议您采取线上办理。线上办理途径为：</w:t>
      </w:r>
    </w:p>
    <w:p>
      <w:pPr>
        <w:widowControl/>
        <w:numPr>
          <w:ilvl w:val="0"/>
          <w:numId w:val="1"/>
        </w:numPr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登陆国家税务总局湖北省电子税务局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:【我要申报】-【税费申报及缴纳】-【增消所综合申报】-【申报错误更正】路径或在搜索模块直接搜索“申报错误更正”进入功能菜单进行申报错误更正操作。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具体操作流程参见“阳小税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·涉税通”-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“阳小税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·教你办”。</w:t>
      </w:r>
    </w:p>
    <w:p>
      <w:pPr>
        <w:widowControl/>
        <w:numPr>
          <w:ilvl w:val="0"/>
          <w:numId w:val="1"/>
        </w:numPr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登陆自然人税收管理系统（扣缴客户端）：【代扣代缴】-【代扣代缴申报】-【综合所得申报】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路径进入功能菜单进行综合所得申报更正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。具体操作流程参见“阳小税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·涉税通”-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“阳小税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·教你办”。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3.微信扫码登陆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“武汉税务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·码上办”微信小程序平台，注册登陆后在申报类模块操作（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“武汉税务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·码上办”二维码见后面附件2）。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您还可以前往汉阳区办税服务厅办理，地址为：汉阳区政务服务中心二楼（武汉市汉阳区四新北路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125号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MS-Mincho" w:hAnsi="MS-Mincho" w:eastAsia="MS-Mincho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该项业务的</w:t>
      </w:r>
      <w:r>
        <w:rPr>
          <w:rFonts w:hint="eastAsia" w:ascii="黑体" w:hAnsi="黑体" w:eastAsia="黑体"/>
          <w:sz w:val="28"/>
          <w:szCs w:val="28"/>
          <w:highlight w:val="none"/>
        </w:rPr>
        <w:t>办理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时限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即时办结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如您遇到任何疑问，可以通过以下方式</w:t>
      </w:r>
      <w:r>
        <w:rPr>
          <w:rFonts w:hint="eastAsia" w:ascii="黑体" w:hAnsi="黑体" w:eastAsia="黑体"/>
          <w:sz w:val="28"/>
          <w:szCs w:val="28"/>
          <w:highlight w:val="none"/>
        </w:rPr>
        <w:t>联系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我们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1.微信扫码登陆“武汉税务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码上办”微信小程序平台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2.电话：027-83412366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您需要注意什么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1.作废申报表只能在对应申报当期的申报期限之内，且未开具完税凭证或划缴税款的情况下进行，否则不能作废申报表，只能对已申报的申报表进行更正处理。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2、个人所得税允许增量更正和部分更正: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（1）如纳税人已完成年度申报，不允许更正预缴申报；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（2）年度综合所得申报中有上年度的结转时，如更正上年度的综合所得年度申报，应提醒纳税人一并更正本年年度综合所得申报；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3）同一扣缴义务人连续性综合所得已有下期预缴申报的，可采用部分、增量更正方式进行更正，更正时需采集扣缴义务人更正申报的原因等信息，如年中更正预缴的，也需连带更正后期的预缴申报，并作相应更正的提示信息，对未进行后期更正的，不允许进行正常预缴申报，对更正涉及的纳税人，在更正完成后通知相应的纳税人更正的情况；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（4）限售股已进行清算时，不能更正该人的限售股的扣缴申报。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3.社保费申报错误需要更正时，在满足条件的情况下，可以通过作废原申报表，重新申报。针对企业申报后的是否已开票或入库的不同情况，能否作废的规定如下: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（1）当月已申报未开票未入库的，可以作废申报；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（2）当月已申报已开票未入库的，应当作废已开票信息，再进行作废申报；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（3）当月已申报已开票已入库的，不可以作废申报，可以补充申报。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4.申报错误更正后，如涉及补缴税款，应按规定加收滞纳金。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9681E"/>
    <w:multiLevelType w:val="singleLevel"/>
    <w:tmpl w:val="6139681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3582E0C"/>
    <w:rsid w:val="793B37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宋体" w:cs="黑体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2023-02-21T03:30:49Z</dcterms:modified>
  <dc:title>1.1.1—001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