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2" w:rsidRDefault="008204A2" w:rsidP="008204A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税务行政许可申请表</w:t>
      </w:r>
    </w:p>
    <w:p w:rsidR="008204A2" w:rsidRDefault="008204A2" w:rsidP="008204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申请日期：   年    月    日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491"/>
        <w:gridCol w:w="850"/>
        <w:gridCol w:w="1701"/>
        <w:gridCol w:w="1985"/>
        <w:gridCol w:w="1276"/>
        <w:gridCol w:w="1743"/>
      </w:tblGrid>
      <w:tr w:rsidR="008204A2" w:rsidTr="00B52B5D">
        <w:trPr>
          <w:trHeight w:val="597"/>
        </w:trPr>
        <w:tc>
          <w:tcPr>
            <w:tcW w:w="602" w:type="dxa"/>
            <w:vMerge w:val="restart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341" w:type="dxa"/>
            <w:gridSpan w:val="2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申请人名称</w:t>
            </w:r>
          </w:p>
        </w:tc>
        <w:tc>
          <w:tcPr>
            <w:tcW w:w="6705" w:type="dxa"/>
            <w:gridSpan w:val="4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8204A2" w:rsidTr="00B52B5D">
        <w:trPr>
          <w:trHeight w:val="770"/>
        </w:trPr>
        <w:tc>
          <w:tcPr>
            <w:tcW w:w="602" w:type="dxa"/>
            <w:vMerge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（纳税人识别号）</w:t>
            </w:r>
          </w:p>
        </w:tc>
        <w:tc>
          <w:tcPr>
            <w:tcW w:w="6705" w:type="dxa"/>
            <w:gridSpan w:val="4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8204A2" w:rsidTr="00B52B5D">
        <w:trPr>
          <w:trHeight w:val="555"/>
        </w:trPr>
        <w:tc>
          <w:tcPr>
            <w:tcW w:w="602" w:type="dxa"/>
            <w:vMerge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地址及邮政编码</w:t>
            </w:r>
          </w:p>
        </w:tc>
        <w:tc>
          <w:tcPr>
            <w:tcW w:w="6705" w:type="dxa"/>
            <w:gridSpan w:val="4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04A2" w:rsidTr="00B52B5D">
        <w:trPr>
          <w:trHeight w:val="661"/>
        </w:trPr>
        <w:tc>
          <w:tcPr>
            <w:tcW w:w="602" w:type="dxa"/>
            <w:vMerge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850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04A2" w:rsidTr="00B52B5D">
        <w:trPr>
          <w:trHeight w:val="621"/>
        </w:trPr>
        <w:tc>
          <w:tcPr>
            <w:tcW w:w="602" w:type="dxa"/>
            <w:vMerge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850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04A2" w:rsidTr="00B52B5D">
        <w:trPr>
          <w:trHeight w:val="1553"/>
        </w:trPr>
        <w:tc>
          <w:tcPr>
            <w:tcW w:w="602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9046" w:type="dxa"/>
            <w:gridSpan w:val="6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□企业印制发票审批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□对纳税人延期缴纳税款的核准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□对纳税人延期申报的核准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□对纳税人变更纳税定额的核准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□增值税专用发票（增值税税控系统）最高开票限额审批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□对采取实际利润额预缴以外的其他企业所得税预缴方式的核定</w:t>
            </w:r>
          </w:p>
        </w:tc>
      </w:tr>
      <w:tr w:rsidR="008204A2" w:rsidTr="00B52B5D">
        <w:trPr>
          <w:trHeight w:val="2117"/>
        </w:trPr>
        <w:tc>
          <w:tcPr>
            <w:tcW w:w="602" w:type="dxa"/>
            <w:vAlign w:val="center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6" w:type="dxa"/>
            <w:gridSpan w:val="6"/>
          </w:tcPr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除提供经办人身份证件（ □ ）外，应根据申请事项提供以下相应材料：</w:t>
            </w: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一、企业印制发票审批</w:t>
            </w: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□1.《印刷经营许可证》或《其他印刷品印制许可证》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□2.生产设备、生产流程及安全管理制度            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□3.生产工艺及产品检验制度                    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□4.保存、运输及交付相关制度                    </w:t>
            </w: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二、对纳税人延期缴纳税款的核准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  <w:gridCol w:w="851"/>
              <w:gridCol w:w="1843"/>
              <w:gridCol w:w="850"/>
              <w:gridCol w:w="1648"/>
              <w:gridCol w:w="195"/>
              <w:gridCol w:w="1759"/>
            </w:tblGrid>
            <w:tr w:rsidR="008204A2" w:rsidTr="00B52B5D">
              <w:tc>
                <w:tcPr>
                  <w:tcW w:w="1443" w:type="dxa"/>
                  <w:vMerge w:val="restart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申请延期缴纳税款情况</w:t>
                  </w:r>
                </w:p>
              </w:tc>
              <w:tc>
                <w:tcPr>
                  <w:tcW w:w="85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税种</w:t>
                  </w:r>
                </w:p>
              </w:tc>
              <w:tc>
                <w:tcPr>
                  <w:tcW w:w="184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税款所属时期</w:t>
                  </w:r>
                </w:p>
              </w:tc>
              <w:tc>
                <w:tcPr>
                  <w:tcW w:w="850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应纳税额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申请延期缴纳税额</w:t>
                  </w:r>
                </w:p>
              </w:tc>
              <w:tc>
                <w:tcPr>
                  <w:tcW w:w="1759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申请延期缴纳期限</w:t>
                  </w:r>
                </w:p>
              </w:tc>
            </w:tr>
            <w:tr w:rsidR="008204A2" w:rsidTr="00B52B5D">
              <w:tc>
                <w:tcPr>
                  <w:tcW w:w="1443" w:type="dxa"/>
                  <w:vMerge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c>
                <w:tcPr>
                  <w:tcW w:w="1443" w:type="dxa"/>
                  <w:vMerge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c>
                <w:tcPr>
                  <w:tcW w:w="229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当期货币资金余额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人民币（大写）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       </w:t>
                  </w:r>
                  <w:r>
                    <w:rPr>
                      <w:rFonts w:ascii="宋体" w:hAnsi="宋体" w:hint="eastAsia"/>
                      <w:sz w:val="24"/>
                    </w:rPr>
                    <w:t>¥</w:t>
                  </w:r>
                </w:p>
              </w:tc>
            </w:tr>
            <w:tr w:rsidR="008204A2" w:rsidTr="00B52B5D">
              <w:tc>
                <w:tcPr>
                  <w:tcW w:w="229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当期应付职工工资支出预算</w:t>
                  </w:r>
                </w:p>
              </w:tc>
              <w:tc>
                <w:tcPr>
                  <w:tcW w:w="184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当期社会保险费支出预算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c>
                <w:tcPr>
                  <w:tcW w:w="229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人员工资支出情况</w:t>
                  </w:r>
                </w:p>
              </w:tc>
              <w:tc>
                <w:tcPr>
                  <w:tcW w:w="184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社会保险费支出情况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rPr>
                <w:trHeight w:val="860"/>
              </w:trPr>
              <w:tc>
                <w:tcPr>
                  <w:tcW w:w="229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lastRenderedPageBreak/>
                    <w:t>申请理由</w:t>
                  </w:r>
                </w:p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（可另附页）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c>
                <w:tcPr>
                  <w:tcW w:w="2294" w:type="dxa"/>
                  <w:gridSpan w:val="2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申请人承诺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（因不可抗力，导致纳税人发生较大损失，正常生产经营活动受到较大影响的，须在“申请理由”栏次中对不可抗力情况进行说明，并在“申请人承诺”栏次填写：“以上情况属实，特此承诺。”）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□所有银行存款账户的对账单</w:t>
            </w: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三、对纳税人延期申报的核准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993"/>
              <w:gridCol w:w="1701"/>
              <w:gridCol w:w="1701"/>
              <w:gridCol w:w="2614"/>
            </w:tblGrid>
            <w:tr w:rsidR="008204A2" w:rsidTr="00B52B5D">
              <w:tc>
                <w:tcPr>
                  <w:tcW w:w="1664" w:type="dxa"/>
                  <w:vMerge w:val="restart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申请延期</w:t>
                  </w:r>
                </w:p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申报情况</w:t>
                  </w:r>
                </w:p>
              </w:tc>
              <w:tc>
                <w:tcPr>
                  <w:tcW w:w="99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税种</w:t>
                  </w:r>
                </w:p>
              </w:tc>
              <w:tc>
                <w:tcPr>
                  <w:tcW w:w="170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税款所属时期</w:t>
                  </w:r>
                </w:p>
              </w:tc>
              <w:tc>
                <w:tcPr>
                  <w:tcW w:w="170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规定申报期限</w:t>
                  </w:r>
                </w:p>
              </w:tc>
              <w:tc>
                <w:tcPr>
                  <w:tcW w:w="2614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申请延期申报的期限</w:t>
                  </w:r>
                </w:p>
              </w:tc>
            </w:tr>
            <w:tr w:rsidR="008204A2" w:rsidTr="00B52B5D">
              <w:tc>
                <w:tcPr>
                  <w:tcW w:w="1664" w:type="dxa"/>
                  <w:vMerge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c>
                <w:tcPr>
                  <w:tcW w:w="1664" w:type="dxa"/>
                  <w:vMerge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8204A2" w:rsidTr="00B52B5D">
              <w:trPr>
                <w:trHeight w:val="1240"/>
              </w:trPr>
              <w:tc>
                <w:tcPr>
                  <w:tcW w:w="1664" w:type="dxa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申请理由</w:t>
                  </w:r>
                </w:p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7009" w:type="dxa"/>
                  <w:gridSpan w:val="4"/>
                  <w:vAlign w:val="center"/>
                </w:tcPr>
                <w:p w:rsidR="008204A2" w:rsidRDefault="008204A2" w:rsidP="00B52B5D"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四、对纳税人变更纳税定额的核准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□申请变更纳税定额的相关证明材料</w:t>
            </w: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五、增值税专用发票（增值税税控系统）最高开票限额审批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□增值税专用发票最高开票限额申请单</w:t>
            </w: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六、对采取实际利润额预缴以外的其他企业所得税预缴方式的核定</w:t>
            </w:r>
          </w:p>
          <w:p w:rsidR="008204A2" w:rsidRDefault="008204A2" w:rsidP="00B52B5D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□按照月度或者季度的实际利润额预缴确有困难的证明材料</w:t>
            </w: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8204A2" w:rsidRDefault="008204A2" w:rsidP="008204A2">
            <w:pPr>
              <w:tabs>
                <w:tab w:val="center" w:pos="4153"/>
                <w:tab w:val="right" w:pos="8306"/>
              </w:tabs>
              <w:spacing w:line="440" w:lineRule="exact"/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委托代理人提出申请的，还应当提供代理委托书（ □ ）、代理人身份证件（ □ ）。</w:t>
            </w:r>
          </w:p>
        </w:tc>
      </w:tr>
    </w:tbl>
    <w:p w:rsidR="008204A2" w:rsidRDefault="008204A2" w:rsidP="008204A2">
      <w:pPr>
        <w:rPr>
          <w:rFonts w:ascii="宋体" w:hAnsi="宋体"/>
          <w:sz w:val="28"/>
          <w:szCs w:val="28"/>
        </w:rPr>
      </w:pPr>
    </w:p>
    <w:p w:rsidR="008204A2" w:rsidRDefault="008204A2" w:rsidP="008204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收件人：                           收件日期：   年   月   日</w:t>
      </w:r>
    </w:p>
    <w:p w:rsidR="008204A2" w:rsidRDefault="008204A2" w:rsidP="008204A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编  号：</w:t>
      </w:r>
    </w:p>
    <w:p w:rsidR="000017F4" w:rsidRDefault="008204A2" w:rsidP="008204A2">
      <w:r>
        <w:rPr>
          <w:rFonts w:ascii="宋体" w:hAnsi="宋体"/>
          <w:sz w:val="28"/>
          <w:szCs w:val="28"/>
        </w:rPr>
        <w:br w:type="page"/>
      </w:r>
    </w:p>
    <w:sectPr w:rsidR="0000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A2"/>
    <w:rsid w:val="000017F4"/>
    <w:rsid w:val="00100558"/>
    <w:rsid w:val="006462AE"/>
    <w:rsid w:val="006873C7"/>
    <w:rsid w:val="008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A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A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苏湃</dc:creator>
  <cp:lastModifiedBy>苏湃</cp:lastModifiedBy>
  <cp:revision>2</cp:revision>
  <dcterms:created xsi:type="dcterms:W3CDTF">2019-11-29T09:30:00Z</dcterms:created>
  <dcterms:modified xsi:type="dcterms:W3CDTF">2019-11-29T09:30:00Z</dcterms:modified>
</cp:coreProperties>
</file>