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napToGrid w:val="0"/>
        <w:spacing w:before="100" w:beforeAutospacing="1" w:after="100" w:afterAutospacing="1" w:line="600" w:lineRule="atLeast"/>
        <w:ind w:right="24"/>
        <w:rPr>
          <w:rFonts w:ascii="仿宋_GB2312" w:hAnsi="仿宋_GB2312" w:eastAsia="仿宋_GB2312" w:cs="仿宋_GB2312"/>
          <w:sz w:val="32"/>
          <w:szCs w:val="32"/>
          <w:shd w:val="clear" w:color="auto" w:fill="FFFFFF"/>
        </w:rPr>
      </w:pPr>
    </w:p>
    <w:p>
      <w:pPr>
        <w:shd w:val="clear" w:color="auto" w:fill="FFFFFF"/>
        <w:snapToGrid w:val="0"/>
        <w:spacing w:before="100" w:beforeAutospacing="1" w:after="100" w:afterAutospacing="1" w:line="600" w:lineRule="atLeast"/>
        <w:ind w:right="24"/>
        <w:rPr>
          <w:rFonts w:ascii="仿宋_GB2312" w:hAnsi="仿宋_GB2312" w:eastAsia="仿宋_GB2312" w:cs="仿宋_GB2312"/>
          <w:sz w:val="32"/>
          <w:szCs w:val="32"/>
          <w:shd w:val="clear" w:color="auto" w:fill="FFFFFF"/>
        </w:rPr>
      </w:pPr>
    </w:p>
    <w:p>
      <w:pPr>
        <w:shd w:val="clear" w:color="auto" w:fill="FFFFFF"/>
        <w:snapToGrid w:val="0"/>
        <w:spacing w:before="100" w:beforeAutospacing="1" w:after="100" w:afterAutospacing="1" w:line="600" w:lineRule="atLeast"/>
        <w:ind w:right="24"/>
        <w:rPr>
          <w:shd w:val="clear" w:color="auto" w:fill="FFFFFF"/>
        </w:rPr>
      </w:pPr>
      <w:r>
        <w:rPr>
          <w:shd w:val="clear" w:color="auto" w:fill="FFFFFF"/>
        </w:rPr>
        <w:t xml:space="preserve"> </w:t>
      </w:r>
    </w:p>
    <w:p>
      <w:pPr>
        <w:shd w:val="clear" w:color="auto" w:fill="FFFFFF"/>
        <w:snapToGrid w:val="0"/>
        <w:spacing w:before="100" w:beforeAutospacing="1" w:after="100" w:afterAutospacing="1" w:line="560" w:lineRule="exact"/>
        <w:jc w:val="center"/>
        <w:rPr>
          <w:rFonts w:ascii="方正小标宋简体" w:hAnsi="方正小标宋简体" w:eastAsia="方正小标宋简体" w:cs="方正小标宋简体"/>
          <w:color w:val="000000"/>
          <w:sz w:val="48"/>
          <w:szCs w:val="48"/>
          <w:shd w:val="clear" w:color="auto" w:fill="FFFFFF"/>
        </w:rPr>
      </w:pPr>
      <w:r>
        <w:rPr>
          <w:rFonts w:ascii="方正小标宋简体" w:hAnsi="方正小标宋简体" w:eastAsia="方正小标宋简体" w:cs="方正小标宋简体"/>
          <w:color w:val="000000"/>
          <w:sz w:val="48"/>
          <w:szCs w:val="48"/>
          <w:shd w:val="clear" w:color="auto" w:fill="FFFFFF"/>
        </w:rPr>
        <w:t xml:space="preserve">2024年度中共武汉市汉阳区委直属     </w:t>
      </w:r>
    </w:p>
    <w:p>
      <w:pPr>
        <w:shd w:val="clear" w:color="auto" w:fill="FFFFFF"/>
        <w:snapToGrid w:val="0"/>
        <w:spacing w:before="100" w:beforeAutospacing="1" w:after="100" w:afterAutospacing="1" w:line="560" w:lineRule="exact"/>
        <w:jc w:val="center"/>
        <w:rPr>
          <w:rFonts w:ascii="方正小标宋简体" w:hAnsi="方正小标宋简体" w:eastAsia="方正小标宋简体" w:cs="方正小标宋简体"/>
          <w:shd w:val="clear" w:color="auto" w:fill="FFFFFF"/>
        </w:rPr>
      </w:pPr>
      <w:r>
        <w:rPr>
          <w:rFonts w:ascii="方正小标宋简体" w:hAnsi="方正小标宋简体" w:eastAsia="方正小标宋简体" w:cs="方正小标宋简体"/>
          <w:color w:val="000000"/>
          <w:sz w:val="48"/>
          <w:szCs w:val="48"/>
          <w:shd w:val="clear" w:color="auto" w:fill="FFFFFF"/>
        </w:rPr>
        <w:t>机关工作委员会部门决算</w:t>
      </w:r>
    </w:p>
    <w:p>
      <w:pPr>
        <w:shd w:val="clear" w:color="auto" w:fill="FFFFFF"/>
        <w:snapToGrid w:val="0"/>
        <w:spacing w:before="100" w:beforeAutospacing="1" w:after="100" w:afterAutospacing="1" w:line="560" w:lineRule="exact"/>
        <w:jc w:val="center"/>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p>
    <w:p>
      <w:pPr>
        <w:shd w:val="clear" w:color="auto" w:fill="FFFFFF"/>
        <w:snapToGrid w:val="0"/>
        <w:spacing w:before="100" w:beforeAutospacing="1" w:after="100" w:afterAutospacing="1" w:line="560" w:lineRule="exact"/>
        <w:jc w:val="center"/>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p>
    <w:p>
      <w:pPr>
        <w:shd w:val="clear" w:color="auto" w:fill="FFFFFF"/>
        <w:snapToGrid w:val="0"/>
        <w:spacing w:before="100" w:beforeAutospacing="1" w:after="100" w:afterAutospacing="1" w:line="560" w:lineRule="exact"/>
        <w:jc w:val="center"/>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p>
    <w:p>
      <w:pPr>
        <w:shd w:val="clear" w:color="auto" w:fill="FFFFFF"/>
        <w:snapToGrid w:val="0"/>
        <w:spacing w:before="100" w:beforeAutospacing="1" w:after="100" w:afterAutospacing="1" w:line="560" w:lineRule="exact"/>
        <w:jc w:val="center"/>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p>
    <w:p>
      <w:pPr>
        <w:shd w:val="clear" w:color="auto" w:fill="FFFFFF"/>
        <w:snapToGrid w:val="0"/>
        <w:spacing w:before="100" w:beforeAutospacing="1" w:after="100" w:afterAutospacing="1" w:line="560" w:lineRule="exact"/>
        <w:jc w:val="center"/>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p>
    <w:p>
      <w:pPr>
        <w:shd w:val="clear" w:color="auto" w:fill="FFFFFF"/>
        <w:snapToGrid w:val="0"/>
        <w:spacing w:before="100" w:beforeAutospacing="1" w:after="100" w:afterAutospacing="1" w:line="560" w:lineRule="exact"/>
        <w:jc w:val="center"/>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p>
    <w:p>
      <w:pPr>
        <w:shd w:val="clear" w:color="auto" w:fill="FFFFFF"/>
        <w:snapToGrid w:val="0"/>
        <w:spacing w:before="100" w:beforeAutospacing="1" w:after="100" w:afterAutospacing="1" w:line="560" w:lineRule="exact"/>
        <w:jc w:val="center"/>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p>
    <w:p>
      <w:pPr>
        <w:shd w:val="clear" w:color="auto" w:fill="FFFFFF"/>
        <w:snapToGrid w:val="0"/>
        <w:spacing w:before="100" w:beforeAutospacing="1" w:after="100" w:afterAutospacing="1" w:line="560" w:lineRule="exact"/>
        <w:jc w:val="center"/>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p>
    <w:p>
      <w:pPr>
        <w:pStyle w:val="16"/>
        <w:shd w:val="clear" w:color="auto" w:fill="FFFFFF"/>
        <w:spacing w:line="560" w:lineRule="exact"/>
        <w:rPr>
          <w:shd w:val="clear" w:color="auto" w:fill="FFFFFF"/>
        </w:rPr>
      </w:pPr>
      <w:r>
        <w:rPr>
          <w:shd w:val="clear" w:color="auto" w:fill="FFFFFF"/>
        </w:rPr>
        <w:t xml:space="preserve"> </w:t>
      </w:r>
    </w:p>
    <w:p>
      <w:pPr>
        <w:pStyle w:val="16"/>
        <w:shd w:val="clear" w:color="auto" w:fill="FFFFFF"/>
        <w:spacing w:line="560" w:lineRule="exact"/>
        <w:rPr>
          <w:shd w:val="clear" w:color="auto" w:fill="FFFFFF"/>
        </w:rPr>
      </w:pPr>
    </w:p>
    <w:p>
      <w:pPr>
        <w:shd w:val="clear" w:color="auto" w:fill="FFFFFF"/>
        <w:snapToGrid w:val="0"/>
        <w:spacing w:before="100" w:beforeAutospacing="1" w:after="100" w:afterAutospacing="1" w:line="560" w:lineRule="exact"/>
        <w:jc w:val="center"/>
        <w:rPr>
          <w:rFonts w:hint="eastAsia" w:ascii="方正小标宋简体" w:hAnsi="方正小标宋简体" w:eastAsia="方正小标宋简体" w:cs="方正小标宋简体"/>
          <w:b w:val="0"/>
          <w:bCs w:val="0"/>
          <w:shd w:val="clear" w:color="auto" w:fill="FFFFFF"/>
        </w:rPr>
      </w:pPr>
      <w:r>
        <w:rPr>
          <w:rFonts w:hint="eastAsia" w:ascii="方正小标宋简体" w:hAnsi="方正小标宋简体" w:eastAsia="方正小标宋简体" w:cs="方正小标宋简体"/>
          <w:b w:val="0"/>
          <w:bCs w:val="0"/>
          <w:color w:val="000000"/>
          <w:sz w:val="32"/>
          <w:szCs w:val="32"/>
          <w:shd w:val="clear" w:color="auto" w:fill="FFFFFF"/>
        </w:rPr>
        <w:t>2025年10月1</w:t>
      </w:r>
      <w:r>
        <w:rPr>
          <w:rFonts w:hint="eastAsia" w:ascii="方正小标宋简体" w:hAnsi="方正小标宋简体" w:eastAsia="方正小标宋简体" w:cs="方正小标宋简体"/>
          <w:b w:val="0"/>
          <w:bCs w:val="0"/>
          <w:color w:val="000000"/>
          <w:sz w:val="32"/>
          <w:szCs w:val="32"/>
          <w:shd w:val="clear" w:color="auto" w:fill="FFFFFF"/>
          <w:lang w:val="en-US" w:eastAsia="zh-CN"/>
        </w:rPr>
        <w:t>5</w:t>
      </w:r>
      <w:r>
        <w:rPr>
          <w:rFonts w:hint="eastAsia" w:ascii="方正小标宋简体" w:hAnsi="方正小标宋简体" w:eastAsia="方正小标宋简体" w:cs="方正小标宋简体"/>
          <w:b w:val="0"/>
          <w:bCs w:val="0"/>
          <w:color w:val="000000"/>
          <w:sz w:val="32"/>
          <w:szCs w:val="32"/>
          <w:shd w:val="clear" w:color="auto" w:fill="FFFFFF"/>
        </w:rPr>
        <w:t>日</w:t>
      </w:r>
    </w:p>
    <w:p>
      <w:pPr>
        <w:pStyle w:val="16"/>
        <w:shd w:val="clear" w:color="auto" w:fill="FFFFFF"/>
        <w:spacing w:line="560" w:lineRule="exact"/>
        <w:rPr>
          <w:shd w:val="clear" w:color="auto" w:fill="FFFFFF"/>
        </w:rPr>
      </w:pPr>
      <w:r>
        <w:rPr>
          <w:shd w:val="clear" w:color="auto" w:fill="FFFFFF"/>
        </w:rPr>
        <w:t xml:space="preserve"> </w:t>
      </w:r>
    </w:p>
    <w:p>
      <w:pPr>
        <w:pStyle w:val="2"/>
        <w:spacing w:line="560" w:lineRule="exact"/>
        <w:jc w:val="center"/>
        <w:rPr>
          <w:rFonts w:ascii="黑体" w:eastAsia="黑体"/>
          <w:b w:val="0"/>
          <w:szCs w:val="44"/>
        </w:rPr>
        <w:sectPr>
          <w:footerReference r:id="rId5" w:type="default"/>
          <w:pgSz w:w="11850" w:h="16780"/>
          <w:pgMar w:top="1088" w:right="1349" w:bottom="1111" w:left="1349" w:header="0" w:footer="1128" w:gutter="0"/>
          <w:pgNumType w:fmt="decimal" w:start="1"/>
          <w:cols w:space="720" w:num="1"/>
        </w:sectPr>
      </w:pPr>
    </w:p>
    <w:p>
      <w:pPr>
        <w:shd w:val="clear" w:color="auto" w:fill="FFFFFF"/>
        <w:spacing w:before="240" w:after="240" w:line="560" w:lineRule="exact"/>
        <w:ind w:firstLine="640"/>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目   录</w:t>
      </w:r>
    </w:p>
    <w:p>
      <w:pPr>
        <w:shd w:val="clear" w:color="auto" w:fill="FFFFFF"/>
        <w:snapToGrid w:val="0"/>
        <w:spacing w:before="100" w:beforeAutospacing="1" w:after="100" w:afterAutospacing="1" w:line="560" w:lineRule="exact"/>
        <w:ind w:firstLine="640" w:firstLineChars="200"/>
        <w:jc w:val="both"/>
        <w:rPr>
          <w:rFonts w:ascii="黑体" w:hAnsi="黑体" w:eastAsia="黑体" w:cs="黑体"/>
          <w:sz w:val="32"/>
          <w:szCs w:val="32"/>
        </w:rPr>
      </w:pPr>
      <w:r>
        <w:rPr>
          <w:rFonts w:ascii="黑体" w:hAnsi="黑体" w:eastAsia="黑体" w:cs="黑体"/>
          <w:sz w:val="32"/>
          <w:szCs w:val="32"/>
        </w:rPr>
        <w:t xml:space="preserve">第一部分  </w:t>
      </w:r>
      <w:r>
        <w:rPr>
          <w:rFonts w:ascii="黑体" w:hAnsi="黑体" w:eastAsia="黑体" w:cs="黑体"/>
          <w:color w:val="000000"/>
          <w:sz w:val="32"/>
          <w:szCs w:val="32"/>
          <w:shd w:val="clear" w:color="auto" w:fill="FFFFFF"/>
        </w:rPr>
        <w:t>中共武汉市汉阳区委直属机关工作委员会</w:t>
      </w:r>
      <w:r>
        <w:rPr>
          <w:rFonts w:ascii="黑体" w:hAnsi="黑体" w:eastAsia="黑体" w:cs="黑体"/>
          <w:sz w:val="32"/>
          <w:szCs w:val="32"/>
        </w:rPr>
        <w:t>概况</w:t>
      </w:r>
    </w:p>
    <w:p>
      <w:pPr>
        <w:adjustRightInd w:val="0"/>
        <w:snapToGrid w:val="0"/>
        <w:spacing w:line="560" w:lineRule="exact"/>
        <w:ind w:right="-512" w:rightChars="-244" w:firstLine="640" w:firstLineChars="200"/>
        <w:rPr>
          <w:rFonts w:hint="eastAsia"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一、部门主要职责</w:t>
      </w:r>
    </w:p>
    <w:p>
      <w:pPr>
        <w:adjustRightInd w:val="0"/>
        <w:snapToGrid w:val="0"/>
        <w:spacing w:line="560" w:lineRule="exact"/>
        <w:ind w:right="-512" w:rightChars="-244" w:firstLine="640" w:firstLineChars="200"/>
        <w:rPr>
          <w:rFonts w:hint="eastAsia"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二、机构设置情况</w:t>
      </w:r>
    </w:p>
    <w:p>
      <w:pPr>
        <w:shd w:val="clear" w:color="auto" w:fill="FFFFFF"/>
        <w:spacing w:before="240" w:after="240" w:line="560" w:lineRule="exact"/>
        <w:ind w:firstLine="640"/>
        <w:rPr>
          <w:sz w:val="32"/>
          <w:szCs w:val="32"/>
        </w:rPr>
      </w:pPr>
      <w:r>
        <w:rPr>
          <w:rFonts w:ascii="黑体" w:hAnsi="黑体" w:eastAsia="黑体" w:cs="黑体"/>
          <w:sz w:val="32"/>
          <w:szCs w:val="32"/>
        </w:rPr>
        <w:t>第二部分 </w:t>
      </w:r>
      <w:r>
        <w:rPr>
          <w:rFonts w:ascii="黑体" w:hAnsi="黑体" w:eastAsia="黑体" w:cs="黑体"/>
          <w:color w:val="000000"/>
          <w:sz w:val="32"/>
          <w:szCs w:val="32"/>
          <w:shd w:val="clear" w:color="auto" w:fill="FFFFFF"/>
        </w:rPr>
        <w:t>中共武汉市汉阳区委直属机关工作委员会</w:t>
      </w:r>
      <w:r>
        <w:rPr>
          <w:rFonts w:ascii="黑体" w:hAnsi="黑体" w:eastAsia="黑体" w:cs="黑体"/>
          <w:sz w:val="32"/>
          <w:szCs w:val="32"/>
        </w:rPr>
        <w:t>2024年度部门决算表</w:t>
      </w:r>
    </w:p>
    <w:p>
      <w:pPr>
        <w:spacing w:line="56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一、收入支出决算总表</w:t>
      </w:r>
    </w:p>
    <w:p>
      <w:pPr>
        <w:spacing w:line="56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二、收入决算表</w:t>
      </w:r>
    </w:p>
    <w:p>
      <w:pPr>
        <w:spacing w:line="56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三、支出决算表</w:t>
      </w:r>
    </w:p>
    <w:p>
      <w:pPr>
        <w:spacing w:line="56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四、财政拨款收入支出决算总表</w:t>
      </w:r>
    </w:p>
    <w:p>
      <w:pPr>
        <w:spacing w:line="56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五、一般公共预算财政拨款支出决算表</w:t>
      </w:r>
    </w:p>
    <w:p>
      <w:pPr>
        <w:spacing w:line="56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六、一般公共预算财政拨款基本支出决算明细表</w:t>
      </w:r>
    </w:p>
    <w:p>
      <w:pPr>
        <w:spacing w:line="56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七、政府性基金预算财政拨款收入支出决算表</w:t>
      </w:r>
    </w:p>
    <w:p>
      <w:pPr>
        <w:spacing w:line="56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八、国有资本经营预算财政拨款支出决算表</w:t>
      </w:r>
    </w:p>
    <w:p>
      <w:pPr>
        <w:spacing w:line="56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九、财政拨款“三公”经费支出决算表</w:t>
      </w:r>
    </w:p>
    <w:p>
      <w:pPr>
        <w:shd w:val="clear" w:color="auto" w:fill="FFFFFF"/>
        <w:spacing w:before="240" w:after="240" w:line="560" w:lineRule="exact"/>
        <w:ind w:firstLine="640"/>
        <w:rPr>
          <w:sz w:val="32"/>
          <w:szCs w:val="32"/>
        </w:rPr>
      </w:pPr>
      <w:r>
        <w:rPr>
          <w:rFonts w:ascii="黑体" w:hAnsi="黑体" w:eastAsia="黑体" w:cs="黑体"/>
          <w:sz w:val="32"/>
          <w:szCs w:val="32"/>
        </w:rPr>
        <w:t xml:space="preserve">第三部分  </w:t>
      </w:r>
      <w:r>
        <w:rPr>
          <w:rFonts w:ascii="黑体" w:hAnsi="黑体" w:eastAsia="黑体" w:cs="黑体"/>
          <w:color w:val="000000"/>
          <w:sz w:val="32"/>
          <w:szCs w:val="32"/>
          <w:shd w:val="clear" w:color="auto" w:fill="FFFFFF"/>
        </w:rPr>
        <w:t>中共武汉市汉阳区委直属机关工作委员会</w:t>
      </w:r>
      <w:r>
        <w:rPr>
          <w:rFonts w:ascii="黑体" w:hAnsi="黑体" w:eastAsia="黑体" w:cs="黑体"/>
          <w:sz w:val="32"/>
          <w:szCs w:val="32"/>
        </w:rPr>
        <w:t>2024年度部门决算情况说明</w:t>
      </w:r>
    </w:p>
    <w:p>
      <w:pPr>
        <w:spacing w:line="56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一、收入支出决算总体情况说明</w:t>
      </w:r>
    </w:p>
    <w:p>
      <w:pPr>
        <w:spacing w:line="56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二、收入决算情况说明</w:t>
      </w:r>
    </w:p>
    <w:p>
      <w:pPr>
        <w:spacing w:line="56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三、支出决算情况说明</w:t>
      </w:r>
    </w:p>
    <w:p>
      <w:pPr>
        <w:spacing w:line="56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四、财政拨款收入支出决算总体情况说明</w:t>
      </w:r>
    </w:p>
    <w:p>
      <w:pPr>
        <w:spacing w:line="56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五、一般公共预算财政拨款支出决算情况说明</w:t>
      </w:r>
    </w:p>
    <w:p>
      <w:pPr>
        <w:spacing w:line="56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六、一般公共预算财政拨款基本支出决算情况说明</w:t>
      </w:r>
    </w:p>
    <w:p>
      <w:pPr>
        <w:spacing w:line="56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 xml:space="preserve">七、政府性基金预算财政拨款收入支出决算情况说明 </w:t>
      </w:r>
    </w:p>
    <w:p>
      <w:pPr>
        <w:spacing w:line="56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八、国有资本经营预算财政拨款支出决算情况说明</w:t>
      </w:r>
    </w:p>
    <w:p>
      <w:pPr>
        <w:spacing w:line="56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 xml:space="preserve">九、财政拨款“三公”经费支出决算情况说明 </w:t>
      </w:r>
    </w:p>
    <w:p>
      <w:pPr>
        <w:spacing w:line="56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十、机关运行经费支出说明</w:t>
      </w:r>
    </w:p>
    <w:p>
      <w:pPr>
        <w:spacing w:line="56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十一、政府采购支出说明</w:t>
      </w:r>
    </w:p>
    <w:p>
      <w:pPr>
        <w:spacing w:line="56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十二、国有资产占用情况说明</w:t>
      </w:r>
    </w:p>
    <w:p>
      <w:pPr>
        <w:spacing w:line="56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十三、预算绩效情况说明</w:t>
      </w:r>
    </w:p>
    <w:p>
      <w:pPr>
        <w:shd w:val="clear" w:color="auto" w:fill="FFFFFF"/>
        <w:spacing w:before="240" w:after="240" w:line="560" w:lineRule="exact"/>
        <w:ind w:firstLine="640"/>
        <w:rPr>
          <w:rFonts w:hint="eastAsia" w:ascii="黑体" w:hAnsi="黑体" w:eastAsia="黑体" w:cs="黑体"/>
          <w:b w:val="0"/>
          <w:bCs w:val="0"/>
          <w:sz w:val="32"/>
          <w:szCs w:val="32"/>
        </w:rPr>
      </w:pPr>
      <w:r>
        <w:rPr>
          <w:rFonts w:hint="eastAsia" w:ascii="黑体" w:hAnsi="黑体" w:eastAsia="黑体" w:cs="黑体"/>
          <w:b w:val="0"/>
          <w:bCs w:val="0"/>
          <w:sz w:val="32"/>
          <w:szCs w:val="32"/>
        </w:rPr>
        <w:t>第四部分  其他需要说明的情况</w:t>
      </w:r>
    </w:p>
    <w:p>
      <w:pPr>
        <w:shd w:val="clear" w:color="auto" w:fill="FFFFFF"/>
        <w:spacing w:before="240" w:after="240" w:line="560" w:lineRule="exact"/>
        <w:ind w:firstLine="640"/>
        <w:rPr>
          <w:rFonts w:ascii="黑体" w:hAnsi="黑体" w:eastAsia="黑体" w:cs="黑体"/>
          <w:sz w:val="32"/>
          <w:szCs w:val="32"/>
        </w:rPr>
      </w:pPr>
      <w:r>
        <w:rPr>
          <w:rFonts w:ascii="黑体" w:hAnsi="黑体" w:eastAsia="黑体" w:cs="黑体"/>
          <w:sz w:val="32"/>
          <w:szCs w:val="32"/>
        </w:rPr>
        <w:t>第五部分  名词解释</w:t>
      </w:r>
    </w:p>
    <w:p>
      <w:pPr>
        <w:spacing w:line="560" w:lineRule="exact"/>
        <w:ind w:firstLine="640" w:firstLineChars="200"/>
        <w:rPr>
          <w:rFonts w:ascii="黑体" w:hAnsi="黑体" w:eastAsia="黑体" w:cs="黑体"/>
          <w:sz w:val="32"/>
          <w:szCs w:val="32"/>
        </w:rPr>
      </w:pPr>
      <w:r>
        <w:rPr>
          <w:rFonts w:ascii="黑体" w:hAnsi="黑体" w:eastAsia="黑体" w:cs="黑体"/>
          <w:sz w:val="32"/>
          <w:szCs w:val="32"/>
        </w:rPr>
        <w:t>第六部分  附件</w:t>
      </w:r>
    </w:p>
    <w:p>
      <w:pPr>
        <w:pStyle w:val="3"/>
        <w:spacing w:line="560" w:lineRule="exact"/>
        <w:rPr>
          <w:sz w:val="32"/>
          <w:szCs w:val="32"/>
        </w:rPr>
      </w:pPr>
    </w:p>
    <w:p>
      <w:pPr>
        <w:shd w:val="clear" w:color="auto" w:fill="FFFFFF"/>
        <w:snapToGrid w:val="0"/>
        <w:spacing w:before="100" w:beforeAutospacing="1" w:after="100" w:afterAutospacing="1" w:line="560" w:lineRule="exact"/>
        <w:ind w:right="24"/>
        <w:rPr>
          <w:sz w:val="32"/>
          <w:szCs w:val="32"/>
          <w:shd w:val="clear" w:color="auto" w:fill="FFFFFF"/>
        </w:rPr>
      </w:pPr>
      <w:r>
        <w:rPr>
          <w:sz w:val="32"/>
          <w:szCs w:val="32"/>
          <w:shd w:val="clear" w:color="auto" w:fill="FFFFFF"/>
        </w:rPr>
        <w:t xml:space="preserve"> </w:t>
      </w:r>
    </w:p>
    <w:p>
      <w:pPr>
        <w:pStyle w:val="2"/>
        <w:shd w:val="clear" w:color="auto" w:fill="FFFFFF"/>
        <w:spacing w:line="560" w:lineRule="exact"/>
        <w:jc w:val="center"/>
        <w:rPr>
          <w:rFonts w:ascii="方正小标宋简体" w:hAnsi="方正小标宋简体" w:eastAsia="方正小标宋简体" w:cs="方正小标宋简体"/>
          <w:b w:val="0"/>
          <w:sz w:val="32"/>
          <w:szCs w:val="32"/>
          <w:shd w:val="clear" w:color="auto" w:fill="FFFFFF"/>
        </w:rPr>
      </w:pPr>
    </w:p>
    <w:p>
      <w:pPr>
        <w:pStyle w:val="2"/>
        <w:shd w:val="clear" w:color="auto" w:fill="FFFFFF"/>
        <w:spacing w:line="560" w:lineRule="exact"/>
        <w:jc w:val="center"/>
        <w:rPr>
          <w:rFonts w:ascii="方正小标宋简体" w:hAnsi="方正小标宋简体" w:eastAsia="方正小标宋简体" w:cs="方正小标宋简体"/>
          <w:b w:val="0"/>
          <w:sz w:val="32"/>
          <w:szCs w:val="32"/>
          <w:shd w:val="clear" w:color="auto" w:fill="FFFFFF"/>
        </w:rPr>
      </w:pPr>
    </w:p>
    <w:p>
      <w:pPr>
        <w:spacing w:line="560" w:lineRule="exact"/>
        <w:rPr>
          <w:sz w:val="32"/>
          <w:szCs w:val="32"/>
        </w:rPr>
      </w:pPr>
    </w:p>
    <w:p>
      <w:pPr>
        <w:pStyle w:val="2"/>
        <w:shd w:val="clear" w:color="auto" w:fill="FFFFFF"/>
        <w:spacing w:line="560" w:lineRule="exact"/>
        <w:jc w:val="center"/>
        <w:rPr>
          <w:rFonts w:ascii="方正小标宋简体" w:hAnsi="方正小标宋简体" w:eastAsia="方正小标宋简体" w:cs="方正小标宋简体"/>
          <w:b w:val="0"/>
          <w:sz w:val="32"/>
          <w:szCs w:val="32"/>
          <w:shd w:val="clear" w:color="auto" w:fill="FFFFFF"/>
        </w:rPr>
      </w:pPr>
    </w:p>
    <w:p>
      <w:pPr>
        <w:spacing w:line="560" w:lineRule="exact"/>
        <w:rPr>
          <w:sz w:val="32"/>
          <w:szCs w:val="32"/>
        </w:rPr>
      </w:pPr>
    </w:p>
    <w:p>
      <w:pPr>
        <w:spacing w:line="560" w:lineRule="exact"/>
        <w:rPr>
          <w:sz w:val="32"/>
          <w:szCs w:val="32"/>
        </w:rPr>
      </w:pPr>
    </w:p>
    <w:p>
      <w:pPr>
        <w:pStyle w:val="2"/>
        <w:shd w:val="clear" w:color="auto" w:fill="FFFFFF"/>
        <w:spacing w:line="560" w:lineRule="exact"/>
        <w:jc w:val="center"/>
        <w:rPr>
          <w:rFonts w:ascii="方正小标宋简体" w:hAnsi="方正小标宋_GBK" w:eastAsia="方正小标宋简体" w:cs="方正小标宋简体"/>
          <w:b w:val="0"/>
          <w:shd w:val="clear" w:color="auto" w:fill="FFFFFF"/>
        </w:rPr>
      </w:pPr>
      <w:r>
        <w:rPr>
          <w:rFonts w:ascii="方正小标宋简体" w:hAnsi="方正小标宋简体" w:eastAsia="方正小标宋简体" w:cs="方正小标宋简体"/>
          <w:b w:val="0"/>
          <w:sz w:val="44"/>
          <w:szCs w:val="44"/>
          <w:shd w:val="clear" w:color="auto" w:fill="FFFFFF"/>
        </w:rPr>
        <w:t>第一部分  中共武汉市汉阳区委直属机关</w:t>
      </w:r>
      <w:r>
        <w:rPr>
          <w:rFonts w:hint="eastAsia" w:ascii="方正小标宋简体" w:hAnsi="方正小标宋简体" w:eastAsia="方正小标宋简体" w:cs="方正小标宋简体"/>
          <w:b w:val="0"/>
          <w:sz w:val="44"/>
          <w:szCs w:val="44"/>
          <w:shd w:val="clear" w:color="auto" w:fill="FFFFFF"/>
          <w:lang w:val="en-US" w:eastAsia="zh-CN"/>
        </w:rPr>
        <w:t xml:space="preserve">    </w:t>
      </w:r>
      <w:r>
        <w:rPr>
          <w:rFonts w:ascii="方正小标宋简体" w:hAnsi="方正小标宋简体" w:eastAsia="方正小标宋简体" w:cs="方正小标宋简体"/>
          <w:b w:val="0"/>
          <w:sz w:val="44"/>
          <w:szCs w:val="44"/>
          <w:shd w:val="clear" w:color="auto" w:fill="FFFFFF"/>
        </w:rPr>
        <w:t>工作委员会概况</w:t>
      </w:r>
    </w:p>
    <w:p>
      <w:pPr>
        <w:shd w:val="clear" w:color="auto" w:fill="FFFFFF"/>
        <w:snapToGrid w:val="0"/>
        <w:spacing w:line="560" w:lineRule="exact"/>
        <w:ind w:firstLine="641"/>
        <w:rPr>
          <w:rFonts w:eastAsia="黑体"/>
          <w:shd w:val="clear" w:color="auto" w:fill="FFFFFF"/>
        </w:rPr>
      </w:pPr>
      <w:r>
        <w:rPr>
          <w:rFonts w:ascii="黑体" w:eastAsia="黑体" w:cs="黑体"/>
          <w:sz w:val="32"/>
          <w:szCs w:val="32"/>
          <w:shd w:val="clear" w:color="auto" w:fill="FFFFFF"/>
        </w:rPr>
        <w:t>一、部门主要职责</w:t>
      </w:r>
    </w:p>
    <w:p>
      <w:pPr>
        <w:widowControl w:val="0"/>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指导区直机关加强党的政治建设、思想建设、组织建设、作风建设、纪律建设，把制度建设贯穿其中，深入推进反腐败斗争；督促指导所属区直机关各级党组织落实党建责任制、按期进行换届；审批所属机关党组织关于召开党员大会或者党员代表大会的请示；审批所属机关党组织领导班子的组成及书记、副书记的任免；指导所属机关党组织加强基层组织建设，做好党员发展、教育和管理等工作；指导所属机关党组织加强党风廉政建设；了解和掌握区直机关工作人员的思想状况，指导所属机关党组织加强思想政治工作和精神文明建设；领导区直机关工会等群团组织的工作；完成区委交办的其他工作任务。</w:t>
      </w:r>
    </w:p>
    <w:p>
      <w:pPr>
        <w:widowControl w:val="0"/>
        <w:snapToGrid w:val="0"/>
        <w:spacing w:line="560" w:lineRule="exact"/>
        <w:ind w:right="24"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根据区委安排部署，从2015年11月开始，牵头负责全区对口江夏区山坡街21个贫困村的精准扶贫工作，2021年8月开始，继续牵头负责汉阳区对口帮扶江夏区山坡街21个脱贫村巩固拓展脱贫攻坚成果同乡村振兴有效衔接工作；从2021年开始，牵头负责全区清廉机关建设工作，从2024年开始，会同区财政局、区机关事务服务中心开展全区节约型机关建设工作。</w:t>
      </w:r>
    </w:p>
    <w:p>
      <w:pPr>
        <w:spacing w:line="560" w:lineRule="exact"/>
        <w:ind w:firstLine="640" w:firstLineChars="200"/>
        <w:rPr>
          <w:rFonts w:ascii="黑体" w:hAnsi="黑体" w:eastAsia="黑体" w:cs="黑体"/>
          <w:bCs/>
          <w:sz w:val="32"/>
          <w:szCs w:val="32"/>
        </w:rPr>
      </w:pPr>
      <w:r>
        <w:rPr>
          <w:rFonts w:ascii="黑体" w:hAnsi="黑体" w:eastAsia="黑体" w:cs="黑体"/>
          <w:bCs/>
          <w:sz w:val="32"/>
          <w:szCs w:val="32"/>
        </w:rPr>
        <w:t xml:space="preserve">二．机构设置情况: </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2024年，从单位构成看，</w:t>
      </w:r>
      <w:r>
        <w:rPr>
          <w:rFonts w:hint="eastAsia" w:ascii="仿宋_GB2312" w:hAnsi="仿宋_GB2312" w:eastAsia="仿宋_GB2312" w:cs="仿宋_GB2312"/>
          <w:color w:val="000000"/>
          <w:sz w:val="32"/>
          <w:szCs w:val="32"/>
          <w:shd w:val="clear" w:color="auto" w:fill="FFFFFF"/>
        </w:rPr>
        <w:t>中共武汉市汉阳区委直属机关工作委员会</w:t>
      </w:r>
      <w:r>
        <w:rPr>
          <w:rFonts w:hint="eastAsia" w:ascii="仿宋_GB2312" w:hAnsi="仿宋_GB2312" w:eastAsia="仿宋_GB2312" w:cs="仿宋_GB2312"/>
          <w:sz w:val="32"/>
          <w:szCs w:val="32"/>
        </w:rPr>
        <w:t>独立编制机构共1个，独立核算机构共1个，为独立核算一级</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单位，无下属单位。</w:t>
      </w:r>
    </w:p>
    <w:p>
      <w:pPr>
        <w:snapToGrid w:val="0"/>
        <w:spacing w:line="560" w:lineRule="exact"/>
        <w:ind w:firstLine="642" w:firstLineChars="200"/>
        <w:rPr>
          <w:rFonts w:ascii="仿宋_GB2312" w:hAnsi="仿宋_GB2312" w:eastAsia="仿宋_GB2312" w:cs="仿宋_GB2312"/>
          <w:sz w:val="32"/>
          <w:szCs w:val="32"/>
        </w:rPr>
      </w:pPr>
      <w:r>
        <w:rPr>
          <w:rFonts w:ascii="仿宋_GB2312" w:hAnsi="仿宋_GB2312" w:eastAsia="仿宋_GB2312" w:cs="仿宋_GB2312"/>
          <w:b/>
          <w:sz w:val="32"/>
          <w:szCs w:val="32"/>
        </w:rPr>
        <w:t>1.下设科室：</w:t>
      </w:r>
      <w:r>
        <w:rPr>
          <w:rFonts w:ascii="仿宋_GB2312" w:hAnsi="仿宋_GB2312" w:eastAsia="仿宋_GB2312" w:cs="仿宋_GB2312"/>
          <w:sz w:val="32"/>
          <w:szCs w:val="32"/>
        </w:rPr>
        <w:t>办公室、组宣科。</w:t>
      </w:r>
    </w:p>
    <w:p>
      <w:pPr>
        <w:widowControl w:val="0"/>
        <w:snapToGrid w:val="0"/>
        <w:spacing w:line="560" w:lineRule="exact"/>
        <w:ind w:firstLine="642" w:firstLineChars="200"/>
        <w:rPr>
          <w:rFonts w:ascii="仿宋_GB2312" w:eastAsia="仿宋_GB2312" w:cs="仿宋_GB2312"/>
          <w:sz w:val="32"/>
          <w:szCs w:val="32"/>
          <w:lang w:bidi="ar"/>
        </w:rPr>
      </w:pPr>
      <w:r>
        <w:rPr>
          <w:rFonts w:ascii="仿宋_GB2312" w:hAnsi="仿宋" w:eastAsia="仿宋_GB2312"/>
          <w:b/>
          <w:bCs/>
          <w:sz w:val="32"/>
          <w:szCs w:val="32"/>
        </w:rPr>
        <w:t>2.人员情况：</w:t>
      </w:r>
      <w:r>
        <w:rPr>
          <w:rFonts w:ascii="仿宋" w:hAnsi="仿宋" w:eastAsia="仿宋" w:cs="仿宋"/>
          <w:sz w:val="32"/>
          <w:szCs w:val="32"/>
          <w:lang w:bidi="ar"/>
        </w:rPr>
        <w:t>2024</w:t>
      </w:r>
      <w:r>
        <w:rPr>
          <w:rFonts w:ascii="仿宋_GB2312" w:eastAsia="仿宋_GB2312" w:cs="仿宋_GB2312"/>
          <w:sz w:val="32"/>
          <w:szCs w:val="32"/>
          <w:lang w:bidi="ar"/>
        </w:rPr>
        <w:t>年末实有人数总共11人，其中在职实有人数3人，退休实有人数为8人。</w:t>
      </w:r>
    </w:p>
    <w:p>
      <w:pPr>
        <w:widowControl w:val="0"/>
        <w:snapToGrid w:val="0"/>
        <w:spacing w:line="560" w:lineRule="exact"/>
        <w:ind w:firstLine="640" w:firstLineChars="200"/>
        <w:rPr>
          <w:rFonts w:ascii="仿宋_GB2312" w:eastAsia="仿宋_GB2312" w:cs="仿宋_GB2312"/>
          <w:sz w:val="32"/>
          <w:szCs w:val="32"/>
          <w:lang w:bidi="ar"/>
        </w:rPr>
      </w:pPr>
    </w:p>
    <w:p>
      <w:pPr>
        <w:widowControl w:val="0"/>
        <w:snapToGrid w:val="0"/>
        <w:spacing w:line="560" w:lineRule="exact"/>
        <w:ind w:firstLine="640" w:firstLineChars="200"/>
        <w:rPr>
          <w:rFonts w:ascii="仿宋_GB2312" w:eastAsia="仿宋_GB2312" w:cs="仿宋_GB2312"/>
          <w:sz w:val="32"/>
          <w:szCs w:val="32"/>
          <w:lang w:bidi="ar"/>
        </w:rPr>
      </w:pPr>
    </w:p>
    <w:p>
      <w:pPr>
        <w:widowControl w:val="0"/>
        <w:snapToGrid w:val="0"/>
        <w:spacing w:line="560" w:lineRule="exact"/>
        <w:ind w:firstLine="640" w:firstLineChars="200"/>
        <w:rPr>
          <w:rFonts w:ascii="仿宋_GB2312" w:eastAsia="仿宋_GB2312" w:cs="仿宋_GB2312"/>
          <w:sz w:val="32"/>
          <w:szCs w:val="32"/>
          <w:lang w:bidi="ar"/>
        </w:rPr>
      </w:pPr>
    </w:p>
    <w:p>
      <w:pPr>
        <w:widowControl w:val="0"/>
        <w:snapToGrid w:val="0"/>
        <w:spacing w:line="560" w:lineRule="exact"/>
        <w:ind w:firstLine="640" w:firstLineChars="200"/>
        <w:rPr>
          <w:rFonts w:ascii="仿宋_GB2312" w:eastAsia="仿宋_GB2312" w:cs="仿宋_GB2312"/>
          <w:sz w:val="32"/>
          <w:szCs w:val="32"/>
          <w:lang w:bidi="ar"/>
        </w:rPr>
      </w:pPr>
    </w:p>
    <w:p>
      <w:pPr>
        <w:widowControl w:val="0"/>
        <w:snapToGrid w:val="0"/>
        <w:spacing w:line="560" w:lineRule="exact"/>
        <w:ind w:firstLine="640" w:firstLineChars="200"/>
        <w:rPr>
          <w:rFonts w:ascii="仿宋_GB2312" w:eastAsia="仿宋_GB2312" w:cs="仿宋_GB2312"/>
          <w:sz w:val="32"/>
          <w:szCs w:val="32"/>
          <w:lang w:bidi="ar"/>
        </w:rPr>
      </w:pPr>
    </w:p>
    <w:p>
      <w:pPr>
        <w:widowControl w:val="0"/>
        <w:snapToGrid w:val="0"/>
        <w:spacing w:line="560" w:lineRule="exact"/>
        <w:ind w:firstLine="640" w:firstLineChars="200"/>
        <w:rPr>
          <w:rFonts w:ascii="仿宋_GB2312" w:eastAsia="仿宋_GB2312" w:cs="仿宋_GB2312"/>
          <w:sz w:val="32"/>
          <w:szCs w:val="32"/>
          <w:lang w:bidi="ar"/>
        </w:rPr>
      </w:pPr>
    </w:p>
    <w:p>
      <w:pPr>
        <w:widowControl w:val="0"/>
        <w:snapToGrid w:val="0"/>
        <w:spacing w:line="560" w:lineRule="exact"/>
        <w:ind w:firstLine="640" w:firstLineChars="200"/>
        <w:rPr>
          <w:rFonts w:ascii="仿宋_GB2312" w:eastAsia="仿宋_GB2312" w:cs="仿宋_GB2312"/>
          <w:sz w:val="32"/>
          <w:szCs w:val="32"/>
          <w:lang w:bidi="ar"/>
        </w:rPr>
      </w:pPr>
    </w:p>
    <w:p>
      <w:pPr>
        <w:widowControl w:val="0"/>
        <w:snapToGrid w:val="0"/>
        <w:spacing w:line="560" w:lineRule="exact"/>
        <w:ind w:firstLine="640" w:firstLineChars="200"/>
        <w:rPr>
          <w:rFonts w:ascii="仿宋_GB2312" w:eastAsia="仿宋_GB2312" w:cs="仿宋_GB2312"/>
          <w:sz w:val="32"/>
          <w:szCs w:val="32"/>
          <w:lang w:bidi="ar"/>
        </w:rPr>
      </w:pPr>
    </w:p>
    <w:p>
      <w:pPr>
        <w:widowControl w:val="0"/>
        <w:snapToGrid w:val="0"/>
        <w:spacing w:line="560" w:lineRule="exact"/>
        <w:ind w:firstLine="640" w:firstLineChars="200"/>
        <w:rPr>
          <w:rFonts w:ascii="仿宋_GB2312" w:eastAsia="仿宋_GB2312" w:cs="仿宋_GB2312"/>
          <w:sz w:val="32"/>
          <w:szCs w:val="32"/>
          <w:lang w:bidi="ar"/>
        </w:rPr>
      </w:pPr>
    </w:p>
    <w:p>
      <w:pPr>
        <w:widowControl w:val="0"/>
        <w:snapToGrid w:val="0"/>
        <w:spacing w:line="560" w:lineRule="exact"/>
        <w:ind w:firstLine="640" w:firstLineChars="200"/>
        <w:rPr>
          <w:rFonts w:ascii="仿宋_GB2312" w:eastAsia="仿宋_GB2312" w:cs="仿宋_GB2312"/>
          <w:sz w:val="32"/>
          <w:szCs w:val="32"/>
          <w:lang w:bidi="ar"/>
        </w:rPr>
      </w:pPr>
    </w:p>
    <w:p>
      <w:pPr>
        <w:widowControl w:val="0"/>
        <w:snapToGrid w:val="0"/>
        <w:spacing w:line="560" w:lineRule="exact"/>
        <w:ind w:firstLine="640" w:firstLineChars="200"/>
        <w:rPr>
          <w:rFonts w:ascii="仿宋_GB2312" w:eastAsia="仿宋_GB2312" w:cs="仿宋_GB2312"/>
          <w:sz w:val="32"/>
          <w:szCs w:val="32"/>
          <w:lang w:bidi="ar"/>
        </w:rPr>
      </w:pPr>
    </w:p>
    <w:p>
      <w:pPr>
        <w:widowControl w:val="0"/>
        <w:snapToGrid w:val="0"/>
        <w:spacing w:line="560" w:lineRule="exact"/>
        <w:ind w:firstLine="640" w:firstLineChars="200"/>
        <w:rPr>
          <w:rFonts w:ascii="仿宋_GB2312" w:eastAsia="仿宋_GB2312" w:cs="仿宋_GB2312"/>
          <w:sz w:val="32"/>
          <w:szCs w:val="32"/>
          <w:lang w:bidi="ar"/>
        </w:rPr>
      </w:pPr>
    </w:p>
    <w:p>
      <w:pPr>
        <w:widowControl w:val="0"/>
        <w:snapToGrid w:val="0"/>
        <w:spacing w:line="560" w:lineRule="exact"/>
        <w:ind w:firstLine="640" w:firstLineChars="200"/>
        <w:rPr>
          <w:rFonts w:ascii="仿宋_GB2312" w:eastAsia="仿宋_GB2312" w:cs="仿宋_GB2312"/>
          <w:sz w:val="32"/>
          <w:szCs w:val="32"/>
          <w:lang w:bidi="ar"/>
        </w:rPr>
      </w:pPr>
    </w:p>
    <w:p>
      <w:pPr>
        <w:widowControl w:val="0"/>
        <w:snapToGrid w:val="0"/>
        <w:spacing w:line="560" w:lineRule="exact"/>
        <w:ind w:firstLine="640" w:firstLineChars="200"/>
        <w:rPr>
          <w:rFonts w:ascii="仿宋_GB2312" w:eastAsia="仿宋_GB2312" w:cs="仿宋_GB2312"/>
          <w:sz w:val="32"/>
          <w:szCs w:val="32"/>
          <w:lang w:bidi="ar"/>
        </w:rPr>
      </w:pPr>
    </w:p>
    <w:p>
      <w:pPr>
        <w:widowControl w:val="0"/>
        <w:snapToGrid w:val="0"/>
        <w:spacing w:line="560" w:lineRule="exact"/>
        <w:ind w:firstLine="640" w:firstLineChars="200"/>
        <w:rPr>
          <w:rFonts w:ascii="仿宋_GB2312" w:eastAsia="仿宋_GB2312" w:cs="仿宋_GB2312"/>
          <w:sz w:val="32"/>
          <w:szCs w:val="32"/>
          <w:lang w:bidi="ar"/>
        </w:rPr>
      </w:pPr>
    </w:p>
    <w:p>
      <w:pPr>
        <w:widowControl w:val="0"/>
        <w:snapToGrid w:val="0"/>
        <w:spacing w:line="560" w:lineRule="exact"/>
        <w:ind w:firstLine="640" w:firstLineChars="200"/>
        <w:rPr>
          <w:rFonts w:ascii="仿宋_GB2312" w:eastAsia="仿宋_GB2312" w:cs="仿宋_GB2312"/>
          <w:sz w:val="32"/>
          <w:szCs w:val="32"/>
          <w:lang w:bidi="ar"/>
        </w:rPr>
      </w:pPr>
    </w:p>
    <w:p>
      <w:pPr>
        <w:widowControl w:val="0"/>
        <w:snapToGrid w:val="0"/>
        <w:spacing w:line="560" w:lineRule="exact"/>
        <w:ind w:firstLine="640" w:firstLineChars="200"/>
        <w:rPr>
          <w:rFonts w:ascii="仿宋_GB2312" w:eastAsia="仿宋_GB2312" w:cs="仿宋_GB2312"/>
          <w:sz w:val="32"/>
          <w:szCs w:val="32"/>
          <w:lang w:bidi="ar"/>
        </w:rPr>
      </w:pPr>
    </w:p>
    <w:p>
      <w:pPr>
        <w:widowControl w:val="0"/>
        <w:snapToGrid w:val="0"/>
        <w:spacing w:line="560" w:lineRule="exact"/>
        <w:ind w:firstLine="640" w:firstLineChars="200"/>
        <w:rPr>
          <w:rFonts w:ascii="仿宋_GB2312" w:eastAsia="仿宋_GB2312" w:cs="仿宋_GB2312"/>
          <w:sz w:val="32"/>
          <w:szCs w:val="32"/>
          <w:lang w:bidi="ar"/>
        </w:rPr>
      </w:pPr>
    </w:p>
    <w:p>
      <w:pPr>
        <w:pStyle w:val="2"/>
        <w:numPr>
          <w:ilvl w:val="0"/>
          <w:numId w:val="1"/>
        </w:numPr>
        <w:shd w:val="clear" w:color="auto" w:fill="FFFFFF"/>
        <w:spacing w:line="560" w:lineRule="exact"/>
        <w:ind w:left="240" w:leftChars="0" w:firstLineChars="0"/>
        <w:jc w:val="center"/>
        <w:rPr>
          <w:rFonts w:ascii="方正小标宋简体" w:hAnsi="方正小标宋简体" w:eastAsia="方正小标宋简体" w:cs="方正小标宋简体"/>
          <w:b w:val="0"/>
          <w:shd w:val="clear" w:color="auto" w:fill="FFFFFF"/>
        </w:rPr>
      </w:pPr>
      <w:r>
        <w:rPr>
          <w:rFonts w:ascii="方正小标宋简体" w:hAnsi="方正小标宋简体" w:eastAsia="方正小标宋简体" w:cs="方正小标宋简体"/>
          <w:b w:val="0"/>
          <w:shd w:val="clear" w:color="auto" w:fill="FFFFFF"/>
        </w:rPr>
        <w:t xml:space="preserve"> 中共武汉市汉阳区委直属机关工作委员会2024年度部门决算表</w:t>
      </w:r>
    </w:p>
    <w:tbl>
      <w:tblPr>
        <w:tblStyle w:val="11"/>
        <w:tblpPr w:leftFromText="180" w:rightFromText="180" w:vertAnchor="text" w:tblpXSpec="center" w:tblpY="1"/>
        <w:tblOverlap w:val="never"/>
        <w:tblW w:w="15995" w:type="dxa"/>
        <w:tblInd w:w="710" w:type="dxa"/>
        <w:tblLayout w:type="fixed"/>
        <w:tblCellMar>
          <w:top w:w="0" w:type="dxa"/>
          <w:left w:w="108" w:type="dxa"/>
          <w:bottom w:w="0" w:type="dxa"/>
          <w:right w:w="108" w:type="dxa"/>
        </w:tblCellMar>
      </w:tblPr>
      <w:tblGrid>
        <w:gridCol w:w="3559"/>
        <w:gridCol w:w="684"/>
        <w:gridCol w:w="1194"/>
        <w:gridCol w:w="3650"/>
        <w:gridCol w:w="724"/>
        <w:gridCol w:w="977"/>
      </w:tblGrid>
      <w:tr>
        <w:tblPrEx>
          <w:tblCellMar>
            <w:top w:w="0" w:type="dxa"/>
            <w:left w:w="108" w:type="dxa"/>
            <w:bottom w:w="0" w:type="dxa"/>
            <w:right w:w="108" w:type="dxa"/>
          </w:tblCellMar>
        </w:tblPrEx>
        <w:trPr>
          <w:trHeight w:val="523" w:hRule="atLeast"/>
        </w:trPr>
        <w:tc>
          <w:tcPr>
            <w:tcW w:w="10788" w:type="dxa"/>
            <w:gridSpan w:val="6"/>
            <w:tcBorders>
              <w:top w:val="nil"/>
              <w:left w:val="nil"/>
              <w:bottom w:val="nil"/>
              <w:right w:val="nil"/>
            </w:tcBorders>
            <w:shd w:val="clear" w:color="000000" w:fill="FFFFFF"/>
            <w:noWrap/>
            <w:vAlign w:val="center"/>
          </w:tcPr>
          <w:p>
            <w:pPr>
              <w:jc w:val="left"/>
              <w:rPr>
                <w:rFonts w:eastAsia="黑体" w:cs="Arial"/>
                <w:b/>
                <w:bCs/>
                <w:sz w:val="28"/>
                <w:szCs w:val="28"/>
              </w:rPr>
            </w:pPr>
            <w:r>
              <w:rPr>
                <w:b/>
                <w:bCs/>
                <w:color w:val="000000"/>
                <w:sz w:val="28"/>
                <w:szCs w:val="28"/>
              </w:rPr>
              <w:t xml:space="preserve">                     </w:t>
            </w:r>
            <w:r>
              <w:rPr>
                <w:rFonts w:hint="eastAsia" w:eastAsia="宋体"/>
                <w:b/>
                <w:bCs/>
                <w:color w:val="000000"/>
                <w:sz w:val="28"/>
                <w:szCs w:val="28"/>
                <w:lang w:val="en-US" w:eastAsia="zh-CN"/>
              </w:rPr>
              <w:t xml:space="preserve">     </w:t>
            </w:r>
            <w:r>
              <w:rPr>
                <w:b/>
                <w:bCs/>
                <w:color w:val="000000"/>
                <w:sz w:val="28"/>
                <w:szCs w:val="28"/>
              </w:rPr>
              <w:t xml:space="preserve"> </w:t>
            </w:r>
            <w:r>
              <w:rPr>
                <w:rFonts w:hint="eastAsia" w:eastAsia="宋体"/>
                <w:b/>
                <w:bCs/>
                <w:color w:val="000000"/>
                <w:sz w:val="28"/>
                <w:szCs w:val="28"/>
                <w:lang w:val="en-US" w:eastAsia="zh-CN"/>
              </w:rPr>
              <w:t xml:space="preserve">       </w:t>
            </w:r>
            <w:r>
              <w:rPr>
                <w:b/>
                <w:bCs/>
                <w:color w:val="000000"/>
                <w:sz w:val="32"/>
                <w:szCs w:val="32"/>
              </w:rPr>
              <w:t xml:space="preserve">2024年度收入支出决算总表 </w:t>
            </w:r>
            <w:r>
              <w:rPr>
                <w:b/>
                <w:bCs/>
                <w:color w:val="000000"/>
                <w:sz w:val="28"/>
                <w:szCs w:val="28"/>
              </w:rPr>
              <w:t xml:space="preserve">                </w:t>
            </w:r>
            <w:r>
              <w:rPr>
                <w:rFonts w:hint="eastAsia" w:eastAsia="宋体"/>
                <w:b/>
                <w:bCs/>
                <w:color w:val="000000"/>
                <w:sz w:val="28"/>
                <w:szCs w:val="28"/>
                <w:lang w:val="en-US" w:eastAsia="zh-CN"/>
              </w:rPr>
              <w:t xml:space="preserve">                   </w:t>
            </w:r>
            <w:r>
              <w:rPr>
                <w:b/>
                <w:bCs/>
                <w:color w:val="000000"/>
                <w:sz w:val="21"/>
                <w:szCs w:val="21"/>
              </w:rPr>
              <w:t>公开01表</w:t>
            </w:r>
          </w:p>
        </w:tc>
      </w:tr>
      <w:tr>
        <w:tblPrEx>
          <w:tblCellMar>
            <w:top w:w="0" w:type="dxa"/>
            <w:left w:w="108" w:type="dxa"/>
            <w:bottom w:w="0" w:type="dxa"/>
            <w:right w:w="108" w:type="dxa"/>
          </w:tblCellMar>
        </w:tblPrEx>
        <w:trPr>
          <w:trHeight w:val="330" w:hRule="atLeast"/>
        </w:trPr>
        <w:tc>
          <w:tcPr>
            <w:tcW w:w="5437" w:type="dxa"/>
            <w:gridSpan w:val="3"/>
            <w:tcBorders>
              <w:top w:val="nil"/>
              <w:left w:val="nil"/>
              <w:bottom w:val="single" w:color="000000" w:sz="4" w:space="0"/>
              <w:right w:val="nil"/>
            </w:tcBorders>
            <w:shd w:val="clear" w:color="000000" w:fill="FFFFFF"/>
            <w:noWrap/>
            <w:vAlign w:val="center"/>
          </w:tcPr>
          <w:p>
            <w:pPr>
              <w:rPr>
                <w:rFonts w:cs="Arial"/>
                <w:b/>
                <w:bCs/>
                <w:color w:val="000000"/>
                <w:sz w:val="21"/>
                <w:szCs w:val="21"/>
              </w:rPr>
            </w:pPr>
            <w:r>
              <w:rPr>
                <w:rFonts w:cs="Arial"/>
                <w:b/>
                <w:bCs/>
                <w:color w:val="000000"/>
                <w:sz w:val="21"/>
                <w:szCs w:val="21"/>
              </w:rPr>
              <w:t>部门：中共武汉市汉阳区委直属机关工作委员会</w:t>
            </w:r>
          </w:p>
        </w:tc>
        <w:tc>
          <w:tcPr>
            <w:tcW w:w="5351" w:type="dxa"/>
            <w:gridSpan w:val="3"/>
            <w:tcBorders>
              <w:top w:val="nil"/>
              <w:left w:val="nil"/>
              <w:bottom w:val="single" w:color="000000" w:sz="4" w:space="0"/>
              <w:right w:val="nil"/>
            </w:tcBorders>
            <w:shd w:val="clear" w:color="000000" w:fill="FFFFFF"/>
            <w:noWrap/>
            <w:vAlign w:val="center"/>
          </w:tcPr>
          <w:p>
            <w:pPr>
              <w:jc w:val="center"/>
              <w:rPr>
                <w:rFonts w:cs="Arial"/>
                <w:b/>
                <w:bCs/>
                <w:color w:val="000000"/>
                <w:sz w:val="21"/>
                <w:szCs w:val="21"/>
              </w:rPr>
            </w:pPr>
            <w:r>
              <w:rPr>
                <w:rFonts w:cs="Arial"/>
                <w:b/>
                <w:bCs/>
                <w:sz w:val="21"/>
                <w:szCs w:val="21"/>
              </w:rPr>
              <w:t xml:space="preserve">　                                 </w:t>
            </w:r>
            <w:r>
              <w:rPr>
                <w:rFonts w:hint="eastAsia" w:eastAsia="宋体" w:cs="Arial"/>
                <w:b/>
                <w:bCs/>
                <w:sz w:val="21"/>
                <w:szCs w:val="21"/>
                <w:lang w:val="en-US" w:eastAsia="zh-CN"/>
              </w:rPr>
              <w:t xml:space="preserve">                   </w:t>
            </w:r>
            <w:bookmarkStart w:id="24" w:name="_GoBack"/>
            <w:bookmarkEnd w:id="24"/>
            <w:r>
              <w:rPr>
                <w:rFonts w:cs="Arial"/>
                <w:b/>
                <w:bCs/>
                <w:color w:val="000000"/>
                <w:sz w:val="21"/>
                <w:szCs w:val="21"/>
              </w:rPr>
              <w:t>单位：万元</w:t>
            </w:r>
          </w:p>
        </w:tc>
      </w:tr>
      <w:tr>
        <w:tblPrEx>
          <w:tblCellMar>
            <w:top w:w="0" w:type="dxa"/>
            <w:left w:w="108" w:type="dxa"/>
            <w:bottom w:w="0" w:type="dxa"/>
            <w:right w:w="108" w:type="dxa"/>
          </w:tblCellMar>
        </w:tblPrEx>
        <w:trPr>
          <w:trHeight w:val="300" w:hRule="atLeast"/>
        </w:trPr>
        <w:tc>
          <w:tcPr>
            <w:tcW w:w="5437" w:type="dxa"/>
            <w:gridSpan w:val="3"/>
            <w:tcBorders>
              <w:top w:val="nil"/>
              <w:left w:val="single" w:color="000000" w:sz="4" w:space="0"/>
              <w:bottom w:val="single" w:color="000000" w:sz="4" w:space="0"/>
              <w:right w:val="single" w:color="000000" w:sz="4" w:space="0"/>
            </w:tcBorders>
            <w:shd w:val="clear" w:color="000000" w:fill="C0C0C0"/>
            <w:noWrap/>
            <w:vAlign w:val="center"/>
          </w:tcPr>
          <w:p>
            <w:pPr>
              <w:jc w:val="center"/>
              <w:rPr>
                <w:rFonts w:cs="Arial"/>
                <w:sz w:val="20"/>
                <w:szCs w:val="20"/>
              </w:rPr>
            </w:pPr>
            <w:r>
              <w:rPr>
                <w:rFonts w:cs="Arial"/>
                <w:sz w:val="20"/>
                <w:szCs w:val="20"/>
              </w:rPr>
              <w:t>收入</w:t>
            </w:r>
          </w:p>
        </w:tc>
        <w:tc>
          <w:tcPr>
            <w:tcW w:w="5351" w:type="dxa"/>
            <w:gridSpan w:val="3"/>
            <w:tcBorders>
              <w:top w:val="nil"/>
              <w:left w:val="nil"/>
              <w:bottom w:val="single" w:color="000000" w:sz="4" w:space="0"/>
              <w:right w:val="single" w:color="000000" w:sz="4" w:space="0"/>
            </w:tcBorders>
            <w:shd w:val="clear" w:color="000000" w:fill="C0C0C0"/>
            <w:noWrap/>
            <w:vAlign w:val="center"/>
          </w:tcPr>
          <w:p>
            <w:pPr>
              <w:jc w:val="center"/>
              <w:rPr>
                <w:rFonts w:cs="Arial"/>
                <w:sz w:val="20"/>
                <w:szCs w:val="20"/>
              </w:rPr>
            </w:pPr>
            <w:r>
              <w:rPr>
                <w:rFonts w:cs="Arial"/>
                <w:sz w:val="20"/>
                <w:szCs w:val="20"/>
              </w:rPr>
              <w:t>支出</w:t>
            </w:r>
          </w:p>
        </w:tc>
      </w:tr>
      <w:tr>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rPr>
                <w:rFonts w:cs="Arial"/>
                <w:sz w:val="20"/>
                <w:szCs w:val="20"/>
              </w:rPr>
            </w:pPr>
            <w:r>
              <w:rPr>
                <w:rFonts w:cs="Arial"/>
                <w:sz w:val="20"/>
                <w:szCs w:val="20"/>
              </w:rPr>
              <w:t>项目</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cs="Arial"/>
                <w:sz w:val="20"/>
                <w:szCs w:val="20"/>
              </w:rPr>
            </w:pPr>
            <w:r>
              <w:rPr>
                <w:rFonts w:cs="Arial"/>
                <w:sz w:val="20"/>
                <w:szCs w:val="20"/>
              </w:rPr>
              <w:t>行次</w:t>
            </w:r>
          </w:p>
        </w:tc>
        <w:tc>
          <w:tcPr>
            <w:tcW w:w="1194" w:type="dxa"/>
            <w:tcBorders>
              <w:top w:val="nil"/>
              <w:left w:val="nil"/>
              <w:bottom w:val="single" w:color="000000" w:sz="4" w:space="0"/>
              <w:right w:val="single" w:color="000000" w:sz="4" w:space="0"/>
            </w:tcBorders>
            <w:shd w:val="clear" w:color="000000" w:fill="C0C0C0"/>
            <w:noWrap/>
            <w:vAlign w:val="center"/>
          </w:tcPr>
          <w:p>
            <w:pPr>
              <w:jc w:val="center"/>
              <w:rPr>
                <w:rFonts w:cs="Arial"/>
                <w:sz w:val="20"/>
                <w:szCs w:val="20"/>
              </w:rPr>
            </w:pPr>
            <w:r>
              <w:rPr>
                <w:rFonts w:cs="Arial"/>
                <w:sz w:val="20"/>
                <w:szCs w:val="20"/>
              </w:rPr>
              <w:t>决算数</w:t>
            </w:r>
          </w:p>
        </w:tc>
        <w:tc>
          <w:tcPr>
            <w:tcW w:w="3650" w:type="dxa"/>
            <w:tcBorders>
              <w:top w:val="nil"/>
              <w:left w:val="nil"/>
              <w:bottom w:val="single" w:color="000000" w:sz="4" w:space="0"/>
              <w:right w:val="single" w:color="000000" w:sz="4" w:space="0"/>
            </w:tcBorders>
            <w:shd w:val="clear" w:color="000000" w:fill="C0C0C0"/>
            <w:noWrap/>
            <w:vAlign w:val="center"/>
          </w:tcPr>
          <w:p>
            <w:pPr>
              <w:rPr>
                <w:rFonts w:cs="Arial"/>
                <w:sz w:val="20"/>
                <w:szCs w:val="20"/>
              </w:rPr>
            </w:pPr>
            <w:r>
              <w:rPr>
                <w:rFonts w:cs="Arial"/>
                <w:sz w:val="20"/>
                <w:szCs w:val="20"/>
              </w:rPr>
              <w:t>项目</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cs="Arial"/>
                <w:sz w:val="20"/>
                <w:szCs w:val="20"/>
              </w:rPr>
            </w:pPr>
            <w:r>
              <w:rPr>
                <w:rFonts w:cs="Arial"/>
                <w:sz w:val="20"/>
                <w:szCs w:val="20"/>
              </w:rPr>
              <w:t>行次</w:t>
            </w:r>
          </w:p>
        </w:tc>
        <w:tc>
          <w:tcPr>
            <w:tcW w:w="977" w:type="dxa"/>
            <w:tcBorders>
              <w:top w:val="nil"/>
              <w:left w:val="nil"/>
              <w:bottom w:val="single" w:color="000000" w:sz="4" w:space="0"/>
              <w:right w:val="single" w:color="000000" w:sz="4" w:space="0"/>
            </w:tcBorders>
            <w:shd w:val="clear" w:color="000000" w:fill="C0C0C0"/>
            <w:noWrap/>
            <w:vAlign w:val="center"/>
          </w:tcPr>
          <w:p>
            <w:pPr>
              <w:jc w:val="center"/>
              <w:rPr>
                <w:rFonts w:cs="Arial"/>
                <w:sz w:val="20"/>
                <w:szCs w:val="20"/>
              </w:rPr>
            </w:pPr>
            <w:r>
              <w:rPr>
                <w:rFonts w:cs="Arial"/>
                <w:sz w:val="20"/>
                <w:szCs w:val="20"/>
              </w:rPr>
              <w:t>决算数</w:t>
            </w:r>
          </w:p>
        </w:tc>
      </w:tr>
      <w:tr>
        <w:tblPrEx>
          <w:tblCellMar>
            <w:top w:w="0" w:type="dxa"/>
            <w:left w:w="108" w:type="dxa"/>
            <w:bottom w:w="0" w:type="dxa"/>
            <w:right w:w="108" w:type="dxa"/>
          </w:tblCellMar>
        </w:tblPrEx>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rPr>
                <w:rFonts w:cs="Arial"/>
                <w:sz w:val="20"/>
                <w:szCs w:val="20"/>
              </w:rPr>
            </w:pPr>
            <w:r>
              <w:rPr>
                <w:rFonts w:cs="Arial"/>
                <w:sz w:val="20"/>
                <w:szCs w:val="20"/>
              </w:rPr>
              <w:t>栏次</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cs="Arial"/>
                <w:sz w:val="20"/>
                <w:szCs w:val="20"/>
              </w:rPr>
            </w:pPr>
            <w:r>
              <w:rPr>
                <w:rFonts w:cs="Arial"/>
                <w:sz w:val="20"/>
                <w:szCs w:val="20"/>
              </w:rPr>
              <w:t>　</w:t>
            </w:r>
          </w:p>
        </w:tc>
        <w:tc>
          <w:tcPr>
            <w:tcW w:w="1194" w:type="dxa"/>
            <w:tcBorders>
              <w:top w:val="nil"/>
              <w:left w:val="nil"/>
              <w:bottom w:val="single" w:color="000000" w:sz="4" w:space="0"/>
              <w:right w:val="single" w:color="000000" w:sz="4" w:space="0"/>
            </w:tcBorders>
            <w:shd w:val="clear" w:color="000000" w:fill="C0C0C0"/>
            <w:noWrap/>
            <w:vAlign w:val="center"/>
          </w:tcPr>
          <w:p>
            <w:pPr>
              <w:jc w:val="center"/>
              <w:rPr>
                <w:rFonts w:cs="Arial"/>
                <w:sz w:val="20"/>
                <w:szCs w:val="20"/>
              </w:rPr>
            </w:pPr>
            <w:r>
              <w:rPr>
                <w:rFonts w:cs="Arial"/>
                <w:sz w:val="20"/>
                <w:szCs w:val="20"/>
              </w:rPr>
              <w:t>1</w:t>
            </w:r>
          </w:p>
        </w:tc>
        <w:tc>
          <w:tcPr>
            <w:tcW w:w="3650" w:type="dxa"/>
            <w:tcBorders>
              <w:top w:val="nil"/>
              <w:left w:val="nil"/>
              <w:bottom w:val="single" w:color="000000" w:sz="4" w:space="0"/>
              <w:right w:val="single" w:color="000000" w:sz="4" w:space="0"/>
            </w:tcBorders>
            <w:shd w:val="clear" w:color="000000" w:fill="C0C0C0"/>
            <w:noWrap/>
            <w:vAlign w:val="center"/>
          </w:tcPr>
          <w:p>
            <w:pPr>
              <w:rPr>
                <w:rFonts w:cs="Arial"/>
                <w:sz w:val="20"/>
                <w:szCs w:val="20"/>
              </w:rPr>
            </w:pPr>
            <w:r>
              <w:rPr>
                <w:rFonts w:cs="Arial"/>
                <w:sz w:val="20"/>
                <w:szCs w:val="20"/>
              </w:rPr>
              <w:t>栏次</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cs="Arial"/>
                <w:sz w:val="20"/>
                <w:szCs w:val="20"/>
              </w:rPr>
            </w:pPr>
            <w:r>
              <w:rPr>
                <w:rFonts w:cs="Arial"/>
                <w:sz w:val="20"/>
                <w:szCs w:val="20"/>
              </w:rPr>
              <w:t>　</w:t>
            </w:r>
          </w:p>
        </w:tc>
        <w:tc>
          <w:tcPr>
            <w:tcW w:w="977" w:type="dxa"/>
            <w:tcBorders>
              <w:top w:val="nil"/>
              <w:left w:val="nil"/>
              <w:bottom w:val="single" w:color="000000" w:sz="4" w:space="0"/>
              <w:right w:val="single" w:color="000000" w:sz="4" w:space="0"/>
            </w:tcBorders>
            <w:shd w:val="clear" w:color="000000" w:fill="C0C0C0"/>
            <w:noWrap/>
            <w:vAlign w:val="center"/>
          </w:tcPr>
          <w:p>
            <w:pPr>
              <w:jc w:val="center"/>
              <w:rPr>
                <w:rFonts w:cs="Arial"/>
                <w:sz w:val="20"/>
                <w:szCs w:val="20"/>
              </w:rPr>
            </w:pPr>
            <w:r>
              <w:rPr>
                <w:rFonts w:cs="Arial"/>
                <w:sz w:val="20"/>
                <w:szCs w:val="20"/>
              </w:rPr>
              <w:t>2</w:t>
            </w:r>
          </w:p>
        </w:tc>
      </w:tr>
      <w:tr>
        <w:tblPrEx>
          <w:tblCellMar>
            <w:top w:w="0" w:type="dxa"/>
            <w:left w:w="108" w:type="dxa"/>
            <w:bottom w:w="0" w:type="dxa"/>
            <w:right w:w="108" w:type="dxa"/>
          </w:tblCellMar>
        </w:tblPrEx>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一、一般公共预算财政拨款收入</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1</w:t>
            </w:r>
          </w:p>
        </w:tc>
        <w:tc>
          <w:tcPr>
            <w:tcW w:w="1194"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color w:val="000000"/>
                <w:sz w:val="22"/>
                <w:szCs w:val="22"/>
              </w:rPr>
              <w:t>592.29</w:t>
            </w:r>
          </w:p>
        </w:tc>
        <w:tc>
          <w:tcPr>
            <w:tcW w:w="3650" w:type="dxa"/>
            <w:tcBorders>
              <w:top w:val="nil"/>
              <w:left w:val="nil"/>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一、一般公共服务支出</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32</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color w:val="000000"/>
                <w:sz w:val="22"/>
                <w:szCs w:val="22"/>
              </w:rPr>
              <w:t>171.9</w:t>
            </w:r>
            <w:r>
              <w:rPr>
                <w:rFonts w:hint="eastAsia" w:asciiTheme="majorEastAsia" w:hAnsiTheme="majorEastAsia" w:eastAsiaTheme="majorEastAsia" w:cstheme="majorEastAsia"/>
                <w:color w:val="000000"/>
                <w:sz w:val="22"/>
                <w:szCs w:val="22"/>
                <w:lang w:val="en-US" w:eastAsia="zh-CN"/>
              </w:rPr>
              <w:t>0</w:t>
            </w:r>
          </w:p>
        </w:tc>
      </w:tr>
      <w:tr>
        <w:tblPrEx>
          <w:tblCellMar>
            <w:top w:w="0" w:type="dxa"/>
            <w:left w:w="108" w:type="dxa"/>
            <w:bottom w:w="0" w:type="dxa"/>
            <w:right w:w="108" w:type="dxa"/>
          </w:tblCellMar>
        </w:tblPrEx>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二、政府性基金预算财政拨款收入</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2</w:t>
            </w:r>
          </w:p>
        </w:tc>
        <w:tc>
          <w:tcPr>
            <w:tcW w:w="1194"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c>
          <w:tcPr>
            <w:tcW w:w="3650" w:type="dxa"/>
            <w:tcBorders>
              <w:top w:val="nil"/>
              <w:left w:val="nil"/>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二、外交支出</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33</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r>
      <w:tr>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三、国有资本经营预算财政拨款收入</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3</w:t>
            </w:r>
          </w:p>
        </w:tc>
        <w:tc>
          <w:tcPr>
            <w:tcW w:w="1194"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c>
          <w:tcPr>
            <w:tcW w:w="3650" w:type="dxa"/>
            <w:tcBorders>
              <w:top w:val="nil"/>
              <w:left w:val="nil"/>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三、国防支出</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34</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四、上级补助收入</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4</w:t>
            </w:r>
          </w:p>
        </w:tc>
        <w:tc>
          <w:tcPr>
            <w:tcW w:w="1194"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c>
          <w:tcPr>
            <w:tcW w:w="3650" w:type="dxa"/>
            <w:tcBorders>
              <w:top w:val="nil"/>
              <w:left w:val="nil"/>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四、公共安全支出</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35</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五、事业收入</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5</w:t>
            </w:r>
          </w:p>
        </w:tc>
        <w:tc>
          <w:tcPr>
            <w:tcW w:w="1194"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c>
          <w:tcPr>
            <w:tcW w:w="3650" w:type="dxa"/>
            <w:tcBorders>
              <w:top w:val="nil"/>
              <w:left w:val="nil"/>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五、教育支出</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36</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六、经营收入</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6</w:t>
            </w:r>
          </w:p>
        </w:tc>
        <w:tc>
          <w:tcPr>
            <w:tcW w:w="1194"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c>
          <w:tcPr>
            <w:tcW w:w="3650" w:type="dxa"/>
            <w:tcBorders>
              <w:top w:val="nil"/>
              <w:left w:val="nil"/>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六、科学技术支出</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37</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r>
      <w:tr>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七、附属单位上缴收入</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7</w:t>
            </w:r>
          </w:p>
        </w:tc>
        <w:tc>
          <w:tcPr>
            <w:tcW w:w="1194"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c>
          <w:tcPr>
            <w:tcW w:w="3650" w:type="dxa"/>
            <w:tcBorders>
              <w:top w:val="nil"/>
              <w:left w:val="nil"/>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七、文化旅游体育与传媒支出</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38</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八、其他收入</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8</w:t>
            </w:r>
          </w:p>
        </w:tc>
        <w:tc>
          <w:tcPr>
            <w:tcW w:w="1194"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c>
          <w:tcPr>
            <w:tcW w:w="3650" w:type="dxa"/>
            <w:tcBorders>
              <w:top w:val="nil"/>
              <w:left w:val="nil"/>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八、社会保障和就业支出</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39</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9</w:t>
            </w:r>
          </w:p>
        </w:tc>
        <w:tc>
          <w:tcPr>
            <w:tcW w:w="1194"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20"/>
                <w:szCs w:val="20"/>
              </w:rPr>
            </w:pPr>
          </w:p>
        </w:tc>
        <w:tc>
          <w:tcPr>
            <w:tcW w:w="3650" w:type="dxa"/>
            <w:tcBorders>
              <w:top w:val="nil"/>
              <w:left w:val="nil"/>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九、卫生健康支出</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40</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5.95</w:t>
            </w:r>
          </w:p>
        </w:tc>
      </w:tr>
      <w:tr>
        <w:tblPrEx>
          <w:tblCellMar>
            <w:top w:w="0" w:type="dxa"/>
            <w:left w:w="108" w:type="dxa"/>
            <w:bottom w:w="0" w:type="dxa"/>
            <w:right w:w="108" w:type="dxa"/>
          </w:tblCellMar>
        </w:tblPrEx>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10</w:t>
            </w:r>
          </w:p>
        </w:tc>
        <w:tc>
          <w:tcPr>
            <w:tcW w:w="1194"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20"/>
                <w:szCs w:val="20"/>
              </w:rPr>
            </w:pPr>
          </w:p>
        </w:tc>
        <w:tc>
          <w:tcPr>
            <w:tcW w:w="3650" w:type="dxa"/>
            <w:tcBorders>
              <w:top w:val="nil"/>
              <w:left w:val="nil"/>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十、节能环保支出</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41</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r>
      <w:tr>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11</w:t>
            </w:r>
          </w:p>
        </w:tc>
        <w:tc>
          <w:tcPr>
            <w:tcW w:w="1194"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20"/>
                <w:szCs w:val="20"/>
              </w:rPr>
            </w:pPr>
          </w:p>
        </w:tc>
        <w:tc>
          <w:tcPr>
            <w:tcW w:w="3650" w:type="dxa"/>
            <w:tcBorders>
              <w:top w:val="nil"/>
              <w:left w:val="nil"/>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十一、城乡社区支出</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42</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12</w:t>
            </w:r>
          </w:p>
        </w:tc>
        <w:tc>
          <w:tcPr>
            <w:tcW w:w="1194"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20"/>
                <w:szCs w:val="20"/>
              </w:rPr>
            </w:pPr>
          </w:p>
        </w:tc>
        <w:tc>
          <w:tcPr>
            <w:tcW w:w="3650" w:type="dxa"/>
            <w:tcBorders>
              <w:top w:val="nil"/>
              <w:left w:val="nil"/>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十二、农林水支出</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43</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color w:val="000000"/>
                <w:sz w:val="22"/>
                <w:szCs w:val="22"/>
              </w:rPr>
              <w:t>403</w:t>
            </w:r>
          </w:p>
        </w:tc>
      </w:tr>
      <w:tr>
        <w:tblPrEx>
          <w:tblCellMar>
            <w:top w:w="0" w:type="dxa"/>
            <w:left w:w="108" w:type="dxa"/>
            <w:bottom w:w="0" w:type="dxa"/>
            <w:right w:w="108" w:type="dxa"/>
          </w:tblCellMar>
        </w:tblPrEx>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13</w:t>
            </w:r>
          </w:p>
        </w:tc>
        <w:tc>
          <w:tcPr>
            <w:tcW w:w="1194"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20"/>
                <w:szCs w:val="20"/>
              </w:rPr>
            </w:pPr>
          </w:p>
        </w:tc>
        <w:tc>
          <w:tcPr>
            <w:tcW w:w="3650" w:type="dxa"/>
            <w:tcBorders>
              <w:top w:val="nil"/>
              <w:left w:val="nil"/>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十三、交通运输支出</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44</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14</w:t>
            </w:r>
          </w:p>
        </w:tc>
        <w:tc>
          <w:tcPr>
            <w:tcW w:w="1194"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20"/>
                <w:szCs w:val="20"/>
              </w:rPr>
            </w:pPr>
          </w:p>
        </w:tc>
        <w:tc>
          <w:tcPr>
            <w:tcW w:w="3650" w:type="dxa"/>
            <w:tcBorders>
              <w:top w:val="nil"/>
              <w:left w:val="nil"/>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十四、资源勘探工业信息等支出</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45</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r>
      <w:tr>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15</w:t>
            </w:r>
          </w:p>
        </w:tc>
        <w:tc>
          <w:tcPr>
            <w:tcW w:w="1194"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20"/>
                <w:szCs w:val="20"/>
              </w:rPr>
            </w:pPr>
          </w:p>
        </w:tc>
        <w:tc>
          <w:tcPr>
            <w:tcW w:w="3650" w:type="dxa"/>
            <w:tcBorders>
              <w:top w:val="nil"/>
              <w:left w:val="nil"/>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十五、商业服务业等支出</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46</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16</w:t>
            </w:r>
          </w:p>
        </w:tc>
        <w:tc>
          <w:tcPr>
            <w:tcW w:w="1194"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20"/>
                <w:szCs w:val="20"/>
              </w:rPr>
            </w:pPr>
          </w:p>
        </w:tc>
        <w:tc>
          <w:tcPr>
            <w:tcW w:w="3650" w:type="dxa"/>
            <w:tcBorders>
              <w:top w:val="nil"/>
              <w:left w:val="nil"/>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十六、金融支出</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47</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17</w:t>
            </w:r>
          </w:p>
        </w:tc>
        <w:tc>
          <w:tcPr>
            <w:tcW w:w="1194"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20"/>
                <w:szCs w:val="20"/>
              </w:rPr>
            </w:pPr>
          </w:p>
        </w:tc>
        <w:tc>
          <w:tcPr>
            <w:tcW w:w="3650" w:type="dxa"/>
            <w:tcBorders>
              <w:top w:val="nil"/>
              <w:left w:val="nil"/>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十七、援助其他地区支出</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48</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18</w:t>
            </w:r>
          </w:p>
        </w:tc>
        <w:tc>
          <w:tcPr>
            <w:tcW w:w="1194"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20"/>
                <w:szCs w:val="20"/>
              </w:rPr>
            </w:pPr>
          </w:p>
        </w:tc>
        <w:tc>
          <w:tcPr>
            <w:tcW w:w="3650" w:type="dxa"/>
            <w:tcBorders>
              <w:top w:val="nil"/>
              <w:left w:val="nil"/>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十八、自然资源海洋气象等支出</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49</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r>
      <w:tr>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19</w:t>
            </w:r>
          </w:p>
        </w:tc>
        <w:tc>
          <w:tcPr>
            <w:tcW w:w="1194"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20"/>
                <w:szCs w:val="20"/>
              </w:rPr>
            </w:pPr>
          </w:p>
        </w:tc>
        <w:tc>
          <w:tcPr>
            <w:tcW w:w="3650" w:type="dxa"/>
            <w:tcBorders>
              <w:top w:val="nil"/>
              <w:left w:val="nil"/>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十九、住房保障支出</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50</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color w:val="000000"/>
                <w:sz w:val="22"/>
                <w:szCs w:val="22"/>
              </w:rPr>
              <w:t>11.45</w:t>
            </w:r>
          </w:p>
        </w:tc>
      </w:tr>
      <w:tr>
        <w:tblPrEx>
          <w:tblCellMar>
            <w:top w:w="0" w:type="dxa"/>
            <w:left w:w="108" w:type="dxa"/>
            <w:bottom w:w="0" w:type="dxa"/>
            <w:right w:w="108" w:type="dxa"/>
          </w:tblCellMar>
        </w:tblPrEx>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20</w:t>
            </w:r>
          </w:p>
        </w:tc>
        <w:tc>
          <w:tcPr>
            <w:tcW w:w="1194"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20"/>
                <w:szCs w:val="20"/>
              </w:rPr>
            </w:pPr>
          </w:p>
        </w:tc>
        <w:tc>
          <w:tcPr>
            <w:tcW w:w="3650" w:type="dxa"/>
            <w:tcBorders>
              <w:top w:val="nil"/>
              <w:left w:val="nil"/>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二十、粮油物资储备支出</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51</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21</w:t>
            </w:r>
          </w:p>
        </w:tc>
        <w:tc>
          <w:tcPr>
            <w:tcW w:w="1194"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20"/>
                <w:szCs w:val="20"/>
              </w:rPr>
            </w:pPr>
          </w:p>
        </w:tc>
        <w:tc>
          <w:tcPr>
            <w:tcW w:w="3650" w:type="dxa"/>
            <w:tcBorders>
              <w:top w:val="nil"/>
              <w:left w:val="nil"/>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二十一、国有资本经营预算支出</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52</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22</w:t>
            </w:r>
          </w:p>
        </w:tc>
        <w:tc>
          <w:tcPr>
            <w:tcW w:w="1194"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20"/>
                <w:szCs w:val="20"/>
              </w:rPr>
            </w:pPr>
          </w:p>
        </w:tc>
        <w:tc>
          <w:tcPr>
            <w:tcW w:w="3650" w:type="dxa"/>
            <w:tcBorders>
              <w:top w:val="nil"/>
              <w:left w:val="nil"/>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二十二、灾害防治及应急管理支出</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53</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r>
      <w:tr>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23</w:t>
            </w:r>
          </w:p>
        </w:tc>
        <w:tc>
          <w:tcPr>
            <w:tcW w:w="1194"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20"/>
                <w:szCs w:val="20"/>
              </w:rPr>
            </w:pPr>
          </w:p>
        </w:tc>
        <w:tc>
          <w:tcPr>
            <w:tcW w:w="3650" w:type="dxa"/>
            <w:tcBorders>
              <w:top w:val="nil"/>
              <w:left w:val="nil"/>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二十三、其他支出</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54</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b/>
                <w:bCs/>
                <w:sz w:val="20"/>
                <w:szCs w:val="20"/>
              </w:rPr>
              <w:t>　</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24</w:t>
            </w:r>
          </w:p>
        </w:tc>
        <w:tc>
          <w:tcPr>
            <w:tcW w:w="1194"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20"/>
                <w:szCs w:val="20"/>
              </w:rPr>
            </w:pPr>
          </w:p>
        </w:tc>
        <w:tc>
          <w:tcPr>
            <w:tcW w:w="3650" w:type="dxa"/>
            <w:tcBorders>
              <w:top w:val="nil"/>
              <w:left w:val="nil"/>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二十四、债务还本支出</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55</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25</w:t>
            </w:r>
          </w:p>
        </w:tc>
        <w:tc>
          <w:tcPr>
            <w:tcW w:w="1194"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20"/>
                <w:szCs w:val="20"/>
              </w:rPr>
            </w:pPr>
          </w:p>
        </w:tc>
        <w:tc>
          <w:tcPr>
            <w:tcW w:w="3650" w:type="dxa"/>
            <w:tcBorders>
              <w:top w:val="nil"/>
              <w:left w:val="nil"/>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二十五、债务付息支出</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56</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26</w:t>
            </w:r>
          </w:p>
        </w:tc>
        <w:tc>
          <w:tcPr>
            <w:tcW w:w="1194"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20"/>
                <w:szCs w:val="20"/>
              </w:rPr>
            </w:pPr>
          </w:p>
        </w:tc>
        <w:tc>
          <w:tcPr>
            <w:tcW w:w="3650" w:type="dxa"/>
            <w:tcBorders>
              <w:top w:val="nil"/>
              <w:left w:val="nil"/>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二十六、抗疫特别国债安排的支出</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57</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r>
      <w:tr>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b/>
                <w:bCs/>
                <w:sz w:val="20"/>
                <w:szCs w:val="20"/>
              </w:rPr>
              <w:t>本年收入合计</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27</w:t>
            </w:r>
          </w:p>
        </w:tc>
        <w:tc>
          <w:tcPr>
            <w:tcW w:w="1194"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color w:val="000000"/>
                <w:sz w:val="22"/>
                <w:szCs w:val="22"/>
              </w:rPr>
              <w:t>592.29</w:t>
            </w:r>
          </w:p>
        </w:tc>
        <w:tc>
          <w:tcPr>
            <w:tcW w:w="3650"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b/>
                <w:bCs/>
                <w:sz w:val="20"/>
                <w:szCs w:val="20"/>
              </w:rPr>
              <w:t>本年支出合计</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58</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color w:val="000000"/>
                <w:sz w:val="22"/>
                <w:szCs w:val="22"/>
              </w:rPr>
              <w:t>592.29</w:t>
            </w:r>
          </w:p>
        </w:tc>
      </w:tr>
      <w:tr>
        <w:tblPrEx>
          <w:tblCellMar>
            <w:top w:w="0" w:type="dxa"/>
            <w:left w:w="108" w:type="dxa"/>
            <w:bottom w:w="0" w:type="dxa"/>
            <w:right w:w="108" w:type="dxa"/>
          </w:tblCellMar>
        </w:tblPrEx>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使用非财政拨款结余</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28</w:t>
            </w:r>
          </w:p>
        </w:tc>
        <w:tc>
          <w:tcPr>
            <w:tcW w:w="1194"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c>
          <w:tcPr>
            <w:tcW w:w="3650" w:type="dxa"/>
            <w:tcBorders>
              <w:top w:val="nil"/>
              <w:left w:val="nil"/>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结余分配</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59</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年初结转和结余</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29</w:t>
            </w:r>
          </w:p>
        </w:tc>
        <w:tc>
          <w:tcPr>
            <w:tcW w:w="1194"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c>
          <w:tcPr>
            <w:tcW w:w="3650" w:type="dxa"/>
            <w:tcBorders>
              <w:top w:val="nil"/>
              <w:left w:val="nil"/>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年末结转和结余</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60</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30</w:t>
            </w:r>
          </w:p>
        </w:tc>
        <w:tc>
          <w:tcPr>
            <w:tcW w:w="1194"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20"/>
                <w:szCs w:val="20"/>
              </w:rPr>
            </w:pPr>
          </w:p>
        </w:tc>
        <w:tc>
          <w:tcPr>
            <w:tcW w:w="3650" w:type="dxa"/>
            <w:tcBorders>
              <w:top w:val="nil"/>
              <w:left w:val="nil"/>
              <w:bottom w:val="single" w:color="000000" w:sz="4" w:space="0"/>
              <w:right w:val="single" w:color="000000" w:sz="4" w:space="0"/>
            </w:tcBorders>
            <w:shd w:val="clear" w:color="000000" w:fill="C0C0C0"/>
            <w:noWrap/>
            <w:vAlign w:val="center"/>
          </w:tcPr>
          <w:p>
            <w:pP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　</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61</w:t>
            </w:r>
          </w:p>
        </w:tc>
        <w:tc>
          <w:tcPr>
            <w:tcW w:w="977" w:type="dxa"/>
            <w:tcBorders>
              <w:top w:val="nil"/>
              <w:left w:val="nil"/>
              <w:bottom w:val="single" w:color="000000" w:sz="4" w:space="0"/>
              <w:right w:val="single" w:color="000000" w:sz="4" w:space="0"/>
            </w:tcBorders>
            <w:shd w:val="clear" w:color="000000" w:fill="FFFFFF"/>
            <w:noWrap/>
            <w:vAlign w:val="center"/>
          </w:tcPr>
          <w:p>
            <w:pPr>
              <w:rPr>
                <w:rFonts w:hint="eastAsia" w:asciiTheme="majorEastAsia" w:hAnsiTheme="majorEastAsia" w:eastAsiaTheme="majorEastAsia" w:cstheme="majorEastAsia"/>
                <w:sz w:val="20"/>
                <w:szCs w:val="20"/>
              </w:rPr>
            </w:pPr>
          </w:p>
        </w:tc>
      </w:tr>
      <w:tr>
        <w:trPr>
          <w:trHeight w:val="300" w:hRule="atLeast"/>
        </w:trPr>
        <w:tc>
          <w:tcPr>
            <w:tcW w:w="3559" w:type="dxa"/>
            <w:tcBorders>
              <w:top w:val="nil"/>
              <w:left w:val="single" w:color="000000" w:sz="4" w:space="0"/>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b/>
                <w:bCs/>
                <w:sz w:val="20"/>
                <w:szCs w:val="20"/>
              </w:rPr>
              <w:t>总计</w:t>
            </w:r>
          </w:p>
        </w:tc>
        <w:tc>
          <w:tcPr>
            <w:tcW w:w="68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31</w:t>
            </w:r>
          </w:p>
        </w:tc>
        <w:tc>
          <w:tcPr>
            <w:tcW w:w="1194"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color w:val="000000"/>
                <w:sz w:val="22"/>
                <w:szCs w:val="22"/>
              </w:rPr>
              <w:t>592.29</w:t>
            </w:r>
          </w:p>
        </w:tc>
        <w:tc>
          <w:tcPr>
            <w:tcW w:w="3650"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b/>
                <w:bCs/>
                <w:sz w:val="20"/>
                <w:szCs w:val="20"/>
              </w:rPr>
              <w:t>总计</w:t>
            </w:r>
          </w:p>
        </w:tc>
        <w:tc>
          <w:tcPr>
            <w:tcW w:w="724"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62</w:t>
            </w:r>
          </w:p>
        </w:tc>
        <w:tc>
          <w:tcPr>
            <w:tcW w:w="977"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color w:val="000000"/>
                <w:sz w:val="22"/>
                <w:szCs w:val="22"/>
              </w:rPr>
              <w:t>592.29</w:t>
            </w:r>
          </w:p>
        </w:tc>
      </w:tr>
      <w:tr>
        <w:tblPrEx>
          <w:tblCellMar>
            <w:top w:w="0" w:type="dxa"/>
            <w:left w:w="108" w:type="dxa"/>
            <w:bottom w:w="0" w:type="dxa"/>
            <w:right w:w="108" w:type="dxa"/>
          </w:tblCellMar>
        </w:tblPrEx>
        <w:trPr>
          <w:trHeight w:val="295" w:hRule="atLeast"/>
        </w:trPr>
        <w:tc>
          <w:tcPr>
            <w:tcW w:w="10788" w:type="dxa"/>
            <w:gridSpan w:val="6"/>
            <w:tcBorders>
              <w:top w:val="nil"/>
              <w:left w:val="nil"/>
              <w:bottom w:val="nil"/>
              <w:right w:val="nil"/>
            </w:tcBorders>
            <w:shd w:val="clear" w:color="000000" w:fill="FFFFFF"/>
            <w:noWrap/>
            <w:vAlign w:val="center"/>
          </w:tcPr>
          <w:p>
            <w:pPr>
              <w:spacing w:line="240" w:lineRule="exact"/>
              <w:rPr>
                <w:sz w:val="20"/>
                <w:szCs w:val="20"/>
              </w:rPr>
            </w:pPr>
            <w:r>
              <w:rPr>
                <w:sz w:val="20"/>
                <w:szCs w:val="20"/>
              </w:rPr>
              <w:t>注：1.本表反映部门本年度的总收支和年末结转结余情况。</w:t>
            </w:r>
          </w:p>
          <w:p>
            <w:pPr>
              <w:spacing w:line="240" w:lineRule="exact"/>
              <w:ind w:firstLine="400" w:firstLineChars="200"/>
              <w:rPr>
                <w:sz w:val="20"/>
                <w:szCs w:val="20"/>
              </w:rPr>
            </w:pPr>
            <w:r>
              <w:rPr>
                <w:sz w:val="20"/>
                <w:szCs w:val="20"/>
              </w:rPr>
              <w:t>2.本套报表金额单位转换时可能存在尾数误差。</w:t>
            </w:r>
          </w:p>
          <w:p>
            <w:pPr>
              <w:spacing w:line="240" w:lineRule="exact"/>
              <w:rPr>
                <w:sz w:val="20"/>
                <w:szCs w:val="20"/>
              </w:rPr>
            </w:pPr>
          </w:p>
        </w:tc>
      </w:tr>
    </w:tbl>
    <w:tbl>
      <w:tblPr>
        <w:tblStyle w:val="11"/>
        <w:tblW w:w="10788" w:type="dxa"/>
        <w:jc w:val="center"/>
        <w:tblLayout w:type="fixed"/>
        <w:tblCellMar>
          <w:top w:w="0" w:type="dxa"/>
          <w:left w:w="108" w:type="dxa"/>
          <w:bottom w:w="0" w:type="dxa"/>
          <w:right w:w="108" w:type="dxa"/>
        </w:tblCellMar>
      </w:tblPr>
      <w:tblGrid>
        <w:gridCol w:w="416"/>
        <w:gridCol w:w="416"/>
        <w:gridCol w:w="416"/>
        <w:gridCol w:w="3746"/>
        <w:gridCol w:w="975"/>
        <w:gridCol w:w="1134"/>
        <w:gridCol w:w="709"/>
        <w:gridCol w:w="708"/>
        <w:gridCol w:w="709"/>
        <w:gridCol w:w="850"/>
        <w:gridCol w:w="709"/>
      </w:tblGrid>
      <w:tr>
        <w:tblPrEx>
          <w:tblCellMar>
            <w:top w:w="0" w:type="dxa"/>
            <w:left w:w="108" w:type="dxa"/>
            <w:bottom w:w="0" w:type="dxa"/>
            <w:right w:w="108" w:type="dxa"/>
          </w:tblCellMar>
        </w:tblPrEx>
        <w:trPr>
          <w:trHeight w:val="90" w:hRule="atLeast"/>
          <w:jc w:val="center"/>
        </w:trPr>
        <w:tc>
          <w:tcPr>
            <w:tcW w:w="10788" w:type="dxa"/>
            <w:gridSpan w:val="11"/>
            <w:tcBorders>
              <w:top w:val="nil"/>
              <w:left w:val="nil"/>
              <w:bottom w:val="nil"/>
              <w:right w:val="nil"/>
            </w:tcBorders>
            <w:shd w:val="clear" w:color="000000" w:fill="FFFFFF"/>
            <w:noWrap/>
            <w:vAlign w:val="center"/>
          </w:tcPr>
          <w:p>
            <w:pPr>
              <w:jc w:val="center"/>
              <w:rPr>
                <w:b/>
                <w:bCs/>
                <w:color w:val="000000"/>
                <w:sz w:val="32"/>
                <w:szCs w:val="32"/>
              </w:rPr>
            </w:pPr>
            <w:r>
              <w:rPr>
                <w:b/>
                <w:bCs/>
                <w:color w:val="000000"/>
                <w:sz w:val="32"/>
                <w:szCs w:val="32"/>
              </w:rPr>
              <w:t xml:space="preserve">                </w:t>
            </w:r>
          </w:p>
          <w:p>
            <w:pPr>
              <w:jc w:val="left"/>
              <w:rPr>
                <w:rFonts w:ascii="黑体" w:hAnsi="黑体" w:eastAsia="黑体" w:cs="Arial"/>
                <w:b/>
                <w:bCs/>
                <w:color w:val="000000"/>
                <w:sz w:val="30"/>
                <w:szCs w:val="30"/>
              </w:rPr>
            </w:pPr>
            <w:r>
              <w:rPr>
                <w:rFonts w:hint="eastAsia" w:eastAsia="宋体"/>
                <w:b/>
                <w:bCs/>
                <w:color w:val="000000"/>
                <w:sz w:val="32"/>
                <w:szCs w:val="32"/>
                <w:lang w:val="en-US" w:eastAsia="zh-CN"/>
              </w:rPr>
              <w:t xml:space="preserve">                     </w:t>
            </w:r>
            <w:r>
              <w:rPr>
                <w:b/>
                <w:bCs/>
                <w:color w:val="000000"/>
                <w:sz w:val="32"/>
                <w:szCs w:val="32"/>
              </w:rPr>
              <w:t xml:space="preserve"> </w:t>
            </w:r>
            <w:r>
              <w:rPr>
                <w:rFonts w:hint="eastAsia" w:eastAsia="宋体"/>
                <w:b/>
                <w:bCs/>
                <w:color w:val="000000"/>
                <w:sz w:val="32"/>
                <w:szCs w:val="32"/>
                <w:lang w:val="en-US" w:eastAsia="zh-CN"/>
              </w:rPr>
              <w:t xml:space="preserve">       </w:t>
            </w:r>
            <w:r>
              <w:rPr>
                <w:b/>
                <w:bCs/>
                <w:color w:val="000000"/>
                <w:sz w:val="32"/>
                <w:szCs w:val="32"/>
              </w:rPr>
              <w:t xml:space="preserve">2024年度收入决算表                </w:t>
            </w:r>
            <w:r>
              <w:rPr>
                <w:rFonts w:hint="eastAsia" w:eastAsia="宋体"/>
                <w:b/>
                <w:bCs/>
                <w:color w:val="000000"/>
                <w:sz w:val="32"/>
                <w:szCs w:val="32"/>
                <w:lang w:val="en-US" w:eastAsia="zh-CN"/>
              </w:rPr>
              <w:t xml:space="preserve">              </w:t>
            </w:r>
            <w:r>
              <w:rPr>
                <w:b/>
                <w:bCs/>
                <w:color w:val="000000"/>
                <w:sz w:val="32"/>
                <w:szCs w:val="32"/>
              </w:rPr>
              <w:t xml:space="preserve"> </w:t>
            </w:r>
            <w:r>
              <w:rPr>
                <w:rFonts w:hint="eastAsia" w:eastAsia="宋体"/>
                <w:b/>
                <w:bCs/>
                <w:color w:val="000000"/>
                <w:sz w:val="32"/>
                <w:szCs w:val="32"/>
                <w:lang w:val="en-US" w:eastAsia="zh-CN"/>
              </w:rPr>
              <w:t xml:space="preserve">     </w:t>
            </w:r>
            <w:r>
              <w:rPr>
                <w:b/>
                <w:bCs/>
                <w:color w:val="000000"/>
                <w:sz w:val="21"/>
                <w:szCs w:val="21"/>
              </w:rPr>
              <w:t>公开02表</w:t>
            </w:r>
          </w:p>
        </w:tc>
      </w:tr>
      <w:tr>
        <w:tblPrEx>
          <w:tblCellMar>
            <w:top w:w="0" w:type="dxa"/>
            <w:left w:w="108" w:type="dxa"/>
            <w:bottom w:w="0" w:type="dxa"/>
            <w:right w:w="108" w:type="dxa"/>
          </w:tblCellMar>
        </w:tblPrEx>
        <w:trPr>
          <w:trHeight w:val="300" w:hRule="atLeast"/>
          <w:jc w:val="center"/>
        </w:trPr>
        <w:tc>
          <w:tcPr>
            <w:tcW w:w="5969" w:type="dxa"/>
            <w:gridSpan w:val="5"/>
            <w:tcBorders>
              <w:top w:val="nil"/>
              <w:left w:val="nil"/>
              <w:bottom w:val="single" w:color="000000" w:sz="4" w:space="0"/>
              <w:right w:val="nil"/>
            </w:tcBorders>
            <w:shd w:val="clear" w:color="000000" w:fill="FFFFFF"/>
            <w:noWrap/>
            <w:vAlign w:val="center"/>
          </w:tcPr>
          <w:p>
            <w:pPr>
              <w:rPr>
                <w:rFonts w:cs="Arial"/>
                <w:b/>
                <w:bCs/>
                <w:sz w:val="18"/>
                <w:szCs w:val="18"/>
              </w:rPr>
            </w:pPr>
            <w:r>
              <w:rPr>
                <w:rFonts w:cs="Arial"/>
                <w:b/>
                <w:bCs/>
                <w:color w:val="000000"/>
                <w:sz w:val="22"/>
              </w:rPr>
              <w:t>部门：中共武汉市汉阳区委直属机关工作委员会</w:t>
            </w:r>
            <w:r>
              <w:rPr>
                <w:rFonts w:cs="Arial"/>
                <w:b/>
                <w:bCs/>
                <w:sz w:val="18"/>
                <w:szCs w:val="18"/>
              </w:rPr>
              <w:t>　</w:t>
            </w:r>
          </w:p>
        </w:tc>
        <w:tc>
          <w:tcPr>
            <w:tcW w:w="1134" w:type="dxa"/>
            <w:tcBorders>
              <w:top w:val="nil"/>
              <w:left w:val="nil"/>
              <w:bottom w:val="single" w:color="000000" w:sz="4" w:space="0"/>
              <w:right w:val="nil"/>
            </w:tcBorders>
            <w:shd w:val="clear" w:color="000000" w:fill="FFFFFF"/>
            <w:noWrap/>
            <w:vAlign w:val="center"/>
          </w:tcPr>
          <w:p>
            <w:pPr>
              <w:jc w:val="center"/>
              <w:rPr>
                <w:rFonts w:cs="Arial"/>
                <w:b/>
                <w:bCs/>
                <w:sz w:val="18"/>
                <w:szCs w:val="18"/>
              </w:rPr>
            </w:pPr>
            <w:r>
              <w:rPr>
                <w:rFonts w:cs="Arial"/>
                <w:b/>
                <w:bCs/>
                <w:sz w:val="18"/>
                <w:szCs w:val="18"/>
              </w:rPr>
              <w:t>　</w:t>
            </w:r>
          </w:p>
        </w:tc>
        <w:tc>
          <w:tcPr>
            <w:tcW w:w="709" w:type="dxa"/>
            <w:tcBorders>
              <w:top w:val="nil"/>
              <w:left w:val="nil"/>
              <w:bottom w:val="single" w:color="000000" w:sz="4" w:space="0"/>
              <w:right w:val="nil"/>
            </w:tcBorders>
            <w:shd w:val="clear" w:color="000000" w:fill="FFFFFF"/>
            <w:noWrap/>
            <w:vAlign w:val="center"/>
          </w:tcPr>
          <w:p>
            <w:pPr>
              <w:jc w:val="center"/>
              <w:rPr>
                <w:rFonts w:cs="Arial"/>
                <w:b/>
                <w:bCs/>
                <w:sz w:val="18"/>
                <w:szCs w:val="18"/>
              </w:rPr>
            </w:pPr>
            <w:r>
              <w:rPr>
                <w:rFonts w:cs="Arial"/>
                <w:b/>
                <w:bCs/>
                <w:sz w:val="18"/>
                <w:szCs w:val="18"/>
              </w:rPr>
              <w:t>　</w:t>
            </w:r>
          </w:p>
        </w:tc>
        <w:tc>
          <w:tcPr>
            <w:tcW w:w="708" w:type="dxa"/>
            <w:tcBorders>
              <w:top w:val="nil"/>
              <w:left w:val="nil"/>
              <w:bottom w:val="single" w:color="000000" w:sz="4" w:space="0"/>
              <w:right w:val="nil"/>
            </w:tcBorders>
            <w:shd w:val="clear" w:color="000000" w:fill="FFFFFF"/>
            <w:noWrap/>
            <w:vAlign w:val="center"/>
          </w:tcPr>
          <w:p>
            <w:pPr>
              <w:jc w:val="center"/>
              <w:rPr>
                <w:rFonts w:cs="Arial"/>
                <w:b/>
                <w:bCs/>
                <w:sz w:val="18"/>
                <w:szCs w:val="18"/>
              </w:rPr>
            </w:pPr>
            <w:r>
              <w:rPr>
                <w:rFonts w:cs="Arial"/>
                <w:b/>
                <w:bCs/>
                <w:sz w:val="18"/>
                <w:szCs w:val="18"/>
              </w:rPr>
              <w:t>　</w:t>
            </w:r>
          </w:p>
        </w:tc>
        <w:tc>
          <w:tcPr>
            <w:tcW w:w="2268" w:type="dxa"/>
            <w:gridSpan w:val="3"/>
            <w:tcBorders>
              <w:top w:val="nil"/>
              <w:left w:val="nil"/>
              <w:bottom w:val="single" w:color="000000" w:sz="4" w:space="0"/>
              <w:right w:val="nil"/>
            </w:tcBorders>
            <w:shd w:val="clear" w:color="000000" w:fill="FFFFFF"/>
            <w:noWrap/>
            <w:vAlign w:val="center"/>
          </w:tcPr>
          <w:p>
            <w:pPr>
              <w:jc w:val="center"/>
              <w:rPr>
                <w:rFonts w:cs="Arial"/>
                <w:b/>
                <w:bCs/>
                <w:color w:val="000000"/>
                <w:sz w:val="22"/>
              </w:rPr>
            </w:pPr>
            <w:r>
              <w:rPr>
                <w:rFonts w:cs="Arial"/>
                <w:b/>
                <w:bCs/>
                <w:color w:val="000000"/>
                <w:sz w:val="22"/>
              </w:rPr>
              <w:t xml:space="preserve">        </w:t>
            </w:r>
            <w:r>
              <w:rPr>
                <w:rFonts w:hint="eastAsia" w:eastAsia="宋体" w:cs="Arial"/>
                <w:b/>
                <w:bCs/>
                <w:color w:val="000000"/>
                <w:sz w:val="22"/>
                <w:lang w:val="en-US" w:eastAsia="zh-CN"/>
              </w:rPr>
              <w:t xml:space="preserve">    </w:t>
            </w:r>
            <w:r>
              <w:rPr>
                <w:rFonts w:cs="Arial"/>
                <w:b/>
                <w:bCs/>
                <w:color w:val="000000"/>
                <w:sz w:val="22"/>
              </w:rPr>
              <w:t>单位：万元</w:t>
            </w:r>
          </w:p>
        </w:tc>
      </w:tr>
      <w:tr>
        <w:tblPrEx>
          <w:tblCellMar>
            <w:top w:w="0" w:type="dxa"/>
            <w:left w:w="108" w:type="dxa"/>
            <w:bottom w:w="0" w:type="dxa"/>
            <w:right w:w="108" w:type="dxa"/>
          </w:tblCellMar>
        </w:tblPrEx>
        <w:trPr>
          <w:trHeight w:val="300" w:hRule="atLeast"/>
          <w:jc w:val="center"/>
        </w:trPr>
        <w:tc>
          <w:tcPr>
            <w:tcW w:w="4994" w:type="dxa"/>
            <w:gridSpan w:val="4"/>
            <w:tcBorders>
              <w:top w:val="nil"/>
              <w:left w:val="single" w:color="000000" w:sz="4" w:space="0"/>
              <w:bottom w:val="single" w:color="000000" w:sz="4" w:space="0"/>
              <w:right w:val="single" w:color="000000" w:sz="4" w:space="0"/>
            </w:tcBorders>
            <w:shd w:val="clear" w:color="000000" w:fill="C0C0C0"/>
            <w:noWrap/>
            <w:vAlign w:val="center"/>
          </w:tcPr>
          <w:p>
            <w:pPr>
              <w:jc w:val="center"/>
              <w:rPr>
                <w:rFonts w:cs="Arial"/>
                <w:sz w:val="20"/>
                <w:szCs w:val="20"/>
              </w:rPr>
            </w:pPr>
            <w:r>
              <w:rPr>
                <w:rFonts w:cs="Arial"/>
                <w:sz w:val="20"/>
                <w:szCs w:val="20"/>
              </w:rPr>
              <w:t>项    目</w:t>
            </w:r>
          </w:p>
        </w:tc>
        <w:tc>
          <w:tcPr>
            <w:tcW w:w="975" w:type="dxa"/>
            <w:vMerge w:val="restart"/>
            <w:tcBorders>
              <w:top w:val="nil"/>
              <w:left w:val="nil"/>
              <w:bottom w:val="single" w:color="000000" w:sz="4" w:space="0"/>
              <w:right w:val="single" w:color="000000" w:sz="4" w:space="0"/>
            </w:tcBorders>
            <w:shd w:val="clear" w:color="000000" w:fill="C0C0C0"/>
            <w:noWrap w:val="0"/>
            <w:vAlign w:val="center"/>
          </w:tcPr>
          <w:p>
            <w:pPr>
              <w:jc w:val="center"/>
              <w:rPr>
                <w:rFonts w:cs="Arial"/>
                <w:sz w:val="20"/>
                <w:szCs w:val="20"/>
              </w:rPr>
            </w:pPr>
            <w:r>
              <w:rPr>
                <w:rFonts w:cs="Arial"/>
                <w:sz w:val="20"/>
                <w:szCs w:val="20"/>
              </w:rPr>
              <w:t>本年收入合计</w:t>
            </w:r>
          </w:p>
        </w:tc>
        <w:tc>
          <w:tcPr>
            <w:tcW w:w="1134" w:type="dxa"/>
            <w:vMerge w:val="restart"/>
            <w:tcBorders>
              <w:top w:val="nil"/>
              <w:left w:val="nil"/>
              <w:bottom w:val="single" w:color="000000" w:sz="4" w:space="0"/>
              <w:right w:val="single" w:color="000000" w:sz="4" w:space="0"/>
            </w:tcBorders>
            <w:shd w:val="clear" w:color="000000" w:fill="C0C0C0"/>
            <w:noWrap w:val="0"/>
            <w:vAlign w:val="center"/>
          </w:tcPr>
          <w:p>
            <w:pPr>
              <w:jc w:val="center"/>
              <w:rPr>
                <w:rFonts w:cs="Arial"/>
                <w:sz w:val="20"/>
                <w:szCs w:val="20"/>
              </w:rPr>
            </w:pPr>
            <w:r>
              <w:rPr>
                <w:rFonts w:cs="Arial"/>
                <w:sz w:val="20"/>
                <w:szCs w:val="20"/>
              </w:rPr>
              <w:t>财政拨款收入</w:t>
            </w:r>
          </w:p>
        </w:tc>
        <w:tc>
          <w:tcPr>
            <w:tcW w:w="709" w:type="dxa"/>
            <w:vMerge w:val="restart"/>
            <w:tcBorders>
              <w:top w:val="nil"/>
              <w:left w:val="nil"/>
              <w:bottom w:val="single" w:color="000000" w:sz="4" w:space="0"/>
              <w:right w:val="single" w:color="000000" w:sz="4" w:space="0"/>
            </w:tcBorders>
            <w:shd w:val="clear" w:color="000000" w:fill="C0C0C0"/>
            <w:noWrap w:val="0"/>
            <w:vAlign w:val="center"/>
          </w:tcPr>
          <w:p>
            <w:pPr>
              <w:jc w:val="center"/>
              <w:rPr>
                <w:rFonts w:cs="Arial"/>
                <w:sz w:val="20"/>
                <w:szCs w:val="20"/>
              </w:rPr>
            </w:pPr>
            <w:r>
              <w:rPr>
                <w:rFonts w:cs="Arial"/>
                <w:sz w:val="20"/>
                <w:szCs w:val="20"/>
              </w:rPr>
              <w:t>上级补助收入</w:t>
            </w:r>
          </w:p>
        </w:tc>
        <w:tc>
          <w:tcPr>
            <w:tcW w:w="708" w:type="dxa"/>
            <w:vMerge w:val="restart"/>
            <w:tcBorders>
              <w:top w:val="nil"/>
              <w:left w:val="nil"/>
              <w:bottom w:val="single" w:color="000000" w:sz="4" w:space="0"/>
              <w:right w:val="single" w:color="000000" w:sz="4" w:space="0"/>
            </w:tcBorders>
            <w:shd w:val="clear" w:color="000000" w:fill="C0C0C0"/>
            <w:noWrap w:val="0"/>
            <w:vAlign w:val="center"/>
          </w:tcPr>
          <w:p>
            <w:pPr>
              <w:jc w:val="center"/>
              <w:rPr>
                <w:rFonts w:cs="Arial"/>
                <w:sz w:val="20"/>
                <w:szCs w:val="20"/>
              </w:rPr>
            </w:pPr>
            <w:r>
              <w:rPr>
                <w:rFonts w:cs="Arial"/>
                <w:sz w:val="20"/>
                <w:szCs w:val="20"/>
              </w:rPr>
              <w:t>事业收入</w:t>
            </w:r>
          </w:p>
        </w:tc>
        <w:tc>
          <w:tcPr>
            <w:tcW w:w="709" w:type="dxa"/>
            <w:vMerge w:val="restart"/>
            <w:tcBorders>
              <w:top w:val="nil"/>
              <w:left w:val="nil"/>
              <w:bottom w:val="single" w:color="000000" w:sz="4" w:space="0"/>
              <w:right w:val="single" w:color="000000" w:sz="4" w:space="0"/>
            </w:tcBorders>
            <w:shd w:val="clear" w:color="000000" w:fill="C0C0C0"/>
            <w:noWrap w:val="0"/>
            <w:vAlign w:val="center"/>
          </w:tcPr>
          <w:p>
            <w:pPr>
              <w:jc w:val="center"/>
              <w:rPr>
                <w:rFonts w:cs="Arial"/>
                <w:sz w:val="20"/>
                <w:szCs w:val="20"/>
              </w:rPr>
            </w:pPr>
            <w:r>
              <w:rPr>
                <w:rFonts w:cs="Arial"/>
                <w:sz w:val="20"/>
                <w:szCs w:val="20"/>
              </w:rPr>
              <w:t>经营收入</w:t>
            </w:r>
          </w:p>
        </w:tc>
        <w:tc>
          <w:tcPr>
            <w:tcW w:w="850" w:type="dxa"/>
            <w:vMerge w:val="restart"/>
            <w:tcBorders>
              <w:top w:val="nil"/>
              <w:left w:val="nil"/>
              <w:bottom w:val="single" w:color="000000" w:sz="4" w:space="0"/>
              <w:right w:val="single" w:color="000000" w:sz="4" w:space="0"/>
            </w:tcBorders>
            <w:shd w:val="clear" w:color="000000" w:fill="C0C0C0"/>
            <w:noWrap w:val="0"/>
            <w:vAlign w:val="center"/>
          </w:tcPr>
          <w:p>
            <w:pPr>
              <w:jc w:val="center"/>
              <w:rPr>
                <w:rFonts w:cs="Arial"/>
                <w:sz w:val="20"/>
                <w:szCs w:val="20"/>
              </w:rPr>
            </w:pPr>
            <w:r>
              <w:rPr>
                <w:rFonts w:cs="Arial"/>
                <w:sz w:val="20"/>
                <w:szCs w:val="20"/>
              </w:rPr>
              <w:t>附属单位上缴收入</w:t>
            </w:r>
          </w:p>
        </w:tc>
        <w:tc>
          <w:tcPr>
            <w:tcW w:w="709" w:type="dxa"/>
            <w:vMerge w:val="restart"/>
            <w:tcBorders>
              <w:top w:val="nil"/>
              <w:left w:val="nil"/>
              <w:bottom w:val="single" w:color="000000" w:sz="4" w:space="0"/>
              <w:right w:val="single" w:color="000000" w:sz="4" w:space="0"/>
            </w:tcBorders>
            <w:shd w:val="clear" w:color="000000" w:fill="C0C0C0"/>
            <w:noWrap w:val="0"/>
            <w:vAlign w:val="center"/>
          </w:tcPr>
          <w:p>
            <w:pPr>
              <w:jc w:val="center"/>
              <w:rPr>
                <w:rFonts w:cs="Arial"/>
                <w:sz w:val="20"/>
                <w:szCs w:val="20"/>
              </w:rPr>
            </w:pPr>
            <w:r>
              <w:rPr>
                <w:rFonts w:cs="Arial"/>
                <w:sz w:val="20"/>
                <w:szCs w:val="20"/>
              </w:rPr>
              <w:t>其他收入</w:t>
            </w:r>
          </w:p>
        </w:tc>
      </w:tr>
      <w:tr>
        <w:tblPrEx>
          <w:tblCellMar>
            <w:top w:w="0" w:type="dxa"/>
            <w:left w:w="108" w:type="dxa"/>
            <w:bottom w:w="0" w:type="dxa"/>
            <w:right w:w="108" w:type="dxa"/>
          </w:tblCellMar>
        </w:tblPrEx>
        <w:trPr>
          <w:trHeight w:val="312" w:hRule="atLeast"/>
          <w:jc w:val="center"/>
        </w:trPr>
        <w:tc>
          <w:tcPr>
            <w:tcW w:w="1248" w:type="dxa"/>
            <w:gridSpan w:val="3"/>
            <w:vMerge w:val="restart"/>
            <w:tcBorders>
              <w:top w:val="nil"/>
              <w:left w:val="single" w:color="000000" w:sz="4" w:space="0"/>
              <w:bottom w:val="single" w:color="000000" w:sz="4" w:space="0"/>
              <w:right w:val="single" w:color="000000" w:sz="4" w:space="0"/>
            </w:tcBorders>
            <w:shd w:val="clear" w:color="000000" w:fill="C0C0C0"/>
            <w:noWrap/>
            <w:vAlign w:val="center"/>
          </w:tcPr>
          <w:p>
            <w:pPr>
              <w:jc w:val="center"/>
              <w:rPr>
                <w:rFonts w:cs="Arial"/>
                <w:sz w:val="20"/>
                <w:szCs w:val="20"/>
              </w:rPr>
            </w:pPr>
            <w:r>
              <w:rPr>
                <w:rFonts w:cs="Arial"/>
                <w:sz w:val="20"/>
                <w:szCs w:val="20"/>
              </w:rPr>
              <w:t>功能分类</w:t>
            </w:r>
            <w:r>
              <w:rPr>
                <w:rFonts w:cs="Arial"/>
                <w:sz w:val="20"/>
                <w:szCs w:val="20"/>
              </w:rPr>
              <w:br w:type="textWrapping"/>
            </w:r>
            <w:r>
              <w:rPr>
                <w:rFonts w:cs="Arial"/>
                <w:sz w:val="20"/>
                <w:szCs w:val="20"/>
              </w:rPr>
              <w:t>科目编码</w:t>
            </w:r>
          </w:p>
        </w:tc>
        <w:tc>
          <w:tcPr>
            <w:tcW w:w="3746" w:type="dxa"/>
            <w:vMerge w:val="restart"/>
            <w:tcBorders>
              <w:top w:val="nil"/>
              <w:left w:val="nil"/>
              <w:bottom w:val="single" w:color="000000" w:sz="4" w:space="0"/>
              <w:right w:val="single" w:color="000000" w:sz="4" w:space="0"/>
            </w:tcBorders>
            <w:shd w:val="clear" w:color="000000" w:fill="C0C0C0"/>
            <w:noWrap/>
            <w:vAlign w:val="center"/>
          </w:tcPr>
          <w:p>
            <w:pPr>
              <w:jc w:val="center"/>
              <w:rPr>
                <w:rFonts w:cs="Arial"/>
                <w:sz w:val="20"/>
                <w:szCs w:val="20"/>
              </w:rPr>
            </w:pPr>
            <w:r>
              <w:rPr>
                <w:rFonts w:cs="Arial"/>
                <w:sz w:val="20"/>
                <w:szCs w:val="20"/>
              </w:rPr>
              <w:t>科目名称</w:t>
            </w:r>
          </w:p>
        </w:tc>
        <w:tc>
          <w:tcPr>
            <w:tcW w:w="975"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1134"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709"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708"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709"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850"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709"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r>
      <w:tr>
        <w:tblPrEx>
          <w:tblCellMar>
            <w:top w:w="0" w:type="dxa"/>
            <w:left w:w="108" w:type="dxa"/>
            <w:bottom w:w="0" w:type="dxa"/>
            <w:right w:w="108" w:type="dxa"/>
          </w:tblCellMar>
        </w:tblPrEx>
        <w:trPr>
          <w:trHeight w:val="312" w:hRule="atLeast"/>
          <w:jc w:val="center"/>
        </w:trPr>
        <w:tc>
          <w:tcPr>
            <w:tcW w:w="1248" w:type="dxa"/>
            <w:gridSpan w:val="3"/>
            <w:vMerge w:val="continue"/>
            <w:tcBorders>
              <w:top w:val="nil"/>
              <w:left w:val="single" w:color="000000" w:sz="4" w:space="0"/>
              <w:bottom w:val="single" w:color="000000" w:sz="4" w:space="0"/>
              <w:right w:val="single" w:color="000000" w:sz="4" w:space="0"/>
            </w:tcBorders>
            <w:noWrap w:val="0"/>
            <w:vAlign w:val="center"/>
          </w:tcPr>
          <w:p>
            <w:pPr>
              <w:rPr>
                <w:rFonts w:cs="Arial"/>
                <w:sz w:val="20"/>
                <w:szCs w:val="20"/>
              </w:rPr>
            </w:pPr>
          </w:p>
        </w:tc>
        <w:tc>
          <w:tcPr>
            <w:tcW w:w="3746"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975"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1134"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709"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708"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709"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850"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709"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r>
      <w:tr>
        <w:tblPrEx>
          <w:tblCellMar>
            <w:top w:w="0" w:type="dxa"/>
            <w:left w:w="108" w:type="dxa"/>
            <w:bottom w:w="0" w:type="dxa"/>
            <w:right w:w="108" w:type="dxa"/>
          </w:tblCellMar>
        </w:tblPrEx>
        <w:trPr>
          <w:trHeight w:val="312" w:hRule="atLeast"/>
          <w:jc w:val="center"/>
        </w:trPr>
        <w:tc>
          <w:tcPr>
            <w:tcW w:w="1248" w:type="dxa"/>
            <w:gridSpan w:val="3"/>
            <w:vMerge w:val="continue"/>
            <w:tcBorders>
              <w:top w:val="nil"/>
              <w:left w:val="single" w:color="000000" w:sz="4" w:space="0"/>
              <w:bottom w:val="single" w:color="000000" w:sz="4" w:space="0"/>
              <w:right w:val="single" w:color="000000" w:sz="4" w:space="0"/>
            </w:tcBorders>
            <w:noWrap w:val="0"/>
            <w:vAlign w:val="center"/>
          </w:tcPr>
          <w:p>
            <w:pPr>
              <w:rPr>
                <w:rFonts w:cs="Arial"/>
                <w:sz w:val="20"/>
                <w:szCs w:val="20"/>
              </w:rPr>
            </w:pPr>
          </w:p>
        </w:tc>
        <w:tc>
          <w:tcPr>
            <w:tcW w:w="3746"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975"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1134"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709"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708"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709"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850"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709"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r>
      <w:tr>
        <w:tblPrEx>
          <w:tblCellMar>
            <w:top w:w="0" w:type="dxa"/>
            <w:left w:w="108" w:type="dxa"/>
            <w:bottom w:w="0" w:type="dxa"/>
            <w:right w:w="108" w:type="dxa"/>
          </w:tblCellMar>
        </w:tblPrEx>
        <w:trPr>
          <w:trHeight w:val="300" w:hRule="atLeast"/>
          <w:jc w:val="center"/>
        </w:trPr>
        <w:tc>
          <w:tcPr>
            <w:tcW w:w="416" w:type="dxa"/>
            <w:vMerge w:val="restart"/>
            <w:tcBorders>
              <w:top w:val="nil"/>
              <w:left w:val="single" w:color="000000" w:sz="4" w:space="0"/>
              <w:bottom w:val="single" w:color="000000" w:sz="4" w:space="0"/>
              <w:right w:val="single" w:color="000000" w:sz="4" w:space="0"/>
            </w:tcBorders>
            <w:shd w:val="clear" w:color="000000" w:fill="C0C0C0"/>
            <w:noWrap/>
            <w:vAlign w:val="center"/>
          </w:tcPr>
          <w:p>
            <w:pPr>
              <w:jc w:val="center"/>
              <w:rPr>
                <w:rFonts w:cs="Arial"/>
                <w:sz w:val="20"/>
                <w:szCs w:val="20"/>
              </w:rPr>
            </w:pPr>
            <w:r>
              <w:rPr>
                <w:rFonts w:cs="Arial"/>
                <w:sz w:val="20"/>
                <w:szCs w:val="20"/>
              </w:rPr>
              <w:t>类</w:t>
            </w:r>
          </w:p>
        </w:tc>
        <w:tc>
          <w:tcPr>
            <w:tcW w:w="416" w:type="dxa"/>
            <w:vMerge w:val="restart"/>
            <w:tcBorders>
              <w:top w:val="nil"/>
              <w:left w:val="nil"/>
              <w:bottom w:val="single" w:color="000000" w:sz="4" w:space="0"/>
              <w:right w:val="single" w:color="000000" w:sz="4" w:space="0"/>
            </w:tcBorders>
            <w:shd w:val="clear" w:color="000000" w:fill="C0C0C0"/>
            <w:noWrap/>
            <w:vAlign w:val="center"/>
          </w:tcPr>
          <w:p>
            <w:pPr>
              <w:jc w:val="center"/>
              <w:rPr>
                <w:rFonts w:cs="Arial"/>
                <w:sz w:val="20"/>
                <w:szCs w:val="20"/>
              </w:rPr>
            </w:pPr>
            <w:r>
              <w:rPr>
                <w:rFonts w:cs="Arial"/>
                <w:sz w:val="20"/>
                <w:szCs w:val="20"/>
              </w:rPr>
              <w:t>款</w:t>
            </w:r>
          </w:p>
        </w:tc>
        <w:tc>
          <w:tcPr>
            <w:tcW w:w="416" w:type="dxa"/>
            <w:vMerge w:val="restart"/>
            <w:tcBorders>
              <w:top w:val="nil"/>
              <w:left w:val="nil"/>
              <w:bottom w:val="single" w:color="000000" w:sz="4" w:space="0"/>
              <w:right w:val="single" w:color="000000" w:sz="4" w:space="0"/>
            </w:tcBorders>
            <w:shd w:val="clear" w:color="000000" w:fill="C0C0C0"/>
            <w:noWrap/>
            <w:vAlign w:val="center"/>
          </w:tcPr>
          <w:p>
            <w:pPr>
              <w:jc w:val="center"/>
              <w:rPr>
                <w:rFonts w:cs="Arial"/>
                <w:sz w:val="20"/>
                <w:szCs w:val="20"/>
              </w:rPr>
            </w:pPr>
            <w:r>
              <w:rPr>
                <w:rFonts w:cs="Arial"/>
                <w:sz w:val="20"/>
                <w:szCs w:val="20"/>
              </w:rPr>
              <w:t>项</w:t>
            </w:r>
          </w:p>
        </w:tc>
        <w:tc>
          <w:tcPr>
            <w:tcW w:w="3746" w:type="dxa"/>
            <w:tcBorders>
              <w:top w:val="nil"/>
              <w:left w:val="nil"/>
              <w:bottom w:val="single" w:color="000000" w:sz="4" w:space="0"/>
              <w:right w:val="single" w:color="000000" w:sz="4" w:space="0"/>
            </w:tcBorders>
            <w:shd w:val="clear" w:color="000000" w:fill="C0C0C0"/>
            <w:noWrap/>
            <w:vAlign w:val="center"/>
          </w:tcPr>
          <w:p>
            <w:pPr>
              <w:jc w:val="center"/>
              <w:rPr>
                <w:rFonts w:cs="Arial"/>
                <w:sz w:val="20"/>
                <w:szCs w:val="20"/>
              </w:rPr>
            </w:pPr>
            <w:r>
              <w:rPr>
                <w:rFonts w:cs="Arial"/>
                <w:sz w:val="20"/>
                <w:szCs w:val="20"/>
              </w:rPr>
              <w:t>栏次</w:t>
            </w:r>
          </w:p>
        </w:tc>
        <w:tc>
          <w:tcPr>
            <w:tcW w:w="975" w:type="dxa"/>
            <w:tcBorders>
              <w:top w:val="nil"/>
              <w:left w:val="nil"/>
              <w:bottom w:val="single" w:color="000000" w:sz="4" w:space="0"/>
              <w:right w:val="single" w:color="000000" w:sz="4" w:space="0"/>
            </w:tcBorders>
            <w:shd w:val="clear" w:color="000000" w:fill="C0C0C0"/>
            <w:noWrap w:val="0"/>
            <w:vAlign w:val="center"/>
          </w:tcPr>
          <w:p>
            <w:pPr>
              <w:jc w:val="center"/>
              <w:rPr>
                <w:rFonts w:cs="Arial"/>
                <w:sz w:val="20"/>
                <w:szCs w:val="20"/>
              </w:rPr>
            </w:pPr>
            <w:r>
              <w:rPr>
                <w:rFonts w:cs="Arial"/>
                <w:sz w:val="20"/>
                <w:szCs w:val="20"/>
              </w:rPr>
              <w:t>1</w:t>
            </w:r>
          </w:p>
        </w:tc>
        <w:tc>
          <w:tcPr>
            <w:tcW w:w="1134" w:type="dxa"/>
            <w:tcBorders>
              <w:top w:val="nil"/>
              <w:left w:val="nil"/>
              <w:bottom w:val="single" w:color="000000" w:sz="4" w:space="0"/>
              <w:right w:val="single" w:color="000000" w:sz="4" w:space="0"/>
            </w:tcBorders>
            <w:shd w:val="clear" w:color="000000" w:fill="C0C0C0"/>
            <w:noWrap w:val="0"/>
            <w:vAlign w:val="center"/>
          </w:tcPr>
          <w:p>
            <w:pPr>
              <w:jc w:val="center"/>
              <w:rPr>
                <w:rFonts w:cs="Arial"/>
                <w:sz w:val="20"/>
                <w:szCs w:val="20"/>
              </w:rPr>
            </w:pPr>
            <w:r>
              <w:rPr>
                <w:rFonts w:cs="Arial"/>
                <w:sz w:val="20"/>
                <w:szCs w:val="20"/>
              </w:rPr>
              <w:t>2</w:t>
            </w:r>
          </w:p>
        </w:tc>
        <w:tc>
          <w:tcPr>
            <w:tcW w:w="709" w:type="dxa"/>
            <w:tcBorders>
              <w:top w:val="nil"/>
              <w:left w:val="nil"/>
              <w:bottom w:val="single" w:color="000000" w:sz="4" w:space="0"/>
              <w:right w:val="single" w:color="000000" w:sz="4" w:space="0"/>
            </w:tcBorders>
            <w:shd w:val="clear" w:color="000000" w:fill="C0C0C0"/>
            <w:noWrap w:val="0"/>
            <w:vAlign w:val="center"/>
          </w:tcPr>
          <w:p>
            <w:pPr>
              <w:jc w:val="center"/>
              <w:rPr>
                <w:rFonts w:cs="Arial"/>
                <w:sz w:val="20"/>
                <w:szCs w:val="20"/>
              </w:rPr>
            </w:pPr>
            <w:r>
              <w:rPr>
                <w:rFonts w:cs="Arial"/>
                <w:sz w:val="20"/>
                <w:szCs w:val="20"/>
              </w:rPr>
              <w:t>3</w:t>
            </w:r>
          </w:p>
        </w:tc>
        <w:tc>
          <w:tcPr>
            <w:tcW w:w="708" w:type="dxa"/>
            <w:tcBorders>
              <w:top w:val="nil"/>
              <w:left w:val="nil"/>
              <w:bottom w:val="single" w:color="000000" w:sz="4" w:space="0"/>
              <w:right w:val="single" w:color="000000" w:sz="4" w:space="0"/>
            </w:tcBorders>
            <w:shd w:val="clear" w:color="000000" w:fill="C0C0C0"/>
            <w:noWrap w:val="0"/>
            <w:vAlign w:val="center"/>
          </w:tcPr>
          <w:p>
            <w:pPr>
              <w:jc w:val="center"/>
              <w:rPr>
                <w:rFonts w:cs="Arial"/>
                <w:sz w:val="20"/>
                <w:szCs w:val="20"/>
              </w:rPr>
            </w:pPr>
            <w:r>
              <w:rPr>
                <w:rFonts w:cs="Arial"/>
                <w:sz w:val="20"/>
                <w:szCs w:val="20"/>
              </w:rPr>
              <w:t>4</w:t>
            </w:r>
          </w:p>
        </w:tc>
        <w:tc>
          <w:tcPr>
            <w:tcW w:w="709" w:type="dxa"/>
            <w:tcBorders>
              <w:top w:val="nil"/>
              <w:left w:val="nil"/>
              <w:bottom w:val="single" w:color="000000" w:sz="4" w:space="0"/>
              <w:right w:val="single" w:color="000000" w:sz="4" w:space="0"/>
            </w:tcBorders>
            <w:shd w:val="clear" w:color="000000" w:fill="C0C0C0"/>
            <w:noWrap w:val="0"/>
            <w:vAlign w:val="center"/>
          </w:tcPr>
          <w:p>
            <w:pPr>
              <w:jc w:val="center"/>
              <w:rPr>
                <w:rFonts w:cs="Arial"/>
                <w:sz w:val="20"/>
                <w:szCs w:val="20"/>
              </w:rPr>
            </w:pPr>
            <w:r>
              <w:rPr>
                <w:rFonts w:cs="Arial"/>
                <w:sz w:val="20"/>
                <w:szCs w:val="20"/>
              </w:rPr>
              <w:t>5</w:t>
            </w:r>
          </w:p>
        </w:tc>
        <w:tc>
          <w:tcPr>
            <w:tcW w:w="850" w:type="dxa"/>
            <w:tcBorders>
              <w:top w:val="nil"/>
              <w:left w:val="nil"/>
              <w:bottom w:val="single" w:color="000000" w:sz="4" w:space="0"/>
              <w:right w:val="single" w:color="000000" w:sz="4" w:space="0"/>
            </w:tcBorders>
            <w:shd w:val="clear" w:color="000000" w:fill="C0C0C0"/>
            <w:noWrap w:val="0"/>
            <w:vAlign w:val="center"/>
          </w:tcPr>
          <w:p>
            <w:pPr>
              <w:jc w:val="center"/>
              <w:rPr>
                <w:rFonts w:cs="Arial"/>
                <w:sz w:val="20"/>
                <w:szCs w:val="20"/>
              </w:rPr>
            </w:pPr>
            <w:r>
              <w:rPr>
                <w:rFonts w:cs="Arial"/>
                <w:sz w:val="20"/>
                <w:szCs w:val="20"/>
              </w:rPr>
              <w:t>6</w:t>
            </w:r>
          </w:p>
        </w:tc>
        <w:tc>
          <w:tcPr>
            <w:tcW w:w="709" w:type="dxa"/>
            <w:tcBorders>
              <w:top w:val="nil"/>
              <w:left w:val="nil"/>
              <w:bottom w:val="single" w:color="000000" w:sz="4" w:space="0"/>
              <w:right w:val="single" w:color="000000" w:sz="4" w:space="0"/>
            </w:tcBorders>
            <w:shd w:val="clear" w:color="000000" w:fill="C0C0C0"/>
            <w:noWrap w:val="0"/>
            <w:vAlign w:val="center"/>
          </w:tcPr>
          <w:p>
            <w:pPr>
              <w:jc w:val="center"/>
              <w:rPr>
                <w:rFonts w:cs="Arial"/>
                <w:sz w:val="20"/>
                <w:szCs w:val="20"/>
              </w:rPr>
            </w:pPr>
            <w:r>
              <w:rPr>
                <w:rFonts w:cs="Arial"/>
                <w:sz w:val="20"/>
                <w:szCs w:val="20"/>
              </w:rPr>
              <w:t>7</w:t>
            </w:r>
          </w:p>
        </w:tc>
      </w:tr>
      <w:tr>
        <w:tblPrEx>
          <w:tblCellMar>
            <w:top w:w="0" w:type="dxa"/>
            <w:left w:w="108" w:type="dxa"/>
            <w:bottom w:w="0" w:type="dxa"/>
            <w:right w:w="108" w:type="dxa"/>
          </w:tblCellMar>
        </w:tblPrEx>
        <w:trPr>
          <w:trHeight w:val="300" w:hRule="atLeast"/>
          <w:jc w:val="center"/>
        </w:trPr>
        <w:tc>
          <w:tcPr>
            <w:tcW w:w="416"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rPr>
                <w:rFonts w:cs="Arial"/>
                <w:sz w:val="20"/>
                <w:szCs w:val="20"/>
              </w:rPr>
            </w:pPr>
          </w:p>
        </w:tc>
        <w:tc>
          <w:tcPr>
            <w:tcW w:w="416" w:type="dxa"/>
            <w:vMerge w:val="continue"/>
            <w:tcBorders>
              <w:top w:val="nil"/>
              <w:left w:val="nil"/>
              <w:bottom w:val="single" w:color="000000" w:sz="4" w:space="0"/>
              <w:right w:val="single" w:color="000000" w:sz="4" w:space="0"/>
            </w:tcBorders>
            <w:shd w:val="clear" w:color="auto" w:fill="auto"/>
            <w:noWrap w:val="0"/>
            <w:vAlign w:val="center"/>
          </w:tcPr>
          <w:p>
            <w:pPr>
              <w:rPr>
                <w:rFonts w:cs="Arial"/>
                <w:sz w:val="20"/>
                <w:szCs w:val="20"/>
              </w:rPr>
            </w:pPr>
          </w:p>
        </w:tc>
        <w:tc>
          <w:tcPr>
            <w:tcW w:w="416" w:type="dxa"/>
            <w:vMerge w:val="continue"/>
            <w:tcBorders>
              <w:top w:val="nil"/>
              <w:left w:val="nil"/>
              <w:bottom w:val="single" w:color="000000" w:sz="4" w:space="0"/>
              <w:right w:val="single" w:color="000000" w:sz="4" w:space="0"/>
            </w:tcBorders>
            <w:shd w:val="clear" w:color="auto" w:fill="auto"/>
            <w:noWrap w:val="0"/>
            <w:vAlign w:val="center"/>
          </w:tcPr>
          <w:p>
            <w:pPr>
              <w:rPr>
                <w:rFonts w:cs="Arial"/>
                <w:sz w:val="20"/>
                <w:szCs w:val="20"/>
              </w:rPr>
            </w:pPr>
          </w:p>
        </w:tc>
        <w:tc>
          <w:tcPr>
            <w:tcW w:w="3746" w:type="dxa"/>
            <w:tcBorders>
              <w:top w:val="nil"/>
              <w:left w:val="nil"/>
              <w:bottom w:val="single" w:color="000000" w:sz="4" w:space="0"/>
              <w:right w:val="single" w:color="000000" w:sz="4" w:space="0"/>
            </w:tcBorders>
            <w:shd w:val="clear" w:color="000000" w:fill="C0C0C0"/>
            <w:noWrap/>
            <w:vAlign w:val="center"/>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合计</w:t>
            </w:r>
          </w:p>
        </w:tc>
        <w:tc>
          <w:tcPr>
            <w:tcW w:w="975"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b/>
                <w:bCs/>
                <w:color w:val="000000"/>
                <w:sz w:val="22"/>
                <w:szCs w:val="22"/>
              </w:rPr>
              <w:t>592.29</w:t>
            </w:r>
          </w:p>
        </w:tc>
        <w:tc>
          <w:tcPr>
            <w:tcW w:w="1134"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b/>
                <w:bCs/>
                <w:color w:val="000000"/>
                <w:sz w:val="22"/>
                <w:szCs w:val="22"/>
              </w:rPr>
              <w:t>592.29</w:t>
            </w:r>
          </w:p>
        </w:tc>
        <w:tc>
          <w:tcPr>
            <w:tcW w:w="709"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b/>
                <w:bCs/>
                <w:sz w:val="20"/>
                <w:szCs w:val="20"/>
              </w:rPr>
              <w:t>　</w:t>
            </w:r>
          </w:p>
        </w:tc>
        <w:tc>
          <w:tcPr>
            <w:tcW w:w="708" w:type="dxa"/>
            <w:tcBorders>
              <w:top w:val="nil"/>
              <w:left w:val="nil"/>
              <w:bottom w:val="single" w:color="000000" w:sz="4" w:space="0"/>
              <w:right w:val="single" w:color="000000" w:sz="4" w:space="0"/>
            </w:tcBorders>
            <w:shd w:val="clear" w:color="000000" w:fill="FFFFFF"/>
            <w:noWrap/>
            <w:vAlign w:val="center"/>
          </w:tcPr>
          <w:p>
            <w:pPr>
              <w:jc w:val="right"/>
              <w:rPr>
                <w:rFonts w:cs="Arial"/>
                <w:b/>
                <w:bCs/>
                <w:sz w:val="20"/>
                <w:szCs w:val="20"/>
              </w:rPr>
            </w:pPr>
            <w:r>
              <w:rPr>
                <w:rFonts w:cs="Arial"/>
                <w:b/>
                <w:bCs/>
                <w:sz w:val="20"/>
                <w:szCs w:val="20"/>
              </w:rPr>
              <w:t>　</w:t>
            </w:r>
          </w:p>
        </w:tc>
        <w:tc>
          <w:tcPr>
            <w:tcW w:w="709" w:type="dxa"/>
            <w:tcBorders>
              <w:top w:val="nil"/>
              <w:left w:val="nil"/>
              <w:bottom w:val="single" w:color="000000" w:sz="4" w:space="0"/>
              <w:right w:val="single" w:color="000000" w:sz="4" w:space="0"/>
            </w:tcBorders>
            <w:shd w:val="clear" w:color="000000" w:fill="FFFFFF"/>
            <w:noWrap/>
            <w:vAlign w:val="center"/>
          </w:tcPr>
          <w:p>
            <w:pPr>
              <w:jc w:val="right"/>
              <w:rPr>
                <w:rFonts w:cs="Arial"/>
                <w:b/>
                <w:bCs/>
                <w:sz w:val="20"/>
                <w:szCs w:val="20"/>
              </w:rPr>
            </w:pPr>
            <w:r>
              <w:rPr>
                <w:rFonts w:cs="Arial"/>
                <w:b/>
                <w:bCs/>
                <w:sz w:val="20"/>
                <w:szCs w:val="20"/>
              </w:rPr>
              <w:t>　</w:t>
            </w:r>
          </w:p>
        </w:tc>
        <w:tc>
          <w:tcPr>
            <w:tcW w:w="850" w:type="dxa"/>
            <w:tcBorders>
              <w:top w:val="nil"/>
              <w:left w:val="nil"/>
              <w:bottom w:val="single" w:color="000000" w:sz="4" w:space="0"/>
              <w:right w:val="single" w:color="000000" w:sz="4" w:space="0"/>
            </w:tcBorders>
            <w:shd w:val="clear" w:color="000000" w:fill="FFFFFF"/>
            <w:noWrap/>
            <w:vAlign w:val="center"/>
          </w:tcPr>
          <w:p>
            <w:pPr>
              <w:jc w:val="right"/>
              <w:rPr>
                <w:rFonts w:cs="Arial"/>
                <w:b/>
                <w:bCs/>
                <w:sz w:val="20"/>
                <w:szCs w:val="20"/>
              </w:rPr>
            </w:pPr>
            <w:r>
              <w:rPr>
                <w:rFonts w:cs="Arial"/>
                <w:b/>
                <w:bCs/>
                <w:sz w:val="20"/>
                <w:szCs w:val="20"/>
              </w:rPr>
              <w:t>　</w:t>
            </w:r>
          </w:p>
        </w:tc>
        <w:tc>
          <w:tcPr>
            <w:tcW w:w="709" w:type="dxa"/>
            <w:tcBorders>
              <w:top w:val="nil"/>
              <w:left w:val="nil"/>
              <w:bottom w:val="single" w:color="000000" w:sz="4" w:space="0"/>
              <w:right w:val="single" w:color="000000" w:sz="4" w:space="0"/>
            </w:tcBorders>
            <w:shd w:val="clear" w:color="000000" w:fill="FFFFFF"/>
            <w:noWrap/>
            <w:vAlign w:val="center"/>
          </w:tcPr>
          <w:p>
            <w:pPr>
              <w:jc w:val="right"/>
              <w:rPr>
                <w:rFonts w:cs="Arial"/>
                <w:b/>
                <w:bCs/>
                <w:sz w:val="20"/>
                <w:szCs w:val="20"/>
              </w:rPr>
            </w:pPr>
            <w:r>
              <w:rPr>
                <w:rFonts w:cs="Arial"/>
                <w:b/>
                <w:bCs/>
                <w:sz w:val="20"/>
                <w:szCs w:val="20"/>
              </w:rPr>
              <w:t>　</w:t>
            </w:r>
          </w:p>
        </w:tc>
      </w:tr>
      <w:tr>
        <w:tblPrEx>
          <w:tblCellMar>
            <w:top w:w="0" w:type="dxa"/>
            <w:left w:w="108" w:type="dxa"/>
            <w:bottom w:w="0" w:type="dxa"/>
            <w:right w:w="108" w:type="dxa"/>
          </w:tblCellMar>
        </w:tblPrEx>
        <w:trPr>
          <w:trHeight w:val="300" w:hRule="atLeast"/>
          <w:jc w:val="center"/>
        </w:trPr>
        <w:tc>
          <w:tcPr>
            <w:tcW w:w="1248" w:type="dxa"/>
            <w:gridSpan w:val="3"/>
            <w:tcBorders>
              <w:top w:val="nil"/>
              <w:left w:val="single" w:color="000000" w:sz="4" w:space="0"/>
              <w:bottom w:val="single" w:color="000000" w:sz="4" w:space="0"/>
              <w:right w:val="single" w:color="000000" w:sz="4" w:space="0"/>
            </w:tcBorders>
            <w:shd w:val="clear" w:color="000000" w:fill="C0C0C0"/>
            <w:noWrap/>
            <w:vAlign w:val="center"/>
          </w:tcPr>
          <w:p>
            <w:pPr>
              <w:textAlignment w:val="center"/>
              <w:rPr>
                <w:rFonts w:cs="Arial"/>
                <w:b/>
                <w:bCs/>
                <w:sz w:val="20"/>
                <w:szCs w:val="20"/>
              </w:rPr>
            </w:pPr>
            <w:r>
              <w:rPr>
                <w:color w:val="000000"/>
                <w:sz w:val="22"/>
                <w:szCs w:val="22"/>
              </w:rPr>
              <w:t>2013101</w:t>
            </w:r>
          </w:p>
        </w:tc>
        <w:tc>
          <w:tcPr>
            <w:tcW w:w="3746" w:type="dxa"/>
            <w:tcBorders>
              <w:top w:val="nil"/>
              <w:left w:val="nil"/>
              <w:bottom w:val="single" w:color="000000" w:sz="4" w:space="0"/>
              <w:right w:val="single" w:color="000000" w:sz="4" w:space="0"/>
            </w:tcBorders>
            <w:shd w:val="clear" w:color="000000" w:fill="C0C0C0"/>
            <w:noWrap/>
            <w:vAlign w:val="center"/>
          </w:tcPr>
          <w:p>
            <w:pPr>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color w:val="000000"/>
                <w:sz w:val="22"/>
                <w:szCs w:val="22"/>
              </w:rPr>
              <w:t>行政运行</w:t>
            </w:r>
          </w:p>
        </w:tc>
        <w:tc>
          <w:tcPr>
            <w:tcW w:w="975"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color w:val="000000"/>
                <w:sz w:val="22"/>
                <w:szCs w:val="22"/>
              </w:rPr>
              <w:t>126.08</w:t>
            </w:r>
          </w:p>
        </w:tc>
        <w:tc>
          <w:tcPr>
            <w:tcW w:w="1134"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color w:val="000000"/>
                <w:sz w:val="22"/>
                <w:szCs w:val="22"/>
              </w:rPr>
              <w:t>126.08</w:t>
            </w:r>
          </w:p>
        </w:tc>
        <w:tc>
          <w:tcPr>
            <w:tcW w:w="709" w:type="dxa"/>
            <w:tcBorders>
              <w:top w:val="nil"/>
              <w:left w:val="nil"/>
              <w:bottom w:val="single" w:color="000000" w:sz="4" w:space="0"/>
              <w:right w:val="single" w:color="000000" w:sz="4" w:space="0"/>
            </w:tcBorders>
            <w:shd w:val="clear" w:color="000000" w:fill="C0C0C0"/>
            <w:noWrap/>
            <w:vAlign w:val="center"/>
          </w:tcPr>
          <w:p>
            <w:pPr>
              <w:jc w:val="right"/>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b/>
                <w:bCs/>
                <w:sz w:val="20"/>
                <w:szCs w:val="20"/>
              </w:rPr>
              <w:t>　</w:t>
            </w:r>
          </w:p>
        </w:tc>
        <w:tc>
          <w:tcPr>
            <w:tcW w:w="708"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r>
              <w:rPr>
                <w:rFonts w:cs="Arial"/>
                <w:b/>
                <w:bCs/>
                <w:sz w:val="20"/>
                <w:szCs w:val="20"/>
              </w:rPr>
              <w:t>　</w:t>
            </w:r>
          </w:p>
        </w:tc>
        <w:tc>
          <w:tcPr>
            <w:tcW w:w="709"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r>
              <w:rPr>
                <w:rFonts w:cs="Arial"/>
                <w:b/>
                <w:bCs/>
                <w:sz w:val="20"/>
                <w:szCs w:val="20"/>
              </w:rPr>
              <w:t>　</w:t>
            </w:r>
          </w:p>
        </w:tc>
        <w:tc>
          <w:tcPr>
            <w:tcW w:w="850"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r>
              <w:rPr>
                <w:rFonts w:cs="Arial"/>
                <w:b/>
                <w:bCs/>
                <w:sz w:val="20"/>
                <w:szCs w:val="20"/>
              </w:rPr>
              <w:t>　</w:t>
            </w:r>
          </w:p>
        </w:tc>
        <w:tc>
          <w:tcPr>
            <w:tcW w:w="709"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r>
              <w:rPr>
                <w:rFonts w:cs="Arial"/>
                <w:b/>
                <w:bCs/>
                <w:sz w:val="20"/>
                <w:szCs w:val="20"/>
              </w:rPr>
              <w:t>　</w:t>
            </w:r>
          </w:p>
        </w:tc>
      </w:tr>
      <w:tr>
        <w:tblPrEx>
          <w:tblCellMar>
            <w:top w:w="0" w:type="dxa"/>
            <w:left w:w="108" w:type="dxa"/>
            <w:bottom w:w="0" w:type="dxa"/>
            <w:right w:w="108" w:type="dxa"/>
          </w:tblCellMar>
        </w:tblPrEx>
        <w:trPr>
          <w:trHeight w:val="300" w:hRule="atLeast"/>
          <w:jc w:val="center"/>
        </w:trPr>
        <w:tc>
          <w:tcPr>
            <w:tcW w:w="1248" w:type="dxa"/>
            <w:gridSpan w:val="3"/>
            <w:tcBorders>
              <w:top w:val="nil"/>
              <w:left w:val="single" w:color="000000" w:sz="4" w:space="0"/>
              <w:bottom w:val="single" w:color="000000" w:sz="4" w:space="0"/>
              <w:right w:val="single" w:color="000000" w:sz="4" w:space="0"/>
            </w:tcBorders>
            <w:shd w:val="clear" w:color="000000" w:fill="C0C0C0"/>
            <w:noWrap/>
            <w:vAlign w:val="center"/>
          </w:tcPr>
          <w:p>
            <w:pPr>
              <w:textAlignment w:val="center"/>
              <w:rPr>
                <w:rFonts w:cs="Arial"/>
                <w:b/>
                <w:bCs/>
                <w:sz w:val="20"/>
                <w:szCs w:val="20"/>
              </w:rPr>
            </w:pPr>
            <w:r>
              <w:rPr>
                <w:color w:val="000000"/>
                <w:sz w:val="22"/>
                <w:szCs w:val="22"/>
              </w:rPr>
              <w:t>2013102</w:t>
            </w:r>
          </w:p>
        </w:tc>
        <w:tc>
          <w:tcPr>
            <w:tcW w:w="3746" w:type="dxa"/>
            <w:tcBorders>
              <w:top w:val="nil"/>
              <w:left w:val="nil"/>
              <w:bottom w:val="single" w:color="000000" w:sz="4" w:space="0"/>
              <w:right w:val="single" w:color="000000" w:sz="4" w:space="0"/>
            </w:tcBorders>
            <w:shd w:val="clear" w:color="000000" w:fill="C0C0C0"/>
            <w:noWrap/>
            <w:vAlign w:val="center"/>
          </w:tcPr>
          <w:p>
            <w:pPr>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color w:val="000000"/>
                <w:sz w:val="22"/>
                <w:szCs w:val="22"/>
              </w:rPr>
              <w:t>一般行政管理事务</w:t>
            </w:r>
          </w:p>
        </w:tc>
        <w:tc>
          <w:tcPr>
            <w:tcW w:w="975"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color w:val="000000"/>
                <w:sz w:val="22"/>
                <w:szCs w:val="22"/>
              </w:rPr>
              <w:t>35.88</w:t>
            </w:r>
          </w:p>
        </w:tc>
        <w:tc>
          <w:tcPr>
            <w:tcW w:w="1134"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color w:val="000000"/>
                <w:sz w:val="22"/>
                <w:szCs w:val="22"/>
              </w:rPr>
              <w:t>35.88</w:t>
            </w:r>
          </w:p>
        </w:tc>
        <w:tc>
          <w:tcPr>
            <w:tcW w:w="709" w:type="dxa"/>
            <w:tcBorders>
              <w:top w:val="nil"/>
              <w:left w:val="nil"/>
              <w:bottom w:val="single" w:color="000000" w:sz="4" w:space="0"/>
              <w:right w:val="single" w:color="000000" w:sz="4" w:space="0"/>
            </w:tcBorders>
            <w:shd w:val="clear" w:color="000000" w:fill="C0C0C0"/>
            <w:noWrap/>
            <w:vAlign w:val="center"/>
          </w:tcPr>
          <w:p>
            <w:pPr>
              <w:jc w:val="right"/>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b/>
                <w:bCs/>
                <w:sz w:val="20"/>
                <w:szCs w:val="20"/>
              </w:rPr>
              <w:t>　</w:t>
            </w:r>
          </w:p>
        </w:tc>
        <w:tc>
          <w:tcPr>
            <w:tcW w:w="708"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r>
              <w:rPr>
                <w:rFonts w:cs="Arial"/>
                <w:b/>
                <w:bCs/>
                <w:sz w:val="20"/>
                <w:szCs w:val="20"/>
              </w:rPr>
              <w:t>　</w:t>
            </w:r>
          </w:p>
        </w:tc>
        <w:tc>
          <w:tcPr>
            <w:tcW w:w="709"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r>
              <w:rPr>
                <w:rFonts w:cs="Arial"/>
                <w:b/>
                <w:bCs/>
                <w:sz w:val="20"/>
                <w:szCs w:val="20"/>
              </w:rPr>
              <w:t>　</w:t>
            </w:r>
          </w:p>
        </w:tc>
        <w:tc>
          <w:tcPr>
            <w:tcW w:w="850"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r>
              <w:rPr>
                <w:rFonts w:cs="Arial"/>
                <w:b/>
                <w:bCs/>
                <w:sz w:val="20"/>
                <w:szCs w:val="20"/>
              </w:rPr>
              <w:t>　</w:t>
            </w:r>
          </w:p>
        </w:tc>
        <w:tc>
          <w:tcPr>
            <w:tcW w:w="709"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r>
              <w:rPr>
                <w:rFonts w:cs="Arial"/>
                <w:b/>
                <w:bCs/>
                <w:sz w:val="20"/>
                <w:szCs w:val="20"/>
              </w:rPr>
              <w:t>　</w:t>
            </w:r>
          </w:p>
        </w:tc>
      </w:tr>
      <w:tr>
        <w:tblPrEx>
          <w:tblCellMar>
            <w:top w:w="0" w:type="dxa"/>
            <w:left w:w="108" w:type="dxa"/>
            <w:bottom w:w="0" w:type="dxa"/>
            <w:right w:w="108" w:type="dxa"/>
          </w:tblCellMar>
        </w:tblPrEx>
        <w:trPr>
          <w:trHeight w:val="300" w:hRule="atLeast"/>
          <w:jc w:val="center"/>
        </w:trPr>
        <w:tc>
          <w:tcPr>
            <w:tcW w:w="1248" w:type="dxa"/>
            <w:gridSpan w:val="3"/>
            <w:tcBorders>
              <w:top w:val="nil"/>
              <w:left w:val="single" w:color="000000" w:sz="4" w:space="0"/>
              <w:bottom w:val="single" w:color="000000" w:sz="4" w:space="0"/>
              <w:right w:val="single" w:color="000000" w:sz="4" w:space="0"/>
            </w:tcBorders>
            <w:shd w:val="clear" w:color="000000" w:fill="C0C0C0"/>
            <w:noWrap/>
            <w:vAlign w:val="center"/>
          </w:tcPr>
          <w:p>
            <w:pPr>
              <w:textAlignment w:val="center"/>
              <w:rPr>
                <w:rFonts w:cs="Arial"/>
                <w:b/>
                <w:bCs/>
                <w:sz w:val="20"/>
                <w:szCs w:val="20"/>
              </w:rPr>
            </w:pPr>
            <w:r>
              <w:rPr>
                <w:color w:val="000000"/>
                <w:sz w:val="22"/>
                <w:szCs w:val="22"/>
              </w:rPr>
              <w:t>2013201</w:t>
            </w:r>
          </w:p>
        </w:tc>
        <w:tc>
          <w:tcPr>
            <w:tcW w:w="3746" w:type="dxa"/>
            <w:tcBorders>
              <w:top w:val="nil"/>
              <w:left w:val="nil"/>
              <w:bottom w:val="single" w:color="000000" w:sz="4" w:space="0"/>
              <w:right w:val="single" w:color="000000" w:sz="4" w:space="0"/>
            </w:tcBorders>
            <w:shd w:val="clear" w:color="000000" w:fill="C0C0C0"/>
            <w:noWrap/>
            <w:vAlign w:val="center"/>
          </w:tcPr>
          <w:p>
            <w:pPr>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color w:val="000000"/>
                <w:sz w:val="22"/>
                <w:szCs w:val="22"/>
              </w:rPr>
              <w:t>行政运行</w:t>
            </w:r>
          </w:p>
        </w:tc>
        <w:tc>
          <w:tcPr>
            <w:tcW w:w="975"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2"/>
                <w:szCs w:val="22"/>
              </w:rPr>
              <w:t>9.94</w:t>
            </w:r>
          </w:p>
        </w:tc>
        <w:tc>
          <w:tcPr>
            <w:tcW w:w="1134"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2"/>
                <w:szCs w:val="22"/>
              </w:rPr>
              <w:t>9.94</w:t>
            </w:r>
          </w:p>
        </w:tc>
        <w:tc>
          <w:tcPr>
            <w:tcW w:w="709" w:type="dxa"/>
            <w:tcBorders>
              <w:top w:val="nil"/>
              <w:left w:val="nil"/>
              <w:bottom w:val="single" w:color="000000" w:sz="4" w:space="0"/>
              <w:right w:val="single" w:color="000000" w:sz="4" w:space="0"/>
            </w:tcBorders>
            <w:shd w:val="clear" w:color="000000" w:fill="C0C0C0"/>
            <w:noWrap/>
            <w:vAlign w:val="center"/>
          </w:tcPr>
          <w:p>
            <w:pPr>
              <w:jc w:val="right"/>
              <w:rPr>
                <w:rFonts w:hint="eastAsia" w:asciiTheme="majorEastAsia" w:hAnsiTheme="majorEastAsia" w:eastAsiaTheme="majorEastAsia" w:cstheme="majorEastAsia"/>
                <w:b/>
                <w:bCs/>
                <w:sz w:val="20"/>
                <w:szCs w:val="20"/>
              </w:rPr>
            </w:pPr>
          </w:p>
        </w:tc>
        <w:tc>
          <w:tcPr>
            <w:tcW w:w="708"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c>
          <w:tcPr>
            <w:tcW w:w="709"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c>
          <w:tcPr>
            <w:tcW w:w="850"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c>
          <w:tcPr>
            <w:tcW w:w="709"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r>
      <w:tr>
        <w:tblPrEx>
          <w:tblCellMar>
            <w:top w:w="0" w:type="dxa"/>
            <w:left w:w="108" w:type="dxa"/>
            <w:bottom w:w="0" w:type="dxa"/>
            <w:right w:w="108" w:type="dxa"/>
          </w:tblCellMar>
        </w:tblPrEx>
        <w:trPr>
          <w:trHeight w:val="300" w:hRule="atLeast"/>
          <w:jc w:val="center"/>
        </w:trPr>
        <w:tc>
          <w:tcPr>
            <w:tcW w:w="1248" w:type="dxa"/>
            <w:gridSpan w:val="3"/>
            <w:tcBorders>
              <w:top w:val="nil"/>
              <w:left w:val="single" w:color="000000" w:sz="4" w:space="0"/>
              <w:bottom w:val="single" w:color="000000" w:sz="4" w:space="0"/>
              <w:right w:val="single" w:color="000000" w:sz="4" w:space="0"/>
            </w:tcBorders>
            <w:shd w:val="clear" w:color="000000" w:fill="C0C0C0"/>
            <w:noWrap/>
            <w:vAlign w:val="center"/>
          </w:tcPr>
          <w:p>
            <w:pPr>
              <w:textAlignment w:val="center"/>
              <w:rPr>
                <w:rFonts w:cs="Arial"/>
                <w:b/>
                <w:bCs/>
                <w:sz w:val="20"/>
                <w:szCs w:val="20"/>
              </w:rPr>
            </w:pPr>
            <w:r>
              <w:rPr>
                <w:color w:val="000000"/>
                <w:sz w:val="22"/>
                <w:szCs w:val="22"/>
              </w:rPr>
              <w:t>2101103</w:t>
            </w:r>
          </w:p>
        </w:tc>
        <w:tc>
          <w:tcPr>
            <w:tcW w:w="3746" w:type="dxa"/>
            <w:tcBorders>
              <w:top w:val="nil"/>
              <w:left w:val="nil"/>
              <w:bottom w:val="single" w:color="000000" w:sz="4" w:space="0"/>
              <w:right w:val="single" w:color="000000" w:sz="4" w:space="0"/>
            </w:tcBorders>
            <w:shd w:val="clear" w:color="000000" w:fill="C0C0C0"/>
            <w:noWrap/>
            <w:vAlign w:val="center"/>
          </w:tcPr>
          <w:p>
            <w:pPr>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color w:val="000000"/>
                <w:sz w:val="22"/>
                <w:szCs w:val="22"/>
              </w:rPr>
              <w:t>公务员医疗补助</w:t>
            </w:r>
          </w:p>
        </w:tc>
        <w:tc>
          <w:tcPr>
            <w:tcW w:w="975"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bCs/>
                <w:color w:val="000000"/>
                <w:sz w:val="20"/>
                <w:szCs w:val="20"/>
              </w:rPr>
            </w:pPr>
            <w:r>
              <w:rPr>
                <w:rFonts w:hint="eastAsia" w:asciiTheme="majorEastAsia" w:hAnsiTheme="majorEastAsia" w:eastAsiaTheme="majorEastAsia" w:cstheme="majorEastAsia"/>
                <w:color w:val="000000"/>
                <w:sz w:val="22"/>
                <w:szCs w:val="22"/>
              </w:rPr>
              <w:t>5.95</w:t>
            </w:r>
          </w:p>
        </w:tc>
        <w:tc>
          <w:tcPr>
            <w:tcW w:w="1134"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bCs/>
                <w:color w:val="000000"/>
                <w:sz w:val="20"/>
                <w:szCs w:val="20"/>
              </w:rPr>
            </w:pPr>
            <w:r>
              <w:rPr>
                <w:rFonts w:hint="eastAsia" w:asciiTheme="majorEastAsia" w:hAnsiTheme="majorEastAsia" w:eastAsiaTheme="majorEastAsia" w:cstheme="majorEastAsia"/>
                <w:color w:val="000000"/>
                <w:sz w:val="22"/>
                <w:szCs w:val="22"/>
              </w:rPr>
              <w:t>5.95</w:t>
            </w:r>
          </w:p>
        </w:tc>
        <w:tc>
          <w:tcPr>
            <w:tcW w:w="709" w:type="dxa"/>
            <w:tcBorders>
              <w:top w:val="nil"/>
              <w:left w:val="nil"/>
              <w:bottom w:val="single" w:color="000000" w:sz="4" w:space="0"/>
              <w:right w:val="single" w:color="000000" w:sz="4" w:space="0"/>
            </w:tcBorders>
            <w:shd w:val="clear" w:color="000000" w:fill="C0C0C0"/>
            <w:noWrap/>
            <w:vAlign w:val="center"/>
          </w:tcPr>
          <w:p>
            <w:pPr>
              <w:jc w:val="right"/>
              <w:rPr>
                <w:rFonts w:hint="eastAsia" w:asciiTheme="majorEastAsia" w:hAnsiTheme="majorEastAsia" w:eastAsiaTheme="majorEastAsia" w:cstheme="majorEastAsia"/>
                <w:b/>
                <w:bCs/>
                <w:sz w:val="20"/>
                <w:szCs w:val="20"/>
              </w:rPr>
            </w:pPr>
          </w:p>
        </w:tc>
        <w:tc>
          <w:tcPr>
            <w:tcW w:w="708"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c>
          <w:tcPr>
            <w:tcW w:w="709"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c>
          <w:tcPr>
            <w:tcW w:w="850"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c>
          <w:tcPr>
            <w:tcW w:w="709"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r>
      <w:tr>
        <w:tblPrEx>
          <w:tblCellMar>
            <w:top w:w="0" w:type="dxa"/>
            <w:left w:w="108" w:type="dxa"/>
            <w:bottom w:w="0" w:type="dxa"/>
            <w:right w:w="108" w:type="dxa"/>
          </w:tblCellMar>
        </w:tblPrEx>
        <w:trPr>
          <w:trHeight w:val="300" w:hRule="atLeast"/>
          <w:jc w:val="center"/>
        </w:trPr>
        <w:tc>
          <w:tcPr>
            <w:tcW w:w="1248" w:type="dxa"/>
            <w:gridSpan w:val="3"/>
            <w:tcBorders>
              <w:top w:val="nil"/>
              <w:left w:val="single" w:color="000000" w:sz="4" w:space="0"/>
              <w:bottom w:val="single" w:color="000000" w:sz="4" w:space="0"/>
              <w:right w:val="single" w:color="000000" w:sz="4" w:space="0"/>
            </w:tcBorders>
            <w:shd w:val="clear" w:color="000000" w:fill="C0C0C0"/>
            <w:noWrap/>
            <w:vAlign w:val="center"/>
          </w:tcPr>
          <w:p>
            <w:pPr>
              <w:textAlignment w:val="center"/>
              <w:rPr>
                <w:rFonts w:cs="Arial"/>
                <w:b/>
                <w:bCs/>
                <w:sz w:val="20"/>
                <w:szCs w:val="20"/>
              </w:rPr>
            </w:pPr>
            <w:r>
              <w:rPr>
                <w:color w:val="000000"/>
                <w:sz w:val="22"/>
                <w:szCs w:val="22"/>
              </w:rPr>
              <w:t>2130599</w:t>
            </w:r>
          </w:p>
        </w:tc>
        <w:tc>
          <w:tcPr>
            <w:tcW w:w="3746" w:type="dxa"/>
            <w:tcBorders>
              <w:top w:val="nil"/>
              <w:left w:val="nil"/>
              <w:bottom w:val="single" w:color="000000" w:sz="4" w:space="0"/>
              <w:right w:val="single" w:color="000000" w:sz="4" w:space="0"/>
            </w:tcBorders>
            <w:shd w:val="clear" w:color="000000" w:fill="C0C0C0"/>
            <w:noWrap/>
            <w:vAlign w:val="center"/>
          </w:tcPr>
          <w:p>
            <w:pP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其他巩固脱贫攻坚成果衔接</w:t>
            </w:r>
          </w:p>
          <w:p>
            <w:pPr>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color w:val="000000"/>
                <w:sz w:val="22"/>
                <w:szCs w:val="22"/>
              </w:rPr>
              <w:t>乡村振兴支出</w:t>
            </w:r>
          </w:p>
        </w:tc>
        <w:tc>
          <w:tcPr>
            <w:tcW w:w="975"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bCs/>
                <w:color w:val="000000"/>
                <w:sz w:val="20"/>
                <w:szCs w:val="20"/>
              </w:rPr>
            </w:pPr>
            <w:r>
              <w:rPr>
                <w:rFonts w:hint="eastAsia" w:asciiTheme="majorEastAsia" w:hAnsiTheme="majorEastAsia" w:eastAsiaTheme="majorEastAsia" w:cstheme="majorEastAsia"/>
                <w:color w:val="000000"/>
                <w:sz w:val="22"/>
                <w:szCs w:val="22"/>
              </w:rPr>
              <w:t>403</w:t>
            </w:r>
          </w:p>
        </w:tc>
        <w:tc>
          <w:tcPr>
            <w:tcW w:w="1134"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bCs/>
                <w:color w:val="000000"/>
                <w:sz w:val="20"/>
                <w:szCs w:val="20"/>
              </w:rPr>
            </w:pPr>
            <w:r>
              <w:rPr>
                <w:rFonts w:hint="eastAsia" w:asciiTheme="majorEastAsia" w:hAnsiTheme="majorEastAsia" w:eastAsiaTheme="majorEastAsia" w:cstheme="majorEastAsia"/>
                <w:color w:val="000000"/>
                <w:sz w:val="22"/>
                <w:szCs w:val="22"/>
              </w:rPr>
              <w:t>403</w:t>
            </w:r>
          </w:p>
        </w:tc>
        <w:tc>
          <w:tcPr>
            <w:tcW w:w="709" w:type="dxa"/>
            <w:tcBorders>
              <w:top w:val="nil"/>
              <w:left w:val="nil"/>
              <w:bottom w:val="single" w:color="000000" w:sz="4" w:space="0"/>
              <w:right w:val="single" w:color="000000" w:sz="4" w:space="0"/>
            </w:tcBorders>
            <w:shd w:val="clear" w:color="000000" w:fill="C0C0C0"/>
            <w:noWrap/>
            <w:vAlign w:val="center"/>
          </w:tcPr>
          <w:p>
            <w:pPr>
              <w:jc w:val="right"/>
              <w:rPr>
                <w:rFonts w:hint="eastAsia" w:asciiTheme="majorEastAsia" w:hAnsiTheme="majorEastAsia" w:eastAsiaTheme="majorEastAsia" w:cstheme="majorEastAsia"/>
                <w:b/>
                <w:bCs/>
                <w:sz w:val="20"/>
                <w:szCs w:val="20"/>
              </w:rPr>
            </w:pPr>
          </w:p>
        </w:tc>
        <w:tc>
          <w:tcPr>
            <w:tcW w:w="708"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c>
          <w:tcPr>
            <w:tcW w:w="709"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c>
          <w:tcPr>
            <w:tcW w:w="850"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c>
          <w:tcPr>
            <w:tcW w:w="709"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r>
      <w:tr>
        <w:tblPrEx>
          <w:tblCellMar>
            <w:top w:w="0" w:type="dxa"/>
            <w:left w:w="108" w:type="dxa"/>
            <w:bottom w:w="0" w:type="dxa"/>
            <w:right w:w="108" w:type="dxa"/>
          </w:tblCellMar>
        </w:tblPrEx>
        <w:trPr>
          <w:trHeight w:val="300" w:hRule="atLeast"/>
          <w:jc w:val="center"/>
        </w:trPr>
        <w:tc>
          <w:tcPr>
            <w:tcW w:w="1248" w:type="dxa"/>
            <w:gridSpan w:val="3"/>
            <w:tcBorders>
              <w:top w:val="nil"/>
              <w:left w:val="single" w:color="000000" w:sz="4" w:space="0"/>
              <w:bottom w:val="single" w:color="000000" w:sz="4" w:space="0"/>
              <w:right w:val="single" w:color="000000" w:sz="4" w:space="0"/>
            </w:tcBorders>
            <w:shd w:val="clear" w:color="000000" w:fill="C0C0C0"/>
            <w:noWrap/>
            <w:vAlign w:val="center"/>
          </w:tcPr>
          <w:p>
            <w:pPr>
              <w:textAlignment w:val="center"/>
              <w:rPr>
                <w:rFonts w:cs="Arial"/>
                <w:b/>
                <w:bCs/>
                <w:sz w:val="20"/>
                <w:szCs w:val="20"/>
              </w:rPr>
            </w:pPr>
            <w:r>
              <w:rPr>
                <w:color w:val="000000"/>
                <w:sz w:val="22"/>
                <w:szCs w:val="22"/>
              </w:rPr>
              <w:t>2210201</w:t>
            </w:r>
          </w:p>
        </w:tc>
        <w:tc>
          <w:tcPr>
            <w:tcW w:w="3746" w:type="dxa"/>
            <w:tcBorders>
              <w:top w:val="nil"/>
              <w:left w:val="nil"/>
              <w:bottom w:val="single" w:color="000000" w:sz="4" w:space="0"/>
              <w:right w:val="single" w:color="000000" w:sz="4" w:space="0"/>
            </w:tcBorders>
            <w:shd w:val="clear" w:color="000000" w:fill="C0C0C0"/>
            <w:noWrap/>
            <w:vAlign w:val="center"/>
          </w:tcPr>
          <w:p>
            <w:pPr>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color w:val="000000"/>
                <w:sz w:val="22"/>
                <w:szCs w:val="22"/>
              </w:rPr>
              <w:t>住房公积金</w:t>
            </w:r>
          </w:p>
        </w:tc>
        <w:tc>
          <w:tcPr>
            <w:tcW w:w="975"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bCs/>
                <w:color w:val="000000"/>
                <w:sz w:val="20"/>
                <w:szCs w:val="20"/>
              </w:rPr>
            </w:pPr>
            <w:r>
              <w:rPr>
                <w:rFonts w:hint="eastAsia" w:asciiTheme="majorEastAsia" w:hAnsiTheme="majorEastAsia" w:eastAsiaTheme="majorEastAsia" w:cstheme="majorEastAsia"/>
                <w:color w:val="000000"/>
                <w:sz w:val="22"/>
                <w:szCs w:val="22"/>
              </w:rPr>
              <w:t>8.92</w:t>
            </w:r>
          </w:p>
        </w:tc>
        <w:tc>
          <w:tcPr>
            <w:tcW w:w="1134"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bCs/>
                <w:color w:val="000000"/>
                <w:sz w:val="20"/>
                <w:szCs w:val="20"/>
              </w:rPr>
            </w:pPr>
            <w:r>
              <w:rPr>
                <w:rFonts w:hint="eastAsia" w:asciiTheme="majorEastAsia" w:hAnsiTheme="majorEastAsia" w:eastAsiaTheme="majorEastAsia" w:cstheme="majorEastAsia"/>
                <w:color w:val="000000"/>
                <w:sz w:val="22"/>
                <w:szCs w:val="22"/>
              </w:rPr>
              <w:t>8.92</w:t>
            </w:r>
          </w:p>
        </w:tc>
        <w:tc>
          <w:tcPr>
            <w:tcW w:w="709" w:type="dxa"/>
            <w:tcBorders>
              <w:top w:val="nil"/>
              <w:left w:val="nil"/>
              <w:bottom w:val="single" w:color="000000" w:sz="4" w:space="0"/>
              <w:right w:val="single" w:color="000000" w:sz="4" w:space="0"/>
            </w:tcBorders>
            <w:shd w:val="clear" w:color="000000" w:fill="C0C0C0"/>
            <w:noWrap/>
            <w:vAlign w:val="center"/>
          </w:tcPr>
          <w:p>
            <w:pPr>
              <w:jc w:val="right"/>
              <w:rPr>
                <w:rFonts w:hint="eastAsia" w:asciiTheme="majorEastAsia" w:hAnsiTheme="majorEastAsia" w:eastAsiaTheme="majorEastAsia" w:cstheme="majorEastAsia"/>
                <w:b/>
                <w:bCs/>
                <w:sz w:val="20"/>
                <w:szCs w:val="20"/>
              </w:rPr>
            </w:pPr>
          </w:p>
        </w:tc>
        <w:tc>
          <w:tcPr>
            <w:tcW w:w="708"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c>
          <w:tcPr>
            <w:tcW w:w="709"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c>
          <w:tcPr>
            <w:tcW w:w="850"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c>
          <w:tcPr>
            <w:tcW w:w="709"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r>
      <w:tr>
        <w:tblPrEx>
          <w:tblCellMar>
            <w:top w:w="0" w:type="dxa"/>
            <w:left w:w="108" w:type="dxa"/>
            <w:bottom w:w="0" w:type="dxa"/>
            <w:right w:w="108" w:type="dxa"/>
          </w:tblCellMar>
        </w:tblPrEx>
        <w:trPr>
          <w:trHeight w:val="288" w:hRule="atLeast"/>
          <w:jc w:val="center"/>
        </w:trPr>
        <w:tc>
          <w:tcPr>
            <w:tcW w:w="1248" w:type="dxa"/>
            <w:gridSpan w:val="3"/>
            <w:tcBorders>
              <w:top w:val="nil"/>
              <w:left w:val="single" w:color="000000" w:sz="4" w:space="0"/>
              <w:bottom w:val="single" w:color="000000" w:sz="4" w:space="0"/>
              <w:right w:val="single" w:color="000000" w:sz="4" w:space="0"/>
            </w:tcBorders>
            <w:shd w:val="clear" w:color="000000" w:fill="C0C0C0"/>
            <w:noWrap/>
            <w:vAlign w:val="center"/>
          </w:tcPr>
          <w:p>
            <w:pPr>
              <w:textAlignment w:val="center"/>
              <w:rPr>
                <w:rFonts w:cs="Arial"/>
                <w:b/>
                <w:bCs/>
                <w:sz w:val="20"/>
                <w:szCs w:val="20"/>
              </w:rPr>
            </w:pPr>
            <w:r>
              <w:rPr>
                <w:color w:val="000000"/>
                <w:sz w:val="22"/>
                <w:szCs w:val="22"/>
              </w:rPr>
              <w:t>2210202</w:t>
            </w:r>
          </w:p>
        </w:tc>
        <w:tc>
          <w:tcPr>
            <w:tcW w:w="3746" w:type="dxa"/>
            <w:tcBorders>
              <w:top w:val="nil"/>
              <w:left w:val="nil"/>
              <w:bottom w:val="single" w:color="000000" w:sz="4" w:space="0"/>
              <w:right w:val="single" w:color="000000" w:sz="4" w:space="0"/>
            </w:tcBorders>
            <w:shd w:val="clear" w:color="000000" w:fill="C0C0C0"/>
            <w:noWrap/>
            <w:vAlign w:val="center"/>
          </w:tcPr>
          <w:p>
            <w:pPr>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color w:val="000000"/>
                <w:sz w:val="22"/>
                <w:szCs w:val="22"/>
              </w:rPr>
              <w:t>提租补贴</w:t>
            </w:r>
          </w:p>
        </w:tc>
        <w:tc>
          <w:tcPr>
            <w:tcW w:w="975"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color w:val="000000"/>
                <w:sz w:val="22"/>
                <w:szCs w:val="22"/>
              </w:rPr>
              <w:t>2.53</w:t>
            </w:r>
          </w:p>
        </w:tc>
        <w:tc>
          <w:tcPr>
            <w:tcW w:w="1134"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color w:val="000000"/>
                <w:sz w:val="22"/>
                <w:szCs w:val="22"/>
              </w:rPr>
              <w:t>2.53</w:t>
            </w:r>
          </w:p>
        </w:tc>
        <w:tc>
          <w:tcPr>
            <w:tcW w:w="709" w:type="dxa"/>
            <w:tcBorders>
              <w:top w:val="nil"/>
              <w:left w:val="nil"/>
              <w:bottom w:val="single" w:color="000000" w:sz="4" w:space="0"/>
              <w:right w:val="single" w:color="000000" w:sz="4" w:space="0"/>
            </w:tcBorders>
            <w:shd w:val="clear" w:color="000000" w:fill="C0C0C0"/>
            <w:noWrap/>
            <w:vAlign w:val="center"/>
          </w:tcPr>
          <w:p>
            <w:pPr>
              <w:jc w:val="right"/>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b/>
                <w:bCs/>
                <w:sz w:val="20"/>
                <w:szCs w:val="20"/>
              </w:rPr>
              <w:t>　</w:t>
            </w:r>
          </w:p>
        </w:tc>
        <w:tc>
          <w:tcPr>
            <w:tcW w:w="708"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r>
              <w:rPr>
                <w:rFonts w:cs="Arial"/>
                <w:b/>
                <w:bCs/>
                <w:sz w:val="20"/>
                <w:szCs w:val="20"/>
              </w:rPr>
              <w:t>　</w:t>
            </w:r>
          </w:p>
        </w:tc>
        <w:tc>
          <w:tcPr>
            <w:tcW w:w="709"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r>
              <w:rPr>
                <w:rFonts w:cs="Arial"/>
                <w:b/>
                <w:bCs/>
                <w:sz w:val="20"/>
                <w:szCs w:val="20"/>
              </w:rPr>
              <w:t>　</w:t>
            </w:r>
          </w:p>
        </w:tc>
        <w:tc>
          <w:tcPr>
            <w:tcW w:w="850"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r>
              <w:rPr>
                <w:rFonts w:cs="Arial"/>
                <w:b/>
                <w:bCs/>
                <w:sz w:val="20"/>
                <w:szCs w:val="20"/>
              </w:rPr>
              <w:t>　</w:t>
            </w:r>
          </w:p>
        </w:tc>
        <w:tc>
          <w:tcPr>
            <w:tcW w:w="709"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r>
              <w:rPr>
                <w:rFonts w:cs="Arial"/>
                <w:b/>
                <w:bCs/>
                <w:sz w:val="20"/>
                <w:szCs w:val="20"/>
              </w:rPr>
              <w:t>　</w:t>
            </w:r>
          </w:p>
        </w:tc>
      </w:tr>
      <w:tr>
        <w:tblPrEx>
          <w:tblCellMar>
            <w:top w:w="0" w:type="dxa"/>
            <w:left w:w="108" w:type="dxa"/>
            <w:bottom w:w="0" w:type="dxa"/>
            <w:right w:w="108" w:type="dxa"/>
          </w:tblCellMar>
        </w:tblPrEx>
        <w:trPr>
          <w:trHeight w:val="300" w:hRule="atLeast"/>
          <w:jc w:val="center"/>
        </w:trPr>
        <w:tc>
          <w:tcPr>
            <w:tcW w:w="10788" w:type="dxa"/>
            <w:gridSpan w:val="11"/>
            <w:tcBorders>
              <w:top w:val="nil"/>
              <w:left w:val="nil"/>
              <w:bottom w:val="nil"/>
              <w:right w:val="nil"/>
            </w:tcBorders>
            <w:shd w:val="clear" w:color="000000" w:fill="FFFFFF"/>
            <w:noWrap/>
            <w:vAlign w:val="center"/>
          </w:tcPr>
          <w:p>
            <w:pPr>
              <w:rPr>
                <w:rFonts w:cs="Arial"/>
                <w:sz w:val="20"/>
                <w:szCs w:val="20"/>
              </w:rPr>
            </w:pPr>
            <w:r>
              <w:rPr>
                <w:rFonts w:cs="Arial"/>
                <w:sz w:val="20"/>
                <w:szCs w:val="20"/>
              </w:rPr>
              <w:t>注：本表反映部门本年度取得的各项收入情况。</w:t>
            </w:r>
          </w:p>
          <w:p>
            <w:pPr>
              <w:pStyle w:val="4"/>
              <w:ind w:firstLine="0" w:firstLineChars="0"/>
            </w:pPr>
            <w:r>
              <w:rPr>
                <w:color w:val="000000"/>
                <w:sz w:val="20"/>
                <w:szCs w:val="20"/>
              </w:rPr>
              <w:t xml:space="preserve"> </w:t>
            </w:r>
          </w:p>
        </w:tc>
      </w:tr>
      <w:tr>
        <w:tblPrEx>
          <w:tblCellMar>
            <w:top w:w="0" w:type="dxa"/>
            <w:left w:w="108" w:type="dxa"/>
            <w:bottom w:w="0" w:type="dxa"/>
            <w:right w:w="108" w:type="dxa"/>
          </w:tblCellMar>
        </w:tblPrEx>
        <w:trPr>
          <w:trHeight w:val="300" w:hRule="atLeast"/>
          <w:jc w:val="center"/>
        </w:trPr>
        <w:tc>
          <w:tcPr>
            <w:tcW w:w="10788" w:type="dxa"/>
            <w:gridSpan w:val="11"/>
            <w:tcBorders>
              <w:top w:val="nil"/>
              <w:left w:val="nil"/>
              <w:bottom w:val="nil"/>
              <w:right w:val="nil"/>
            </w:tcBorders>
            <w:shd w:val="clear" w:color="000000" w:fill="FFFFFF"/>
            <w:noWrap/>
            <w:vAlign w:val="center"/>
          </w:tcPr>
          <w:p>
            <w:pPr>
              <w:rPr>
                <w:rFonts w:cs="Arial"/>
                <w:sz w:val="20"/>
                <w:szCs w:val="20"/>
              </w:rPr>
            </w:pPr>
          </w:p>
        </w:tc>
      </w:tr>
      <w:tr>
        <w:tblPrEx>
          <w:tblCellMar>
            <w:top w:w="0" w:type="dxa"/>
            <w:left w:w="108" w:type="dxa"/>
            <w:bottom w:w="0" w:type="dxa"/>
            <w:right w:w="108" w:type="dxa"/>
          </w:tblCellMar>
        </w:tblPrEx>
        <w:trPr>
          <w:trHeight w:val="300" w:hRule="atLeast"/>
          <w:jc w:val="center"/>
        </w:trPr>
        <w:tc>
          <w:tcPr>
            <w:tcW w:w="10788" w:type="dxa"/>
            <w:gridSpan w:val="11"/>
            <w:tcBorders>
              <w:top w:val="nil"/>
              <w:left w:val="nil"/>
              <w:bottom w:val="nil"/>
              <w:right w:val="nil"/>
            </w:tcBorders>
            <w:shd w:val="clear" w:color="000000" w:fill="FFFFFF"/>
            <w:noWrap/>
            <w:vAlign w:val="center"/>
          </w:tcPr>
          <w:p>
            <w:pPr>
              <w:rPr>
                <w:rFonts w:cs="Arial"/>
                <w:sz w:val="20"/>
                <w:szCs w:val="20"/>
              </w:rPr>
            </w:pPr>
          </w:p>
        </w:tc>
      </w:tr>
      <w:tr>
        <w:tblPrEx>
          <w:tblCellMar>
            <w:top w:w="0" w:type="dxa"/>
            <w:left w:w="108" w:type="dxa"/>
            <w:bottom w:w="0" w:type="dxa"/>
            <w:right w:w="108" w:type="dxa"/>
          </w:tblCellMar>
        </w:tblPrEx>
        <w:trPr>
          <w:trHeight w:val="300" w:hRule="atLeast"/>
          <w:jc w:val="center"/>
        </w:trPr>
        <w:tc>
          <w:tcPr>
            <w:tcW w:w="10788" w:type="dxa"/>
            <w:gridSpan w:val="11"/>
            <w:tcBorders>
              <w:top w:val="nil"/>
              <w:left w:val="nil"/>
              <w:bottom w:val="nil"/>
              <w:right w:val="nil"/>
            </w:tcBorders>
            <w:shd w:val="clear" w:color="000000" w:fill="FFFFFF"/>
            <w:noWrap/>
            <w:vAlign w:val="center"/>
          </w:tcPr>
          <w:p>
            <w:pPr>
              <w:rPr>
                <w:rFonts w:cs="Arial"/>
                <w:sz w:val="20"/>
                <w:szCs w:val="20"/>
              </w:rPr>
            </w:pPr>
          </w:p>
        </w:tc>
      </w:tr>
    </w:tbl>
    <w:p>
      <w:pPr>
        <w:jc w:val="center"/>
        <w:rPr>
          <w:rFonts w:cs="宋体"/>
          <w:b/>
          <w:bCs/>
          <w:sz w:val="32"/>
          <w:szCs w:val="32"/>
        </w:rPr>
      </w:pPr>
      <w:r>
        <w:br w:type="page"/>
      </w:r>
    </w:p>
    <w:tbl>
      <w:tblPr>
        <w:tblStyle w:val="11"/>
        <w:tblW w:w="10673" w:type="dxa"/>
        <w:jc w:val="center"/>
        <w:tblLayout w:type="fixed"/>
        <w:tblCellMar>
          <w:top w:w="0" w:type="dxa"/>
          <w:left w:w="108" w:type="dxa"/>
          <w:bottom w:w="0" w:type="dxa"/>
          <w:right w:w="108" w:type="dxa"/>
        </w:tblCellMar>
      </w:tblPr>
      <w:tblGrid>
        <w:gridCol w:w="416"/>
        <w:gridCol w:w="416"/>
        <w:gridCol w:w="416"/>
        <w:gridCol w:w="3729"/>
        <w:gridCol w:w="931"/>
        <w:gridCol w:w="1032"/>
        <w:gridCol w:w="1152"/>
        <w:gridCol w:w="696"/>
        <w:gridCol w:w="744"/>
        <w:gridCol w:w="1141"/>
      </w:tblGrid>
      <w:tr>
        <w:tblPrEx>
          <w:tblCellMar>
            <w:top w:w="0" w:type="dxa"/>
            <w:left w:w="108" w:type="dxa"/>
            <w:bottom w:w="0" w:type="dxa"/>
            <w:right w:w="108" w:type="dxa"/>
          </w:tblCellMar>
        </w:tblPrEx>
        <w:trPr>
          <w:trHeight w:val="535" w:hRule="atLeast"/>
          <w:jc w:val="center"/>
        </w:trPr>
        <w:tc>
          <w:tcPr>
            <w:tcW w:w="10673" w:type="dxa"/>
            <w:gridSpan w:val="10"/>
            <w:tcBorders>
              <w:top w:val="nil"/>
              <w:left w:val="nil"/>
              <w:bottom w:val="nil"/>
              <w:right w:val="nil"/>
            </w:tcBorders>
            <w:shd w:val="clear" w:color="000000" w:fill="FFFFFF"/>
            <w:noWrap/>
            <w:vAlign w:val="center"/>
          </w:tcPr>
          <w:p>
            <w:pPr>
              <w:jc w:val="left"/>
              <w:rPr>
                <w:b/>
                <w:bCs/>
                <w:color w:val="000000"/>
                <w:sz w:val="32"/>
                <w:szCs w:val="32"/>
              </w:rPr>
            </w:pPr>
            <w:r>
              <w:rPr>
                <w:b/>
                <w:bCs/>
                <w:color w:val="000000"/>
                <w:sz w:val="32"/>
                <w:szCs w:val="32"/>
              </w:rPr>
              <w:t xml:space="preserve">              </w:t>
            </w:r>
            <w:r>
              <w:rPr>
                <w:rFonts w:hint="eastAsia" w:eastAsia="宋体"/>
                <w:b/>
                <w:bCs/>
                <w:color w:val="000000"/>
                <w:sz w:val="32"/>
                <w:szCs w:val="32"/>
                <w:lang w:val="en-US" w:eastAsia="zh-CN"/>
              </w:rPr>
              <w:t xml:space="preserve">      </w:t>
            </w:r>
            <w:r>
              <w:rPr>
                <w:b/>
                <w:bCs/>
                <w:color w:val="000000"/>
                <w:sz w:val="32"/>
                <w:szCs w:val="32"/>
              </w:rPr>
              <w:t xml:space="preserve"> </w:t>
            </w:r>
            <w:r>
              <w:rPr>
                <w:rFonts w:hint="eastAsia" w:eastAsia="宋体"/>
                <w:b/>
                <w:bCs/>
                <w:color w:val="000000"/>
                <w:sz w:val="32"/>
                <w:szCs w:val="32"/>
                <w:lang w:val="en-US" w:eastAsia="zh-CN"/>
              </w:rPr>
              <w:t xml:space="preserve">         </w:t>
            </w:r>
            <w:r>
              <w:rPr>
                <w:b/>
                <w:bCs/>
                <w:color w:val="000000"/>
                <w:sz w:val="32"/>
                <w:szCs w:val="32"/>
              </w:rPr>
              <w:t xml:space="preserve"> </w:t>
            </w:r>
            <w:r>
              <w:rPr>
                <w:rFonts w:hint="eastAsia" w:eastAsia="宋体"/>
                <w:b/>
                <w:bCs/>
                <w:color w:val="000000"/>
                <w:sz w:val="32"/>
                <w:szCs w:val="32"/>
                <w:lang w:val="en-US" w:eastAsia="zh-CN"/>
              </w:rPr>
              <w:t xml:space="preserve"> </w:t>
            </w:r>
            <w:r>
              <w:rPr>
                <w:b/>
                <w:bCs/>
                <w:color w:val="000000"/>
                <w:sz w:val="32"/>
                <w:szCs w:val="32"/>
              </w:rPr>
              <w:t xml:space="preserve">2024年度支出决算表                  </w:t>
            </w:r>
            <w:r>
              <w:rPr>
                <w:b/>
                <w:bCs/>
                <w:color w:val="000000"/>
                <w:sz w:val="21"/>
                <w:szCs w:val="21"/>
              </w:rPr>
              <w:t xml:space="preserve"> </w:t>
            </w:r>
            <w:r>
              <w:rPr>
                <w:rFonts w:hint="eastAsia" w:eastAsia="宋体"/>
                <w:b/>
                <w:bCs/>
                <w:color w:val="000000"/>
                <w:sz w:val="21"/>
                <w:szCs w:val="21"/>
                <w:lang w:val="en-US" w:eastAsia="zh-CN"/>
              </w:rPr>
              <w:t xml:space="preserve">                     </w:t>
            </w:r>
            <w:r>
              <w:rPr>
                <w:b/>
                <w:bCs/>
                <w:color w:val="000000"/>
                <w:sz w:val="21"/>
                <w:szCs w:val="21"/>
              </w:rPr>
              <w:t>公开03表</w:t>
            </w:r>
          </w:p>
        </w:tc>
      </w:tr>
      <w:tr>
        <w:tblPrEx>
          <w:tblCellMar>
            <w:top w:w="0" w:type="dxa"/>
            <w:left w:w="108" w:type="dxa"/>
            <w:bottom w:w="0" w:type="dxa"/>
            <w:right w:w="108" w:type="dxa"/>
          </w:tblCellMar>
        </w:tblPrEx>
        <w:trPr>
          <w:trHeight w:val="300" w:hRule="atLeast"/>
          <w:jc w:val="center"/>
        </w:trPr>
        <w:tc>
          <w:tcPr>
            <w:tcW w:w="4977" w:type="dxa"/>
            <w:gridSpan w:val="4"/>
            <w:tcBorders>
              <w:top w:val="nil"/>
              <w:left w:val="nil"/>
              <w:bottom w:val="single" w:color="000000" w:sz="4" w:space="0"/>
              <w:right w:val="nil"/>
            </w:tcBorders>
            <w:shd w:val="clear" w:color="000000" w:fill="FFFFFF"/>
            <w:noWrap/>
            <w:vAlign w:val="center"/>
          </w:tcPr>
          <w:p>
            <w:pPr>
              <w:rPr>
                <w:rFonts w:cs="Arial"/>
                <w:b/>
                <w:bCs/>
                <w:color w:val="000000"/>
                <w:sz w:val="22"/>
              </w:rPr>
            </w:pPr>
            <w:r>
              <w:rPr>
                <w:rFonts w:cs="Arial"/>
                <w:b/>
                <w:bCs/>
                <w:color w:val="000000"/>
                <w:sz w:val="22"/>
              </w:rPr>
              <w:t>部门：中共武汉市汉阳区委直属机关工作委员会</w:t>
            </w:r>
          </w:p>
        </w:tc>
        <w:tc>
          <w:tcPr>
            <w:tcW w:w="931" w:type="dxa"/>
            <w:tcBorders>
              <w:top w:val="nil"/>
              <w:left w:val="nil"/>
              <w:bottom w:val="single" w:color="000000" w:sz="4" w:space="0"/>
              <w:right w:val="nil"/>
            </w:tcBorders>
            <w:shd w:val="clear" w:color="000000" w:fill="FFFFFF"/>
            <w:noWrap/>
            <w:vAlign w:val="center"/>
          </w:tcPr>
          <w:p>
            <w:pPr>
              <w:jc w:val="center"/>
              <w:rPr>
                <w:rFonts w:cs="Arial"/>
                <w:b/>
                <w:bCs/>
                <w:sz w:val="18"/>
                <w:szCs w:val="18"/>
              </w:rPr>
            </w:pPr>
            <w:r>
              <w:rPr>
                <w:rFonts w:cs="Arial"/>
                <w:b/>
                <w:bCs/>
                <w:sz w:val="18"/>
                <w:szCs w:val="18"/>
              </w:rPr>
              <w:t>　</w:t>
            </w:r>
          </w:p>
        </w:tc>
        <w:tc>
          <w:tcPr>
            <w:tcW w:w="1032" w:type="dxa"/>
            <w:tcBorders>
              <w:top w:val="nil"/>
              <w:left w:val="nil"/>
              <w:bottom w:val="single" w:color="000000" w:sz="4" w:space="0"/>
              <w:right w:val="nil"/>
            </w:tcBorders>
            <w:shd w:val="clear" w:color="000000" w:fill="FFFFFF"/>
            <w:noWrap/>
            <w:vAlign w:val="center"/>
          </w:tcPr>
          <w:p>
            <w:pPr>
              <w:jc w:val="center"/>
              <w:rPr>
                <w:rFonts w:cs="Arial"/>
                <w:b/>
                <w:bCs/>
                <w:sz w:val="18"/>
                <w:szCs w:val="18"/>
              </w:rPr>
            </w:pPr>
            <w:r>
              <w:rPr>
                <w:rFonts w:cs="Arial"/>
                <w:b/>
                <w:bCs/>
                <w:sz w:val="18"/>
                <w:szCs w:val="18"/>
              </w:rPr>
              <w:t>　</w:t>
            </w:r>
          </w:p>
        </w:tc>
        <w:tc>
          <w:tcPr>
            <w:tcW w:w="1152" w:type="dxa"/>
            <w:tcBorders>
              <w:top w:val="nil"/>
              <w:left w:val="nil"/>
              <w:bottom w:val="single" w:color="000000" w:sz="4" w:space="0"/>
              <w:right w:val="nil"/>
            </w:tcBorders>
            <w:shd w:val="clear" w:color="000000" w:fill="FFFFFF"/>
            <w:noWrap/>
            <w:vAlign w:val="center"/>
          </w:tcPr>
          <w:p>
            <w:pPr>
              <w:jc w:val="center"/>
              <w:rPr>
                <w:rFonts w:cs="Arial"/>
                <w:b/>
                <w:bCs/>
                <w:sz w:val="18"/>
                <w:szCs w:val="18"/>
              </w:rPr>
            </w:pPr>
            <w:r>
              <w:rPr>
                <w:rFonts w:cs="Arial"/>
                <w:b/>
                <w:bCs/>
                <w:sz w:val="18"/>
                <w:szCs w:val="18"/>
              </w:rPr>
              <w:t>　</w:t>
            </w:r>
          </w:p>
        </w:tc>
        <w:tc>
          <w:tcPr>
            <w:tcW w:w="2581" w:type="dxa"/>
            <w:gridSpan w:val="3"/>
            <w:tcBorders>
              <w:top w:val="nil"/>
              <w:left w:val="nil"/>
              <w:bottom w:val="single" w:color="000000" w:sz="4" w:space="0"/>
              <w:right w:val="nil"/>
            </w:tcBorders>
            <w:shd w:val="clear" w:color="000000" w:fill="FFFFFF"/>
            <w:noWrap/>
            <w:vAlign w:val="center"/>
          </w:tcPr>
          <w:p>
            <w:pPr>
              <w:jc w:val="right"/>
              <w:rPr>
                <w:rFonts w:cs="Arial"/>
                <w:b/>
                <w:bCs/>
                <w:color w:val="000000"/>
                <w:sz w:val="22"/>
              </w:rPr>
            </w:pPr>
            <w:r>
              <w:rPr>
                <w:rFonts w:cs="Arial"/>
                <w:b/>
                <w:bCs/>
                <w:sz w:val="18"/>
                <w:szCs w:val="18"/>
              </w:rPr>
              <w:t>　</w:t>
            </w:r>
            <w:r>
              <w:rPr>
                <w:rFonts w:cs="Arial"/>
                <w:b/>
                <w:bCs/>
                <w:color w:val="000000"/>
                <w:sz w:val="22"/>
              </w:rPr>
              <w:t>单位：万元</w:t>
            </w:r>
          </w:p>
        </w:tc>
      </w:tr>
      <w:tr>
        <w:tblPrEx>
          <w:tblCellMar>
            <w:top w:w="0" w:type="dxa"/>
            <w:left w:w="108" w:type="dxa"/>
            <w:bottom w:w="0" w:type="dxa"/>
            <w:right w:w="108" w:type="dxa"/>
          </w:tblCellMar>
        </w:tblPrEx>
        <w:trPr>
          <w:trHeight w:val="300" w:hRule="atLeast"/>
          <w:jc w:val="center"/>
        </w:trPr>
        <w:tc>
          <w:tcPr>
            <w:tcW w:w="4977" w:type="dxa"/>
            <w:gridSpan w:val="4"/>
            <w:tcBorders>
              <w:top w:val="nil"/>
              <w:left w:val="single" w:color="000000" w:sz="4" w:space="0"/>
              <w:bottom w:val="single" w:color="000000" w:sz="4" w:space="0"/>
              <w:right w:val="single" w:color="000000" w:sz="4" w:space="0"/>
            </w:tcBorders>
            <w:shd w:val="clear" w:color="000000" w:fill="C0C0C0"/>
            <w:noWrap/>
            <w:vAlign w:val="center"/>
          </w:tcPr>
          <w:p>
            <w:pPr>
              <w:jc w:val="center"/>
              <w:rPr>
                <w:rFonts w:cs="Arial"/>
                <w:sz w:val="20"/>
                <w:szCs w:val="20"/>
              </w:rPr>
            </w:pPr>
            <w:r>
              <w:rPr>
                <w:rFonts w:cs="Arial"/>
                <w:sz w:val="20"/>
                <w:szCs w:val="20"/>
              </w:rPr>
              <w:t>项    目</w:t>
            </w:r>
          </w:p>
        </w:tc>
        <w:tc>
          <w:tcPr>
            <w:tcW w:w="931" w:type="dxa"/>
            <w:vMerge w:val="restart"/>
            <w:tcBorders>
              <w:top w:val="nil"/>
              <w:left w:val="nil"/>
              <w:bottom w:val="single" w:color="000000" w:sz="4" w:space="0"/>
              <w:right w:val="single" w:color="000000" w:sz="4" w:space="0"/>
            </w:tcBorders>
            <w:shd w:val="clear" w:color="000000" w:fill="C0C0C0"/>
            <w:noWrap w:val="0"/>
            <w:vAlign w:val="center"/>
          </w:tcPr>
          <w:p>
            <w:pPr>
              <w:jc w:val="center"/>
              <w:rPr>
                <w:rFonts w:cs="Arial"/>
                <w:sz w:val="20"/>
                <w:szCs w:val="20"/>
              </w:rPr>
            </w:pPr>
            <w:r>
              <w:rPr>
                <w:rFonts w:cs="Arial"/>
                <w:sz w:val="20"/>
                <w:szCs w:val="20"/>
              </w:rPr>
              <w:t>本年支出合计</w:t>
            </w:r>
          </w:p>
        </w:tc>
        <w:tc>
          <w:tcPr>
            <w:tcW w:w="1032" w:type="dxa"/>
            <w:vMerge w:val="restart"/>
            <w:tcBorders>
              <w:top w:val="nil"/>
              <w:left w:val="nil"/>
              <w:bottom w:val="single" w:color="000000" w:sz="4" w:space="0"/>
              <w:right w:val="single" w:color="000000" w:sz="4" w:space="0"/>
            </w:tcBorders>
            <w:shd w:val="clear" w:color="000000" w:fill="C0C0C0"/>
            <w:noWrap w:val="0"/>
            <w:vAlign w:val="center"/>
          </w:tcPr>
          <w:p>
            <w:pPr>
              <w:jc w:val="center"/>
              <w:rPr>
                <w:rFonts w:cs="Arial"/>
                <w:sz w:val="20"/>
                <w:szCs w:val="20"/>
              </w:rPr>
            </w:pPr>
            <w:r>
              <w:rPr>
                <w:rFonts w:cs="Arial"/>
                <w:sz w:val="20"/>
                <w:szCs w:val="20"/>
              </w:rPr>
              <w:t>基本支出</w:t>
            </w:r>
          </w:p>
        </w:tc>
        <w:tc>
          <w:tcPr>
            <w:tcW w:w="1152" w:type="dxa"/>
            <w:vMerge w:val="restart"/>
            <w:tcBorders>
              <w:top w:val="nil"/>
              <w:left w:val="nil"/>
              <w:bottom w:val="single" w:color="000000" w:sz="4" w:space="0"/>
              <w:right w:val="single" w:color="000000" w:sz="4" w:space="0"/>
            </w:tcBorders>
            <w:shd w:val="clear" w:color="000000" w:fill="C0C0C0"/>
            <w:noWrap w:val="0"/>
            <w:vAlign w:val="center"/>
          </w:tcPr>
          <w:p>
            <w:pPr>
              <w:jc w:val="center"/>
              <w:rPr>
                <w:rFonts w:cs="Arial"/>
                <w:sz w:val="20"/>
                <w:szCs w:val="20"/>
              </w:rPr>
            </w:pPr>
            <w:r>
              <w:rPr>
                <w:rFonts w:cs="Arial"/>
                <w:sz w:val="20"/>
                <w:szCs w:val="20"/>
              </w:rPr>
              <w:t>项目支出</w:t>
            </w:r>
          </w:p>
        </w:tc>
        <w:tc>
          <w:tcPr>
            <w:tcW w:w="696" w:type="dxa"/>
            <w:vMerge w:val="restart"/>
            <w:tcBorders>
              <w:top w:val="nil"/>
              <w:left w:val="nil"/>
              <w:bottom w:val="single" w:color="000000" w:sz="4" w:space="0"/>
              <w:right w:val="single" w:color="000000" w:sz="4" w:space="0"/>
            </w:tcBorders>
            <w:shd w:val="clear" w:color="000000" w:fill="C0C0C0"/>
            <w:noWrap w:val="0"/>
            <w:vAlign w:val="center"/>
          </w:tcPr>
          <w:p>
            <w:pPr>
              <w:jc w:val="center"/>
              <w:rPr>
                <w:rFonts w:cs="Arial"/>
                <w:sz w:val="20"/>
                <w:szCs w:val="20"/>
              </w:rPr>
            </w:pPr>
            <w:r>
              <w:rPr>
                <w:rFonts w:cs="Arial"/>
                <w:sz w:val="20"/>
                <w:szCs w:val="20"/>
              </w:rPr>
              <w:t>上缴上级支出</w:t>
            </w:r>
          </w:p>
        </w:tc>
        <w:tc>
          <w:tcPr>
            <w:tcW w:w="744" w:type="dxa"/>
            <w:vMerge w:val="restart"/>
            <w:tcBorders>
              <w:top w:val="nil"/>
              <w:left w:val="nil"/>
              <w:bottom w:val="single" w:color="000000" w:sz="4" w:space="0"/>
              <w:right w:val="single" w:color="000000" w:sz="4" w:space="0"/>
            </w:tcBorders>
            <w:shd w:val="clear" w:color="000000" w:fill="C0C0C0"/>
            <w:noWrap w:val="0"/>
            <w:vAlign w:val="center"/>
          </w:tcPr>
          <w:p>
            <w:pPr>
              <w:jc w:val="center"/>
              <w:rPr>
                <w:rFonts w:cs="Arial"/>
                <w:sz w:val="20"/>
                <w:szCs w:val="20"/>
              </w:rPr>
            </w:pPr>
            <w:r>
              <w:rPr>
                <w:rFonts w:cs="Arial"/>
                <w:sz w:val="20"/>
                <w:szCs w:val="20"/>
              </w:rPr>
              <w:t>经营支出</w:t>
            </w:r>
          </w:p>
        </w:tc>
        <w:tc>
          <w:tcPr>
            <w:tcW w:w="1141" w:type="dxa"/>
            <w:vMerge w:val="restart"/>
            <w:tcBorders>
              <w:top w:val="nil"/>
              <w:left w:val="nil"/>
              <w:bottom w:val="single" w:color="000000" w:sz="4" w:space="0"/>
              <w:right w:val="single" w:color="000000" w:sz="4" w:space="0"/>
            </w:tcBorders>
            <w:shd w:val="clear" w:color="000000" w:fill="C0C0C0"/>
            <w:noWrap w:val="0"/>
            <w:vAlign w:val="center"/>
          </w:tcPr>
          <w:p>
            <w:pPr>
              <w:jc w:val="center"/>
              <w:rPr>
                <w:rFonts w:cs="Arial"/>
                <w:sz w:val="20"/>
                <w:szCs w:val="20"/>
              </w:rPr>
            </w:pPr>
            <w:r>
              <w:rPr>
                <w:rFonts w:cs="Arial"/>
                <w:sz w:val="20"/>
                <w:szCs w:val="20"/>
              </w:rPr>
              <w:t>对附属单位补助支出</w:t>
            </w:r>
          </w:p>
        </w:tc>
      </w:tr>
      <w:tr>
        <w:tblPrEx>
          <w:tblCellMar>
            <w:top w:w="0" w:type="dxa"/>
            <w:left w:w="108" w:type="dxa"/>
            <w:bottom w:w="0" w:type="dxa"/>
            <w:right w:w="108" w:type="dxa"/>
          </w:tblCellMar>
        </w:tblPrEx>
        <w:trPr>
          <w:trHeight w:val="312" w:hRule="atLeast"/>
          <w:jc w:val="center"/>
        </w:trPr>
        <w:tc>
          <w:tcPr>
            <w:tcW w:w="1248" w:type="dxa"/>
            <w:gridSpan w:val="3"/>
            <w:vMerge w:val="restart"/>
            <w:tcBorders>
              <w:top w:val="nil"/>
              <w:left w:val="single" w:color="000000" w:sz="4" w:space="0"/>
              <w:bottom w:val="single" w:color="000000" w:sz="4" w:space="0"/>
              <w:right w:val="single" w:color="000000" w:sz="4" w:space="0"/>
            </w:tcBorders>
            <w:shd w:val="clear" w:color="000000" w:fill="C0C0C0"/>
            <w:noWrap/>
            <w:vAlign w:val="center"/>
          </w:tcPr>
          <w:p>
            <w:pPr>
              <w:jc w:val="center"/>
              <w:rPr>
                <w:rFonts w:cs="Arial"/>
                <w:sz w:val="20"/>
                <w:szCs w:val="20"/>
              </w:rPr>
            </w:pPr>
            <w:r>
              <w:rPr>
                <w:rFonts w:cs="Arial"/>
                <w:sz w:val="20"/>
                <w:szCs w:val="20"/>
              </w:rPr>
              <w:t>功能分类</w:t>
            </w:r>
            <w:r>
              <w:rPr>
                <w:rFonts w:cs="Arial"/>
                <w:sz w:val="20"/>
                <w:szCs w:val="20"/>
              </w:rPr>
              <w:br w:type="textWrapping"/>
            </w:r>
            <w:r>
              <w:rPr>
                <w:rFonts w:cs="Arial"/>
                <w:sz w:val="20"/>
                <w:szCs w:val="20"/>
              </w:rPr>
              <w:t>科目编码</w:t>
            </w:r>
          </w:p>
        </w:tc>
        <w:tc>
          <w:tcPr>
            <w:tcW w:w="3729" w:type="dxa"/>
            <w:vMerge w:val="restart"/>
            <w:tcBorders>
              <w:top w:val="nil"/>
              <w:left w:val="nil"/>
              <w:bottom w:val="single" w:color="000000" w:sz="4" w:space="0"/>
              <w:right w:val="single" w:color="000000" w:sz="4" w:space="0"/>
            </w:tcBorders>
            <w:shd w:val="clear" w:color="000000" w:fill="C0C0C0"/>
            <w:noWrap/>
            <w:vAlign w:val="center"/>
          </w:tcPr>
          <w:p>
            <w:pPr>
              <w:jc w:val="center"/>
              <w:rPr>
                <w:rFonts w:cs="Arial"/>
                <w:sz w:val="20"/>
                <w:szCs w:val="20"/>
              </w:rPr>
            </w:pPr>
            <w:r>
              <w:rPr>
                <w:rFonts w:cs="Arial"/>
                <w:sz w:val="20"/>
                <w:szCs w:val="20"/>
              </w:rPr>
              <w:t>科目名称</w:t>
            </w:r>
          </w:p>
        </w:tc>
        <w:tc>
          <w:tcPr>
            <w:tcW w:w="931"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1032"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1152"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696"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744"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1141"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r>
      <w:tr>
        <w:tblPrEx>
          <w:tblCellMar>
            <w:top w:w="0" w:type="dxa"/>
            <w:left w:w="108" w:type="dxa"/>
            <w:bottom w:w="0" w:type="dxa"/>
            <w:right w:w="108" w:type="dxa"/>
          </w:tblCellMar>
        </w:tblPrEx>
        <w:trPr>
          <w:trHeight w:val="312" w:hRule="atLeast"/>
          <w:jc w:val="center"/>
        </w:trPr>
        <w:tc>
          <w:tcPr>
            <w:tcW w:w="1248" w:type="dxa"/>
            <w:gridSpan w:val="3"/>
            <w:vMerge w:val="continue"/>
            <w:tcBorders>
              <w:top w:val="nil"/>
              <w:left w:val="single" w:color="000000" w:sz="4" w:space="0"/>
              <w:bottom w:val="single" w:color="000000" w:sz="4" w:space="0"/>
              <w:right w:val="single" w:color="000000" w:sz="4" w:space="0"/>
            </w:tcBorders>
            <w:noWrap w:val="0"/>
            <w:vAlign w:val="center"/>
          </w:tcPr>
          <w:p>
            <w:pPr>
              <w:rPr>
                <w:rFonts w:cs="Arial"/>
                <w:sz w:val="20"/>
                <w:szCs w:val="20"/>
              </w:rPr>
            </w:pPr>
          </w:p>
        </w:tc>
        <w:tc>
          <w:tcPr>
            <w:tcW w:w="3729"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931"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1032"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1152"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696"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744"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1141"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r>
      <w:tr>
        <w:tblPrEx>
          <w:tblCellMar>
            <w:top w:w="0" w:type="dxa"/>
            <w:left w:w="108" w:type="dxa"/>
            <w:bottom w:w="0" w:type="dxa"/>
            <w:right w:w="108" w:type="dxa"/>
          </w:tblCellMar>
        </w:tblPrEx>
        <w:trPr>
          <w:trHeight w:val="312" w:hRule="atLeast"/>
          <w:jc w:val="center"/>
        </w:trPr>
        <w:tc>
          <w:tcPr>
            <w:tcW w:w="1248" w:type="dxa"/>
            <w:gridSpan w:val="3"/>
            <w:vMerge w:val="continue"/>
            <w:tcBorders>
              <w:top w:val="nil"/>
              <w:left w:val="single" w:color="000000" w:sz="4" w:space="0"/>
              <w:bottom w:val="single" w:color="000000" w:sz="4" w:space="0"/>
              <w:right w:val="single" w:color="000000" w:sz="4" w:space="0"/>
            </w:tcBorders>
            <w:noWrap w:val="0"/>
            <w:vAlign w:val="center"/>
          </w:tcPr>
          <w:p>
            <w:pPr>
              <w:rPr>
                <w:rFonts w:cs="Arial"/>
                <w:sz w:val="20"/>
                <w:szCs w:val="20"/>
              </w:rPr>
            </w:pPr>
          </w:p>
        </w:tc>
        <w:tc>
          <w:tcPr>
            <w:tcW w:w="3729"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931"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1032"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1152"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696"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744"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c>
          <w:tcPr>
            <w:tcW w:w="1141" w:type="dxa"/>
            <w:vMerge w:val="continue"/>
            <w:tcBorders>
              <w:top w:val="nil"/>
              <w:left w:val="nil"/>
              <w:bottom w:val="single" w:color="000000" w:sz="4" w:space="0"/>
              <w:right w:val="single" w:color="000000" w:sz="4" w:space="0"/>
            </w:tcBorders>
            <w:noWrap w:val="0"/>
            <w:vAlign w:val="center"/>
          </w:tcPr>
          <w:p>
            <w:pPr>
              <w:rPr>
                <w:rFonts w:cs="Arial"/>
                <w:sz w:val="20"/>
                <w:szCs w:val="20"/>
              </w:rPr>
            </w:pPr>
          </w:p>
        </w:tc>
      </w:tr>
      <w:tr>
        <w:tblPrEx>
          <w:tblCellMar>
            <w:top w:w="0" w:type="dxa"/>
            <w:left w:w="108" w:type="dxa"/>
            <w:bottom w:w="0" w:type="dxa"/>
            <w:right w:w="108" w:type="dxa"/>
          </w:tblCellMar>
        </w:tblPrEx>
        <w:trPr>
          <w:trHeight w:val="300" w:hRule="atLeast"/>
          <w:jc w:val="center"/>
        </w:trPr>
        <w:tc>
          <w:tcPr>
            <w:tcW w:w="416" w:type="dxa"/>
            <w:vMerge w:val="restart"/>
            <w:tcBorders>
              <w:top w:val="nil"/>
              <w:left w:val="single" w:color="000000" w:sz="4" w:space="0"/>
              <w:bottom w:val="single" w:color="000000" w:sz="4" w:space="0"/>
              <w:right w:val="single" w:color="000000" w:sz="4" w:space="0"/>
            </w:tcBorders>
            <w:shd w:val="clear" w:color="000000" w:fill="C0C0C0"/>
            <w:noWrap/>
            <w:vAlign w:val="center"/>
          </w:tcPr>
          <w:p>
            <w:pPr>
              <w:jc w:val="center"/>
              <w:rPr>
                <w:rFonts w:cs="Arial"/>
                <w:sz w:val="20"/>
                <w:szCs w:val="20"/>
              </w:rPr>
            </w:pPr>
            <w:r>
              <w:rPr>
                <w:rFonts w:cs="Arial"/>
                <w:sz w:val="20"/>
                <w:szCs w:val="20"/>
              </w:rPr>
              <w:t>类</w:t>
            </w:r>
          </w:p>
        </w:tc>
        <w:tc>
          <w:tcPr>
            <w:tcW w:w="416" w:type="dxa"/>
            <w:vMerge w:val="restart"/>
            <w:tcBorders>
              <w:top w:val="nil"/>
              <w:left w:val="nil"/>
              <w:bottom w:val="single" w:color="000000" w:sz="4" w:space="0"/>
              <w:right w:val="single" w:color="000000" w:sz="4" w:space="0"/>
            </w:tcBorders>
            <w:shd w:val="clear" w:color="000000" w:fill="C0C0C0"/>
            <w:noWrap/>
            <w:vAlign w:val="center"/>
          </w:tcPr>
          <w:p>
            <w:pPr>
              <w:jc w:val="center"/>
              <w:rPr>
                <w:rFonts w:cs="Arial"/>
                <w:sz w:val="20"/>
                <w:szCs w:val="20"/>
              </w:rPr>
            </w:pPr>
            <w:r>
              <w:rPr>
                <w:rFonts w:cs="Arial"/>
                <w:sz w:val="20"/>
                <w:szCs w:val="20"/>
              </w:rPr>
              <w:t>款</w:t>
            </w:r>
          </w:p>
        </w:tc>
        <w:tc>
          <w:tcPr>
            <w:tcW w:w="416" w:type="dxa"/>
            <w:vMerge w:val="restart"/>
            <w:tcBorders>
              <w:top w:val="nil"/>
              <w:left w:val="nil"/>
              <w:bottom w:val="single" w:color="000000" w:sz="4" w:space="0"/>
              <w:right w:val="single" w:color="000000" w:sz="4" w:space="0"/>
            </w:tcBorders>
            <w:shd w:val="clear" w:color="000000" w:fill="C0C0C0"/>
            <w:noWrap/>
            <w:vAlign w:val="center"/>
          </w:tcPr>
          <w:p>
            <w:pPr>
              <w:jc w:val="center"/>
              <w:rPr>
                <w:rFonts w:cs="Arial"/>
                <w:sz w:val="20"/>
                <w:szCs w:val="20"/>
              </w:rPr>
            </w:pPr>
            <w:r>
              <w:rPr>
                <w:rFonts w:cs="Arial"/>
                <w:sz w:val="20"/>
                <w:szCs w:val="20"/>
              </w:rPr>
              <w:t>项</w:t>
            </w:r>
          </w:p>
        </w:tc>
        <w:tc>
          <w:tcPr>
            <w:tcW w:w="3729" w:type="dxa"/>
            <w:tcBorders>
              <w:top w:val="nil"/>
              <w:left w:val="nil"/>
              <w:bottom w:val="single" w:color="000000" w:sz="4" w:space="0"/>
              <w:right w:val="single" w:color="000000" w:sz="4" w:space="0"/>
            </w:tcBorders>
            <w:shd w:val="clear" w:color="000000" w:fill="C0C0C0"/>
            <w:noWrap/>
            <w:vAlign w:val="center"/>
          </w:tcPr>
          <w:p>
            <w:pPr>
              <w:jc w:val="center"/>
              <w:rPr>
                <w:rFonts w:cs="Arial"/>
                <w:sz w:val="20"/>
                <w:szCs w:val="20"/>
              </w:rPr>
            </w:pPr>
            <w:r>
              <w:rPr>
                <w:rFonts w:cs="Arial"/>
                <w:sz w:val="20"/>
                <w:szCs w:val="20"/>
              </w:rPr>
              <w:t>栏次</w:t>
            </w:r>
          </w:p>
        </w:tc>
        <w:tc>
          <w:tcPr>
            <w:tcW w:w="931" w:type="dxa"/>
            <w:tcBorders>
              <w:top w:val="nil"/>
              <w:left w:val="nil"/>
              <w:bottom w:val="single" w:color="000000" w:sz="4" w:space="0"/>
              <w:right w:val="single" w:color="000000" w:sz="4" w:space="0"/>
            </w:tcBorders>
            <w:shd w:val="clear" w:color="000000" w:fill="C0C0C0"/>
            <w:noWrap w:val="0"/>
            <w:vAlign w:val="center"/>
          </w:tcPr>
          <w:p>
            <w:pPr>
              <w:jc w:val="center"/>
              <w:rPr>
                <w:rFonts w:cs="Arial"/>
                <w:sz w:val="20"/>
                <w:szCs w:val="20"/>
              </w:rPr>
            </w:pPr>
            <w:r>
              <w:rPr>
                <w:rFonts w:cs="Arial"/>
                <w:sz w:val="20"/>
                <w:szCs w:val="20"/>
              </w:rPr>
              <w:t>1</w:t>
            </w:r>
          </w:p>
        </w:tc>
        <w:tc>
          <w:tcPr>
            <w:tcW w:w="1032" w:type="dxa"/>
            <w:tcBorders>
              <w:top w:val="nil"/>
              <w:left w:val="nil"/>
              <w:bottom w:val="single" w:color="000000" w:sz="4" w:space="0"/>
              <w:right w:val="single" w:color="000000" w:sz="4" w:space="0"/>
            </w:tcBorders>
            <w:shd w:val="clear" w:color="000000" w:fill="C0C0C0"/>
            <w:noWrap w:val="0"/>
            <w:vAlign w:val="center"/>
          </w:tcPr>
          <w:p>
            <w:pPr>
              <w:jc w:val="center"/>
              <w:rPr>
                <w:rFonts w:cs="Arial"/>
                <w:sz w:val="20"/>
                <w:szCs w:val="20"/>
              </w:rPr>
            </w:pPr>
            <w:r>
              <w:rPr>
                <w:rFonts w:cs="Arial"/>
                <w:sz w:val="20"/>
                <w:szCs w:val="20"/>
              </w:rPr>
              <w:t>2</w:t>
            </w:r>
          </w:p>
        </w:tc>
        <w:tc>
          <w:tcPr>
            <w:tcW w:w="1152" w:type="dxa"/>
            <w:tcBorders>
              <w:top w:val="nil"/>
              <w:left w:val="nil"/>
              <w:bottom w:val="single" w:color="000000" w:sz="4" w:space="0"/>
              <w:right w:val="single" w:color="000000" w:sz="4" w:space="0"/>
            </w:tcBorders>
            <w:shd w:val="clear" w:color="000000" w:fill="C0C0C0"/>
            <w:noWrap w:val="0"/>
            <w:vAlign w:val="center"/>
          </w:tcPr>
          <w:p>
            <w:pPr>
              <w:jc w:val="center"/>
              <w:rPr>
                <w:rFonts w:cs="Arial"/>
                <w:sz w:val="20"/>
                <w:szCs w:val="20"/>
              </w:rPr>
            </w:pPr>
            <w:r>
              <w:rPr>
                <w:rFonts w:cs="Arial"/>
                <w:sz w:val="20"/>
                <w:szCs w:val="20"/>
              </w:rPr>
              <w:t>3</w:t>
            </w:r>
          </w:p>
        </w:tc>
        <w:tc>
          <w:tcPr>
            <w:tcW w:w="696" w:type="dxa"/>
            <w:tcBorders>
              <w:top w:val="nil"/>
              <w:left w:val="nil"/>
              <w:bottom w:val="single" w:color="000000" w:sz="4" w:space="0"/>
              <w:right w:val="single" w:color="000000" w:sz="4" w:space="0"/>
            </w:tcBorders>
            <w:shd w:val="clear" w:color="000000" w:fill="C0C0C0"/>
            <w:noWrap w:val="0"/>
            <w:vAlign w:val="center"/>
          </w:tcPr>
          <w:p>
            <w:pPr>
              <w:jc w:val="center"/>
              <w:rPr>
                <w:rFonts w:cs="Arial"/>
                <w:sz w:val="20"/>
                <w:szCs w:val="20"/>
              </w:rPr>
            </w:pPr>
            <w:r>
              <w:rPr>
                <w:rFonts w:cs="Arial"/>
                <w:sz w:val="20"/>
                <w:szCs w:val="20"/>
              </w:rPr>
              <w:t>4</w:t>
            </w:r>
          </w:p>
        </w:tc>
        <w:tc>
          <w:tcPr>
            <w:tcW w:w="744" w:type="dxa"/>
            <w:tcBorders>
              <w:top w:val="nil"/>
              <w:left w:val="nil"/>
              <w:bottom w:val="single" w:color="000000" w:sz="4" w:space="0"/>
              <w:right w:val="single" w:color="000000" w:sz="4" w:space="0"/>
            </w:tcBorders>
            <w:shd w:val="clear" w:color="000000" w:fill="C0C0C0"/>
            <w:noWrap w:val="0"/>
            <w:vAlign w:val="center"/>
          </w:tcPr>
          <w:p>
            <w:pPr>
              <w:jc w:val="center"/>
              <w:rPr>
                <w:rFonts w:cs="Arial"/>
                <w:sz w:val="20"/>
                <w:szCs w:val="20"/>
              </w:rPr>
            </w:pPr>
            <w:r>
              <w:rPr>
                <w:rFonts w:cs="Arial"/>
                <w:sz w:val="20"/>
                <w:szCs w:val="20"/>
              </w:rPr>
              <w:t>5</w:t>
            </w:r>
          </w:p>
        </w:tc>
        <w:tc>
          <w:tcPr>
            <w:tcW w:w="1141" w:type="dxa"/>
            <w:tcBorders>
              <w:top w:val="nil"/>
              <w:left w:val="nil"/>
              <w:bottom w:val="single" w:color="000000" w:sz="4" w:space="0"/>
              <w:right w:val="single" w:color="000000" w:sz="4" w:space="0"/>
            </w:tcBorders>
            <w:shd w:val="clear" w:color="000000" w:fill="C0C0C0"/>
            <w:noWrap w:val="0"/>
            <w:vAlign w:val="center"/>
          </w:tcPr>
          <w:p>
            <w:pPr>
              <w:jc w:val="center"/>
              <w:rPr>
                <w:rFonts w:cs="Arial"/>
                <w:sz w:val="20"/>
                <w:szCs w:val="20"/>
              </w:rPr>
            </w:pPr>
            <w:r>
              <w:rPr>
                <w:rFonts w:cs="Arial"/>
                <w:sz w:val="20"/>
                <w:szCs w:val="20"/>
              </w:rPr>
              <w:t>6</w:t>
            </w:r>
          </w:p>
        </w:tc>
      </w:tr>
      <w:tr>
        <w:tblPrEx>
          <w:tblCellMar>
            <w:top w:w="0" w:type="dxa"/>
            <w:left w:w="108" w:type="dxa"/>
            <w:bottom w:w="0" w:type="dxa"/>
            <w:right w:w="108" w:type="dxa"/>
          </w:tblCellMar>
        </w:tblPrEx>
        <w:trPr>
          <w:trHeight w:val="300" w:hRule="atLeast"/>
          <w:jc w:val="center"/>
        </w:trPr>
        <w:tc>
          <w:tcPr>
            <w:tcW w:w="416"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rPr>
                <w:rFonts w:cs="Arial"/>
                <w:sz w:val="20"/>
                <w:szCs w:val="20"/>
              </w:rPr>
            </w:pPr>
          </w:p>
        </w:tc>
        <w:tc>
          <w:tcPr>
            <w:tcW w:w="416" w:type="dxa"/>
            <w:vMerge w:val="continue"/>
            <w:tcBorders>
              <w:top w:val="nil"/>
              <w:left w:val="nil"/>
              <w:bottom w:val="single" w:color="000000" w:sz="4" w:space="0"/>
              <w:right w:val="single" w:color="000000" w:sz="4" w:space="0"/>
            </w:tcBorders>
            <w:shd w:val="clear" w:color="auto" w:fill="auto"/>
            <w:noWrap w:val="0"/>
            <w:vAlign w:val="center"/>
          </w:tcPr>
          <w:p>
            <w:pPr>
              <w:rPr>
                <w:rFonts w:cs="Arial"/>
                <w:sz w:val="20"/>
                <w:szCs w:val="20"/>
              </w:rPr>
            </w:pPr>
          </w:p>
        </w:tc>
        <w:tc>
          <w:tcPr>
            <w:tcW w:w="416" w:type="dxa"/>
            <w:vMerge w:val="continue"/>
            <w:tcBorders>
              <w:top w:val="nil"/>
              <w:left w:val="nil"/>
              <w:bottom w:val="single" w:color="000000" w:sz="4" w:space="0"/>
              <w:right w:val="single" w:color="000000" w:sz="4" w:space="0"/>
            </w:tcBorders>
            <w:shd w:val="clear" w:color="auto" w:fill="auto"/>
            <w:noWrap w:val="0"/>
            <w:vAlign w:val="center"/>
          </w:tcPr>
          <w:p>
            <w:pPr>
              <w:rPr>
                <w:rFonts w:cs="Arial"/>
                <w:sz w:val="20"/>
                <w:szCs w:val="20"/>
              </w:rPr>
            </w:pPr>
          </w:p>
        </w:tc>
        <w:tc>
          <w:tcPr>
            <w:tcW w:w="3729" w:type="dxa"/>
            <w:tcBorders>
              <w:top w:val="nil"/>
              <w:left w:val="nil"/>
              <w:bottom w:val="single" w:color="000000" w:sz="4" w:space="0"/>
              <w:right w:val="single" w:color="000000" w:sz="4" w:space="0"/>
            </w:tcBorders>
            <w:shd w:val="clear" w:color="000000" w:fill="C0C0C0"/>
            <w:noWrap/>
            <w:vAlign w:val="center"/>
          </w:tcPr>
          <w:p>
            <w:pPr>
              <w:jc w:val="center"/>
              <w:rPr>
                <w:rFonts w:cs="Arial"/>
                <w:sz w:val="20"/>
                <w:szCs w:val="20"/>
              </w:rPr>
            </w:pPr>
            <w:r>
              <w:rPr>
                <w:rFonts w:cs="Arial"/>
                <w:sz w:val="20"/>
                <w:szCs w:val="20"/>
              </w:rPr>
              <w:t>合计</w:t>
            </w:r>
          </w:p>
        </w:tc>
        <w:tc>
          <w:tcPr>
            <w:tcW w:w="931"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b w:val="0"/>
                <w:bCs w:val="0"/>
                <w:sz w:val="20"/>
                <w:szCs w:val="20"/>
              </w:rPr>
            </w:pPr>
            <w:r>
              <w:rPr>
                <w:rFonts w:hint="eastAsia" w:asciiTheme="majorEastAsia" w:hAnsiTheme="majorEastAsia" w:eastAsiaTheme="majorEastAsia" w:cstheme="majorEastAsia"/>
                <w:b w:val="0"/>
                <w:bCs w:val="0"/>
                <w:color w:val="000000"/>
                <w:sz w:val="22"/>
                <w:szCs w:val="22"/>
              </w:rPr>
              <w:t>592.29</w:t>
            </w:r>
          </w:p>
        </w:tc>
        <w:tc>
          <w:tcPr>
            <w:tcW w:w="1032"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b w:val="0"/>
                <w:bCs w:val="0"/>
                <w:sz w:val="20"/>
                <w:szCs w:val="20"/>
              </w:rPr>
            </w:pPr>
            <w:r>
              <w:rPr>
                <w:rFonts w:hint="eastAsia" w:asciiTheme="majorEastAsia" w:hAnsiTheme="majorEastAsia" w:eastAsiaTheme="majorEastAsia" w:cstheme="majorEastAsia"/>
                <w:b w:val="0"/>
                <w:bCs w:val="0"/>
                <w:color w:val="000000"/>
                <w:sz w:val="22"/>
                <w:szCs w:val="22"/>
              </w:rPr>
              <w:t>153.53</w:t>
            </w:r>
          </w:p>
        </w:tc>
        <w:tc>
          <w:tcPr>
            <w:tcW w:w="1152"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b w:val="0"/>
                <w:bCs w:val="0"/>
                <w:sz w:val="20"/>
                <w:szCs w:val="20"/>
              </w:rPr>
            </w:pPr>
            <w:r>
              <w:rPr>
                <w:rFonts w:hint="eastAsia" w:asciiTheme="majorEastAsia" w:hAnsiTheme="majorEastAsia" w:eastAsiaTheme="majorEastAsia" w:cstheme="majorEastAsia"/>
                <w:b w:val="0"/>
                <w:bCs w:val="0"/>
                <w:color w:val="000000"/>
                <w:sz w:val="22"/>
                <w:szCs w:val="22"/>
              </w:rPr>
              <w:t>438.76</w:t>
            </w:r>
          </w:p>
        </w:tc>
        <w:tc>
          <w:tcPr>
            <w:tcW w:w="696" w:type="dxa"/>
            <w:tcBorders>
              <w:top w:val="nil"/>
              <w:left w:val="nil"/>
              <w:bottom w:val="single" w:color="000000" w:sz="4" w:space="0"/>
              <w:right w:val="single" w:color="000000" w:sz="4" w:space="0"/>
            </w:tcBorders>
            <w:shd w:val="clear" w:color="000000" w:fill="FFFFFF"/>
            <w:noWrap/>
            <w:vAlign w:val="center"/>
          </w:tcPr>
          <w:p>
            <w:pPr>
              <w:jc w:val="right"/>
              <w:rPr>
                <w:rFonts w:cs="Arial"/>
                <w:b/>
                <w:bCs/>
                <w:sz w:val="20"/>
                <w:szCs w:val="20"/>
              </w:rPr>
            </w:pPr>
            <w:r>
              <w:rPr>
                <w:rFonts w:cs="Arial"/>
                <w:b/>
                <w:bCs/>
                <w:sz w:val="20"/>
                <w:szCs w:val="20"/>
              </w:rPr>
              <w:t>　</w:t>
            </w:r>
          </w:p>
        </w:tc>
        <w:tc>
          <w:tcPr>
            <w:tcW w:w="744" w:type="dxa"/>
            <w:tcBorders>
              <w:top w:val="nil"/>
              <w:left w:val="nil"/>
              <w:bottom w:val="single" w:color="000000" w:sz="4" w:space="0"/>
              <w:right w:val="single" w:color="000000" w:sz="4" w:space="0"/>
            </w:tcBorders>
            <w:shd w:val="clear" w:color="000000" w:fill="FFFFFF"/>
            <w:noWrap/>
            <w:vAlign w:val="center"/>
          </w:tcPr>
          <w:p>
            <w:pPr>
              <w:jc w:val="right"/>
              <w:rPr>
                <w:rFonts w:cs="Arial"/>
                <w:b/>
                <w:bCs/>
                <w:sz w:val="20"/>
                <w:szCs w:val="20"/>
              </w:rPr>
            </w:pPr>
            <w:r>
              <w:rPr>
                <w:rFonts w:cs="Arial"/>
                <w:b/>
                <w:bCs/>
                <w:sz w:val="20"/>
                <w:szCs w:val="20"/>
              </w:rPr>
              <w:t>　</w:t>
            </w:r>
          </w:p>
        </w:tc>
        <w:tc>
          <w:tcPr>
            <w:tcW w:w="1141" w:type="dxa"/>
            <w:tcBorders>
              <w:top w:val="nil"/>
              <w:left w:val="nil"/>
              <w:bottom w:val="single" w:color="000000" w:sz="4" w:space="0"/>
              <w:right w:val="single" w:color="000000" w:sz="4" w:space="0"/>
            </w:tcBorders>
            <w:shd w:val="clear" w:color="000000" w:fill="FFFFFF"/>
            <w:noWrap/>
            <w:vAlign w:val="center"/>
          </w:tcPr>
          <w:p>
            <w:pPr>
              <w:jc w:val="right"/>
              <w:rPr>
                <w:rFonts w:cs="Arial"/>
                <w:b/>
                <w:bCs/>
                <w:sz w:val="20"/>
                <w:szCs w:val="20"/>
              </w:rPr>
            </w:pPr>
            <w:r>
              <w:rPr>
                <w:rFonts w:cs="Arial"/>
                <w:b/>
                <w:bCs/>
                <w:sz w:val="20"/>
                <w:szCs w:val="20"/>
              </w:rPr>
              <w:t>　</w:t>
            </w:r>
          </w:p>
        </w:tc>
      </w:tr>
      <w:tr>
        <w:tblPrEx>
          <w:tblCellMar>
            <w:top w:w="0" w:type="dxa"/>
            <w:left w:w="108" w:type="dxa"/>
            <w:bottom w:w="0" w:type="dxa"/>
            <w:right w:w="108" w:type="dxa"/>
          </w:tblCellMar>
        </w:tblPrEx>
        <w:trPr>
          <w:trHeight w:val="300" w:hRule="atLeast"/>
          <w:jc w:val="center"/>
        </w:trPr>
        <w:tc>
          <w:tcPr>
            <w:tcW w:w="1248" w:type="dxa"/>
            <w:gridSpan w:val="3"/>
            <w:tcBorders>
              <w:top w:val="nil"/>
              <w:left w:val="single" w:color="000000" w:sz="4" w:space="0"/>
              <w:bottom w:val="single" w:color="000000" w:sz="4" w:space="0"/>
              <w:right w:val="single" w:color="000000" w:sz="4" w:space="0"/>
            </w:tcBorders>
            <w:shd w:val="clear" w:color="000000" w:fill="C0C0C0"/>
            <w:noWrap/>
            <w:vAlign w:val="center"/>
          </w:tcPr>
          <w:p>
            <w:pPr>
              <w:textAlignment w:val="center"/>
              <w:rPr>
                <w:rFonts w:cs="Arial"/>
                <w:b/>
                <w:bCs/>
                <w:sz w:val="20"/>
                <w:szCs w:val="20"/>
              </w:rPr>
            </w:pPr>
            <w:r>
              <w:rPr>
                <w:color w:val="000000"/>
                <w:sz w:val="22"/>
                <w:szCs w:val="22"/>
              </w:rPr>
              <w:t>2013101</w:t>
            </w:r>
          </w:p>
        </w:tc>
        <w:tc>
          <w:tcPr>
            <w:tcW w:w="3729" w:type="dxa"/>
            <w:tcBorders>
              <w:top w:val="nil"/>
              <w:left w:val="nil"/>
              <w:bottom w:val="single" w:color="000000" w:sz="4" w:space="0"/>
              <w:right w:val="single" w:color="000000" w:sz="4" w:space="0"/>
            </w:tcBorders>
            <w:shd w:val="clear" w:color="000000" w:fill="C0C0C0"/>
            <w:noWrap/>
            <w:vAlign w:val="center"/>
          </w:tcPr>
          <w:p>
            <w:pPr>
              <w:textAlignment w:val="center"/>
              <w:rPr>
                <w:rFonts w:cs="Arial"/>
                <w:b/>
                <w:bCs/>
                <w:sz w:val="20"/>
                <w:szCs w:val="20"/>
              </w:rPr>
            </w:pPr>
            <w:r>
              <w:rPr>
                <w:color w:val="000000"/>
                <w:sz w:val="22"/>
                <w:szCs w:val="22"/>
              </w:rPr>
              <w:t>行政运行</w:t>
            </w:r>
          </w:p>
        </w:tc>
        <w:tc>
          <w:tcPr>
            <w:tcW w:w="931"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val="0"/>
                <w:bCs w:val="0"/>
                <w:sz w:val="20"/>
                <w:szCs w:val="20"/>
              </w:rPr>
            </w:pPr>
            <w:r>
              <w:rPr>
                <w:rFonts w:hint="eastAsia" w:asciiTheme="majorEastAsia" w:hAnsiTheme="majorEastAsia" w:eastAsiaTheme="majorEastAsia" w:cstheme="majorEastAsia"/>
                <w:b w:val="0"/>
                <w:bCs w:val="0"/>
                <w:color w:val="000000"/>
                <w:sz w:val="22"/>
                <w:szCs w:val="22"/>
              </w:rPr>
              <w:t>126.08</w:t>
            </w:r>
          </w:p>
        </w:tc>
        <w:tc>
          <w:tcPr>
            <w:tcW w:w="1032"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val="0"/>
                <w:bCs w:val="0"/>
                <w:sz w:val="20"/>
                <w:szCs w:val="20"/>
              </w:rPr>
            </w:pPr>
            <w:r>
              <w:rPr>
                <w:rFonts w:hint="eastAsia" w:asciiTheme="majorEastAsia" w:hAnsiTheme="majorEastAsia" w:eastAsiaTheme="majorEastAsia" w:cstheme="majorEastAsia"/>
                <w:b w:val="0"/>
                <w:bCs w:val="0"/>
                <w:color w:val="000000"/>
                <w:sz w:val="22"/>
                <w:szCs w:val="22"/>
              </w:rPr>
              <w:t>126.08</w:t>
            </w:r>
          </w:p>
        </w:tc>
        <w:tc>
          <w:tcPr>
            <w:tcW w:w="1152"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val="0"/>
                <w:bCs w:val="0"/>
                <w:sz w:val="20"/>
                <w:szCs w:val="20"/>
              </w:rPr>
            </w:pPr>
          </w:p>
        </w:tc>
        <w:tc>
          <w:tcPr>
            <w:tcW w:w="696"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c>
          <w:tcPr>
            <w:tcW w:w="744"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c>
          <w:tcPr>
            <w:tcW w:w="1141"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r>
      <w:tr>
        <w:tblPrEx>
          <w:tblCellMar>
            <w:top w:w="0" w:type="dxa"/>
            <w:left w:w="108" w:type="dxa"/>
            <w:bottom w:w="0" w:type="dxa"/>
            <w:right w:w="108" w:type="dxa"/>
          </w:tblCellMar>
        </w:tblPrEx>
        <w:trPr>
          <w:trHeight w:val="90" w:hRule="atLeast"/>
          <w:jc w:val="center"/>
        </w:trPr>
        <w:tc>
          <w:tcPr>
            <w:tcW w:w="1248" w:type="dxa"/>
            <w:gridSpan w:val="3"/>
            <w:tcBorders>
              <w:top w:val="nil"/>
              <w:left w:val="single" w:color="000000" w:sz="4" w:space="0"/>
              <w:bottom w:val="single" w:color="000000" w:sz="4" w:space="0"/>
              <w:right w:val="single" w:color="000000" w:sz="4" w:space="0"/>
            </w:tcBorders>
            <w:shd w:val="clear" w:color="000000" w:fill="C0C0C0"/>
            <w:noWrap/>
            <w:vAlign w:val="center"/>
          </w:tcPr>
          <w:p>
            <w:pPr>
              <w:textAlignment w:val="center"/>
              <w:rPr>
                <w:rFonts w:cs="Arial"/>
                <w:b/>
                <w:bCs/>
                <w:sz w:val="20"/>
                <w:szCs w:val="20"/>
              </w:rPr>
            </w:pPr>
            <w:r>
              <w:rPr>
                <w:color w:val="000000"/>
                <w:sz w:val="22"/>
                <w:szCs w:val="22"/>
              </w:rPr>
              <w:t>2013102</w:t>
            </w:r>
          </w:p>
        </w:tc>
        <w:tc>
          <w:tcPr>
            <w:tcW w:w="3729" w:type="dxa"/>
            <w:tcBorders>
              <w:top w:val="nil"/>
              <w:left w:val="nil"/>
              <w:bottom w:val="single" w:color="000000" w:sz="4" w:space="0"/>
              <w:right w:val="single" w:color="000000" w:sz="4" w:space="0"/>
            </w:tcBorders>
            <w:shd w:val="clear" w:color="000000" w:fill="C0C0C0"/>
            <w:noWrap/>
            <w:vAlign w:val="center"/>
          </w:tcPr>
          <w:p>
            <w:pPr>
              <w:textAlignment w:val="center"/>
              <w:rPr>
                <w:rFonts w:cs="Arial"/>
                <w:b/>
                <w:bCs/>
                <w:sz w:val="20"/>
                <w:szCs w:val="20"/>
              </w:rPr>
            </w:pPr>
            <w:r>
              <w:rPr>
                <w:color w:val="000000"/>
                <w:sz w:val="22"/>
                <w:szCs w:val="22"/>
              </w:rPr>
              <w:t>一般行政管理事务</w:t>
            </w:r>
          </w:p>
        </w:tc>
        <w:tc>
          <w:tcPr>
            <w:tcW w:w="931"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val="0"/>
                <w:bCs w:val="0"/>
                <w:sz w:val="20"/>
                <w:szCs w:val="20"/>
              </w:rPr>
            </w:pPr>
            <w:r>
              <w:rPr>
                <w:rFonts w:hint="eastAsia" w:asciiTheme="majorEastAsia" w:hAnsiTheme="majorEastAsia" w:eastAsiaTheme="majorEastAsia" w:cstheme="majorEastAsia"/>
                <w:b w:val="0"/>
                <w:bCs w:val="0"/>
                <w:color w:val="000000"/>
                <w:sz w:val="22"/>
                <w:szCs w:val="22"/>
              </w:rPr>
              <w:t>35.88</w:t>
            </w:r>
          </w:p>
        </w:tc>
        <w:tc>
          <w:tcPr>
            <w:tcW w:w="1032"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val="0"/>
                <w:bCs w:val="0"/>
                <w:sz w:val="20"/>
                <w:szCs w:val="20"/>
              </w:rPr>
            </w:pPr>
            <w:r>
              <w:rPr>
                <w:rFonts w:hint="eastAsia" w:asciiTheme="majorEastAsia" w:hAnsiTheme="majorEastAsia" w:eastAsiaTheme="majorEastAsia" w:cstheme="majorEastAsia"/>
                <w:b w:val="0"/>
                <w:bCs w:val="0"/>
                <w:color w:val="000000"/>
                <w:sz w:val="22"/>
                <w:szCs w:val="22"/>
              </w:rPr>
              <w:t>0.11</w:t>
            </w:r>
          </w:p>
        </w:tc>
        <w:tc>
          <w:tcPr>
            <w:tcW w:w="1152"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val="0"/>
                <w:bCs w:val="0"/>
                <w:sz w:val="20"/>
                <w:szCs w:val="20"/>
              </w:rPr>
            </w:pPr>
            <w:r>
              <w:rPr>
                <w:rFonts w:hint="eastAsia" w:asciiTheme="majorEastAsia" w:hAnsiTheme="majorEastAsia" w:eastAsiaTheme="majorEastAsia" w:cstheme="majorEastAsia"/>
                <w:b w:val="0"/>
                <w:bCs w:val="0"/>
                <w:color w:val="000000"/>
                <w:sz w:val="22"/>
                <w:szCs w:val="22"/>
              </w:rPr>
              <w:t>35.76</w:t>
            </w:r>
          </w:p>
        </w:tc>
        <w:tc>
          <w:tcPr>
            <w:tcW w:w="696"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c>
          <w:tcPr>
            <w:tcW w:w="744"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c>
          <w:tcPr>
            <w:tcW w:w="1141"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r>
      <w:tr>
        <w:tblPrEx>
          <w:tblCellMar>
            <w:top w:w="0" w:type="dxa"/>
            <w:left w:w="108" w:type="dxa"/>
            <w:bottom w:w="0" w:type="dxa"/>
            <w:right w:w="108" w:type="dxa"/>
          </w:tblCellMar>
        </w:tblPrEx>
        <w:trPr>
          <w:trHeight w:val="300" w:hRule="atLeast"/>
          <w:jc w:val="center"/>
        </w:trPr>
        <w:tc>
          <w:tcPr>
            <w:tcW w:w="1248" w:type="dxa"/>
            <w:gridSpan w:val="3"/>
            <w:tcBorders>
              <w:top w:val="nil"/>
              <w:left w:val="single" w:color="000000" w:sz="4" w:space="0"/>
              <w:bottom w:val="single" w:color="000000" w:sz="4" w:space="0"/>
              <w:right w:val="single" w:color="000000" w:sz="4" w:space="0"/>
            </w:tcBorders>
            <w:shd w:val="clear" w:color="000000" w:fill="C0C0C0"/>
            <w:noWrap/>
            <w:vAlign w:val="center"/>
          </w:tcPr>
          <w:p>
            <w:pPr>
              <w:textAlignment w:val="center"/>
              <w:rPr>
                <w:rFonts w:cs="Arial"/>
                <w:b/>
                <w:bCs/>
                <w:sz w:val="20"/>
                <w:szCs w:val="20"/>
              </w:rPr>
            </w:pPr>
            <w:r>
              <w:rPr>
                <w:color w:val="000000"/>
                <w:sz w:val="22"/>
                <w:szCs w:val="22"/>
              </w:rPr>
              <w:t>2013201</w:t>
            </w:r>
          </w:p>
        </w:tc>
        <w:tc>
          <w:tcPr>
            <w:tcW w:w="3729" w:type="dxa"/>
            <w:tcBorders>
              <w:top w:val="nil"/>
              <w:left w:val="nil"/>
              <w:bottom w:val="single" w:color="000000" w:sz="4" w:space="0"/>
              <w:right w:val="single" w:color="000000" w:sz="4" w:space="0"/>
            </w:tcBorders>
            <w:shd w:val="clear" w:color="000000" w:fill="C0C0C0"/>
            <w:noWrap/>
            <w:vAlign w:val="center"/>
          </w:tcPr>
          <w:p>
            <w:pPr>
              <w:textAlignment w:val="center"/>
              <w:rPr>
                <w:rFonts w:cs="Arial"/>
                <w:b/>
                <w:bCs/>
                <w:sz w:val="20"/>
                <w:szCs w:val="20"/>
              </w:rPr>
            </w:pPr>
            <w:r>
              <w:rPr>
                <w:color w:val="000000"/>
                <w:sz w:val="22"/>
                <w:szCs w:val="22"/>
              </w:rPr>
              <w:t>行政运行</w:t>
            </w:r>
          </w:p>
        </w:tc>
        <w:tc>
          <w:tcPr>
            <w:tcW w:w="931"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val="0"/>
                <w:bCs w:val="0"/>
                <w:color w:val="000000"/>
                <w:sz w:val="20"/>
                <w:szCs w:val="20"/>
              </w:rPr>
            </w:pPr>
            <w:r>
              <w:rPr>
                <w:rFonts w:hint="eastAsia" w:asciiTheme="majorEastAsia" w:hAnsiTheme="majorEastAsia" w:eastAsiaTheme="majorEastAsia" w:cstheme="majorEastAsia"/>
                <w:b w:val="0"/>
                <w:bCs w:val="0"/>
                <w:color w:val="000000"/>
                <w:sz w:val="22"/>
                <w:szCs w:val="22"/>
              </w:rPr>
              <w:t>9.94</w:t>
            </w:r>
          </w:p>
        </w:tc>
        <w:tc>
          <w:tcPr>
            <w:tcW w:w="1032"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val="0"/>
                <w:bCs w:val="0"/>
                <w:sz w:val="20"/>
                <w:szCs w:val="20"/>
              </w:rPr>
            </w:pPr>
            <w:r>
              <w:rPr>
                <w:rFonts w:hint="eastAsia" w:asciiTheme="majorEastAsia" w:hAnsiTheme="majorEastAsia" w:eastAsiaTheme="majorEastAsia" w:cstheme="majorEastAsia"/>
                <w:b w:val="0"/>
                <w:bCs w:val="0"/>
                <w:color w:val="000000"/>
                <w:sz w:val="22"/>
                <w:szCs w:val="22"/>
              </w:rPr>
              <w:t>9.94</w:t>
            </w:r>
          </w:p>
        </w:tc>
        <w:tc>
          <w:tcPr>
            <w:tcW w:w="1152"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val="0"/>
                <w:bCs w:val="0"/>
                <w:color w:val="000000"/>
                <w:sz w:val="20"/>
                <w:szCs w:val="20"/>
              </w:rPr>
            </w:pPr>
          </w:p>
        </w:tc>
        <w:tc>
          <w:tcPr>
            <w:tcW w:w="696"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c>
          <w:tcPr>
            <w:tcW w:w="744"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c>
          <w:tcPr>
            <w:tcW w:w="1141"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r>
      <w:tr>
        <w:tblPrEx>
          <w:tblCellMar>
            <w:top w:w="0" w:type="dxa"/>
            <w:left w:w="108" w:type="dxa"/>
            <w:bottom w:w="0" w:type="dxa"/>
            <w:right w:w="108" w:type="dxa"/>
          </w:tblCellMar>
        </w:tblPrEx>
        <w:trPr>
          <w:trHeight w:val="300" w:hRule="atLeast"/>
          <w:jc w:val="center"/>
        </w:trPr>
        <w:tc>
          <w:tcPr>
            <w:tcW w:w="1248" w:type="dxa"/>
            <w:gridSpan w:val="3"/>
            <w:tcBorders>
              <w:top w:val="nil"/>
              <w:left w:val="single" w:color="000000" w:sz="4" w:space="0"/>
              <w:bottom w:val="single" w:color="000000" w:sz="4" w:space="0"/>
              <w:right w:val="single" w:color="000000" w:sz="4" w:space="0"/>
            </w:tcBorders>
            <w:shd w:val="clear" w:color="000000" w:fill="C0C0C0"/>
            <w:noWrap/>
            <w:vAlign w:val="center"/>
          </w:tcPr>
          <w:p>
            <w:pPr>
              <w:textAlignment w:val="center"/>
              <w:rPr>
                <w:rFonts w:cs="Arial"/>
                <w:b/>
                <w:bCs/>
                <w:sz w:val="20"/>
                <w:szCs w:val="20"/>
              </w:rPr>
            </w:pPr>
            <w:r>
              <w:rPr>
                <w:color w:val="000000"/>
                <w:sz w:val="22"/>
                <w:szCs w:val="22"/>
              </w:rPr>
              <w:t>2101103</w:t>
            </w:r>
          </w:p>
        </w:tc>
        <w:tc>
          <w:tcPr>
            <w:tcW w:w="3729" w:type="dxa"/>
            <w:tcBorders>
              <w:top w:val="nil"/>
              <w:left w:val="nil"/>
              <w:bottom w:val="single" w:color="000000" w:sz="4" w:space="0"/>
              <w:right w:val="single" w:color="000000" w:sz="4" w:space="0"/>
            </w:tcBorders>
            <w:shd w:val="clear" w:color="000000" w:fill="C0C0C0"/>
            <w:noWrap/>
            <w:vAlign w:val="center"/>
          </w:tcPr>
          <w:p>
            <w:pPr>
              <w:textAlignment w:val="center"/>
              <w:rPr>
                <w:rFonts w:cs="Arial"/>
                <w:b/>
                <w:bCs/>
                <w:sz w:val="20"/>
                <w:szCs w:val="20"/>
              </w:rPr>
            </w:pPr>
            <w:r>
              <w:rPr>
                <w:color w:val="000000"/>
                <w:sz w:val="22"/>
                <w:szCs w:val="22"/>
              </w:rPr>
              <w:t>公务员医疗补助</w:t>
            </w:r>
          </w:p>
        </w:tc>
        <w:tc>
          <w:tcPr>
            <w:tcW w:w="931"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val="0"/>
                <w:bCs w:val="0"/>
                <w:color w:val="000000"/>
                <w:sz w:val="20"/>
                <w:szCs w:val="20"/>
              </w:rPr>
            </w:pPr>
            <w:r>
              <w:rPr>
                <w:rFonts w:hint="eastAsia" w:asciiTheme="majorEastAsia" w:hAnsiTheme="majorEastAsia" w:eastAsiaTheme="majorEastAsia" w:cstheme="majorEastAsia"/>
                <w:b w:val="0"/>
                <w:bCs w:val="0"/>
                <w:color w:val="000000"/>
                <w:sz w:val="22"/>
                <w:szCs w:val="22"/>
              </w:rPr>
              <w:t>5.95</w:t>
            </w:r>
          </w:p>
        </w:tc>
        <w:tc>
          <w:tcPr>
            <w:tcW w:w="1032"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val="0"/>
                <w:bCs w:val="0"/>
                <w:sz w:val="20"/>
                <w:szCs w:val="20"/>
              </w:rPr>
            </w:pPr>
            <w:r>
              <w:rPr>
                <w:rFonts w:hint="eastAsia" w:asciiTheme="majorEastAsia" w:hAnsiTheme="majorEastAsia" w:eastAsiaTheme="majorEastAsia" w:cstheme="majorEastAsia"/>
                <w:b w:val="0"/>
                <w:bCs w:val="0"/>
                <w:color w:val="000000"/>
                <w:sz w:val="22"/>
                <w:szCs w:val="22"/>
              </w:rPr>
              <w:t>5.95</w:t>
            </w:r>
          </w:p>
        </w:tc>
        <w:tc>
          <w:tcPr>
            <w:tcW w:w="1152"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val="0"/>
                <w:bCs w:val="0"/>
                <w:color w:val="000000"/>
                <w:sz w:val="20"/>
                <w:szCs w:val="20"/>
              </w:rPr>
            </w:pPr>
          </w:p>
        </w:tc>
        <w:tc>
          <w:tcPr>
            <w:tcW w:w="696"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c>
          <w:tcPr>
            <w:tcW w:w="744"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c>
          <w:tcPr>
            <w:tcW w:w="1141"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r>
      <w:tr>
        <w:tblPrEx>
          <w:tblCellMar>
            <w:top w:w="0" w:type="dxa"/>
            <w:left w:w="108" w:type="dxa"/>
            <w:bottom w:w="0" w:type="dxa"/>
            <w:right w:w="108" w:type="dxa"/>
          </w:tblCellMar>
        </w:tblPrEx>
        <w:trPr>
          <w:trHeight w:val="300" w:hRule="atLeast"/>
          <w:jc w:val="center"/>
        </w:trPr>
        <w:tc>
          <w:tcPr>
            <w:tcW w:w="1248" w:type="dxa"/>
            <w:gridSpan w:val="3"/>
            <w:tcBorders>
              <w:top w:val="nil"/>
              <w:left w:val="single" w:color="000000" w:sz="4" w:space="0"/>
              <w:bottom w:val="single" w:color="000000" w:sz="4" w:space="0"/>
              <w:right w:val="single" w:color="000000" w:sz="4" w:space="0"/>
            </w:tcBorders>
            <w:shd w:val="clear" w:color="000000" w:fill="C0C0C0"/>
            <w:noWrap/>
            <w:vAlign w:val="center"/>
          </w:tcPr>
          <w:p>
            <w:pPr>
              <w:textAlignment w:val="center"/>
              <w:rPr>
                <w:rFonts w:cs="Arial"/>
                <w:b/>
                <w:bCs/>
                <w:sz w:val="20"/>
                <w:szCs w:val="20"/>
              </w:rPr>
            </w:pPr>
            <w:r>
              <w:rPr>
                <w:color w:val="000000"/>
                <w:sz w:val="22"/>
                <w:szCs w:val="22"/>
              </w:rPr>
              <w:t>2130599</w:t>
            </w:r>
          </w:p>
        </w:tc>
        <w:tc>
          <w:tcPr>
            <w:tcW w:w="3729" w:type="dxa"/>
            <w:tcBorders>
              <w:top w:val="nil"/>
              <w:left w:val="nil"/>
              <w:bottom w:val="single" w:color="000000" w:sz="4" w:space="0"/>
              <w:right w:val="single" w:color="000000" w:sz="4" w:space="0"/>
            </w:tcBorders>
            <w:shd w:val="clear" w:color="000000" w:fill="C0C0C0"/>
            <w:noWrap/>
            <w:vAlign w:val="center"/>
          </w:tcPr>
          <w:p>
            <w:pPr>
              <w:textAlignment w:val="center"/>
              <w:rPr>
                <w:color w:val="000000"/>
                <w:sz w:val="22"/>
                <w:szCs w:val="22"/>
              </w:rPr>
            </w:pPr>
            <w:r>
              <w:rPr>
                <w:color w:val="000000"/>
                <w:sz w:val="22"/>
                <w:szCs w:val="22"/>
              </w:rPr>
              <w:t>其他巩固脱贫攻坚成果衔接</w:t>
            </w:r>
          </w:p>
          <w:p>
            <w:pPr>
              <w:textAlignment w:val="center"/>
              <w:rPr>
                <w:rFonts w:cs="Arial"/>
                <w:b/>
                <w:bCs/>
                <w:sz w:val="20"/>
                <w:szCs w:val="20"/>
              </w:rPr>
            </w:pPr>
            <w:r>
              <w:rPr>
                <w:color w:val="000000"/>
                <w:sz w:val="22"/>
                <w:szCs w:val="22"/>
              </w:rPr>
              <w:t>乡村振兴支出</w:t>
            </w:r>
          </w:p>
        </w:tc>
        <w:tc>
          <w:tcPr>
            <w:tcW w:w="931"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val="0"/>
                <w:bCs w:val="0"/>
                <w:color w:val="000000"/>
                <w:sz w:val="20"/>
                <w:szCs w:val="20"/>
              </w:rPr>
            </w:pPr>
            <w:r>
              <w:rPr>
                <w:rFonts w:hint="eastAsia" w:asciiTheme="majorEastAsia" w:hAnsiTheme="majorEastAsia" w:eastAsiaTheme="majorEastAsia" w:cstheme="majorEastAsia"/>
                <w:b w:val="0"/>
                <w:bCs w:val="0"/>
                <w:color w:val="000000"/>
                <w:sz w:val="22"/>
                <w:szCs w:val="22"/>
              </w:rPr>
              <w:t>403</w:t>
            </w:r>
          </w:p>
        </w:tc>
        <w:tc>
          <w:tcPr>
            <w:tcW w:w="1032"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val="0"/>
                <w:bCs w:val="0"/>
                <w:sz w:val="20"/>
                <w:szCs w:val="20"/>
              </w:rPr>
            </w:pPr>
          </w:p>
        </w:tc>
        <w:tc>
          <w:tcPr>
            <w:tcW w:w="1152"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val="0"/>
                <w:bCs w:val="0"/>
                <w:color w:val="000000"/>
                <w:sz w:val="20"/>
                <w:szCs w:val="20"/>
              </w:rPr>
            </w:pPr>
            <w:r>
              <w:rPr>
                <w:rFonts w:hint="eastAsia" w:asciiTheme="majorEastAsia" w:hAnsiTheme="majorEastAsia" w:eastAsiaTheme="majorEastAsia" w:cstheme="majorEastAsia"/>
                <w:b w:val="0"/>
                <w:bCs w:val="0"/>
                <w:color w:val="000000"/>
                <w:sz w:val="22"/>
                <w:szCs w:val="22"/>
              </w:rPr>
              <w:t>403</w:t>
            </w:r>
          </w:p>
        </w:tc>
        <w:tc>
          <w:tcPr>
            <w:tcW w:w="696"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c>
          <w:tcPr>
            <w:tcW w:w="744"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c>
          <w:tcPr>
            <w:tcW w:w="1141"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r>
      <w:tr>
        <w:tblPrEx>
          <w:tblCellMar>
            <w:top w:w="0" w:type="dxa"/>
            <w:left w:w="108" w:type="dxa"/>
            <w:bottom w:w="0" w:type="dxa"/>
            <w:right w:w="108" w:type="dxa"/>
          </w:tblCellMar>
        </w:tblPrEx>
        <w:trPr>
          <w:trHeight w:val="288" w:hRule="atLeast"/>
          <w:jc w:val="center"/>
        </w:trPr>
        <w:tc>
          <w:tcPr>
            <w:tcW w:w="1248" w:type="dxa"/>
            <w:gridSpan w:val="3"/>
            <w:tcBorders>
              <w:top w:val="nil"/>
              <w:left w:val="single" w:color="000000" w:sz="4" w:space="0"/>
              <w:bottom w:val="single" w:color="000000" w:sz="4" w:space="0"/>
              <w:right w:val="single" w:color="000000" w:sz="4" w:space="0"/>
            </w:tcBorders>
            <w:shd w:val="clear" w:color="000000" w:fill="C0C0C0"/>
            <w:noWrap/>
            <w:vAlign w:val="center"/>
          </w:tcPr>
          <w:p>
            <w:pPr>
              <w:textAlignment w:val="center"/>
              <w:rPr>
                <w:rFonts w:cs="Arial"/>
                <w:b/>
                <w:bCs/>
                <w:sz w:val="20"/>
                <w:szCs w:val="20"/>
              </w:rPr>
            </w:pPr>
            <w:r>
              <w:rPr>
                <w:color w:val="000000"/>
                <w:sz w:val="22"/>
                <w:szCs w:val="22"/>
              </w:rPr>
              <w:t>2210201</w:t>
            </w:r>
          </w:p>
        </w:tc>
        <w:tc>
          <w:tcPr>
            <w:tcW w:w="3729" w:type="dxa"/>
            <w:tcBorders>
              <w:top w:val="nil"/>
              <w:left w:val="nil"/>
              <w:bottom w:val="single" w:color="000000" w:sz="4" w:space="0"/>
              <w:right w:val="single" w:color="000000" w:sz="4" w:space="0"/>
            </w:tcBorders>
            <w:shd w:val="clear" w:color="000000" w:fill="C0C0C0"/>
            <w:noWrap/>
            <w:vAlign w:val="center"/>
          </w:tcPr>
          <w:p>
            <w:pPr>
              <w:textAlignment w:val="center"/>
              <w:rPr>
                <w:rFonts w:cs="Arial"/>
                <w:b/>
                <w:bCs/>
                <w:sz w:val="20"/>
                <w:szCs w:val="20"/>
              </w:rPr>
            </w:pPr>
            <w:r>
              <w:rPr>
                <w:color w:val="000000"/>
                <w:sz w:val="22"/>
                <w:szCs w:val="22"/>
              </w:rPr>
              <w:t>住房公积金</w:t>
            </w:r>
          </w:p>
        </w:tc>
        <w:tc>
          <w:tcPr>
            <w:tcW w:w="931"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val="0"/>
                <w:bCs w:val="0"/>
                <w:color w:val="000000"/>
                <w:sz w:val="20"/>
                <w:szCs w:val="20"/>
              </w:rPr>
            </w:pPr>
            <w:r>
              <w:rPr>
                <w:rFonts w:hint="eastAsia" w:asciiTheme="majorEastAsia" w:hAnsiTheme="majorEastAsia" w:eastAsiaTheme="majorEastAsia" w:cstheme="majorEastAsia"/>
                <w:b w:val="0"/>
                <w:bCs w:val="0"/>
                <w:color w:val="000000"/>
                <w:sz w:val="22"/>
                <w:szCs w:val="22"/>
              </w:rPr>
              <w:t>8.92</w:t>
            </w:r>
          </w:p>
        </w:tc>
        <w:tc>
          <w:tcPr>
            <w:tcW w:w="1032"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val="0"/>
                <w:bCs w:val="0"/>
                <w:sz w:val="20"/>
                <w:szCs w:val="20"/>
              </w:rPr>
            </w:pPr>
            <w:r>
              <w:rPr>
                <w:rFonts w:hint="eastAsia" w:asciiTheme="majorEastAsia" w:hAnsiTheme="majorEastAsia" w:eastAsiaTheme="majorEastAsia" w:cstheme="majorEastAsia"/>
                <w:b w:val="0"/>
                <w:bCs w:val="0"/>
                <w:color w:val="000000"/>
                <w:sz w:val="22"/>
                <w:szCs w:val="22"/>
              </w:rPr>
              <w:t>8.92</w:t>
            </w:r>
          </w:p>
        </w:tc>
        <w:tc>
          <w:tcPr>
            <w:tcW w:w="1152"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val="0"/>
                <w:bCs w:val="0"/>
                <w:color w:val="000000"/>
                <w:sz w:val="20"/>
                <w:szCs w:val="20"/>
              </w:rPr>
            </w:pPr>
          </w:p>
        </w:tc>
        <w:tc>
          <w:tcPr>
            <w:tcW w:w="696"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c>
          <w:tcPr>
            <w:tcW w:w="744"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c>
          <w:tcPr>
            <w:tcW w:w="1141"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r>
      <w:tr>
        <w:tblPrEx>
          <w:tblCellMar>
            <w:top w:w="0" w:type="dxa"/>
            <w:left w:w="108" w:type="dxa"/>
            <w:bottom w:w="0" w:type="dxa"/>
            <w:right w:w="108" w:type="dxa"/>
          </w:tblCellMar>
        </w:tblPrEx>
        <w:trPr>
          <w:trHeight w:val="300" w:hRule="atLeast"/>
          <w:jc w:val="center"/>
        </w:trPr>
        <w:tc>
          <w:tcPr>
            <w:tcW w:w="1248" w:type="dxa"/>
            <w:gridSpan w:val="3"/>
            <w:tcBorders>
              <w:top w:val="nil"/>
              <w:left w:val="single" w:color="000000" w:sz="4" w:space="0"/>
              <w:bottom w:val="single" w:color="000000" w:sz="4" w:space="0"/>
              <w:right w:val="single" w:color="000000" w:sz="4" w:space="0"/>
            </w:tcBorders>
            <w:shd w:val="clear" w:color="000000" w:fill="C0C0C0"/>
            <w:noWrap/>
            <w:vAlign w:val="center"/>
          </w:tcPr>
          <w:p>
            <w:pPr>
              <w:textAlignment w:val="center"/>
              <w:rPr>
                <w:rFonts w:cs="Arial"/>
                <w:b/>
                <w:bCs/>
                <w:sz w:val="20"/>
                <w:szCs w:val="20"/>
              </w:rPr>
            </w:pPr>
            <w:r>
              <w:rPr>
                <w:color w:val="000000"/>
                <w:sz w:val="22"/>
                <w:szCs w:val="22"/>
              </w:rPr>
              <w:t>2210202</w:t>
            </w:r>
          </w:p>
        </w:tc>
        <w:tc>
          <w:tcPr>
            <w:tcW w:w="3729" w:type="dxa"/>
            <w:tcBorders>
              <w:top w:val="nil"/>
              <w:left w:val="nil"/>
              <w:bottom w:val="single" w:color="000000" w:sz="4" w:space="0"/>
              <w:right w:val="single" w:color="000000" w:sz="4" w:space="0"/>
            </w:tcBorders>
            <w:shd w:val="clear" w:color="000000" w:fill="C0C0C0"/>
            <w:noWrap/>
            <w:vAlign w:val="center"/>
          </w:tcPr>
          <w:p>
            <w:pPr>
              <w:textAlignment w:val="center"/>
              <w:rPr>
                <w:rFonts w:cs="Arial"/>
                <w:b/>
                <w:bCs/>
                <w:sz w:val="20"/>
                <w:szCs w:val="20"/>
              </w:rPr>
            </w:pPr>
            <w:r>
              <w:rPr>
                <w:color w:val="000000"/>
                <w:sz w:val="22"/>
                <w:szCs w:val="22"/>
              </w:rPr>
              <w:t>提租补贴</w:t>
            </w:r>
          </w:p>
        </w:tc>
        <w:tc>
          <w:tcPr>
            <w:tcW w:w="931"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val="0"/>
                <w:bCs w:val="0"/>
                <w:color w:val="000000"/>
                <w:sz w:val="20"/>
                <w:szCs w:val="20"/>
              </w:rPr>
            </w:pPr>
            <w:r>
              <w:rPr>
                <w:rFonts w:hint="eastAsia" w:asciiTheme="majorEastAsia" w:hAnsiTheme="majorEastAsia" w:eastAsiaTheme="majorEastAsia" w:cstheme="majorEastAsia"/>
                <w:b w:val="0"/>
                <w:bCs w:val="0"/>
                <w:color w:val="000000"/>
                <w:sz w:val="22"/>
                <w:szCs w:val="22"/>
              </w:rPr>
              <w:t>2.53</w:t>
            </w:r>
          </w:p>
        </w:tc>
        <w:tc>
          <w:tcPr>
            <w:tcW w:w="1032"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val="0"/>
                <w:bCs w:val="0"/>
                <w:sz w:val="20"/>
                <w:szCs w:val="20"/>
              </w:rPr>
            </w:pPr>
            <w:r>
              <w:rPr>
                <w:rFonts w:hint="eastAsia" w:asciiTheme="majorEastAsia" w:hAnsiTheme="majorEastAsia" w:eastAsiaTheme="majorEastAsia" w:cstheme="majorEastAsia"/>
                <w:b w:val="0"/>
                <w:bCs w:val="0"/>
                <w:color w:val="000000"/>
                <w:sz w:val="22"/>
                <w:szCs w:val="22"/>
              </w:rPr>
              <w:t>2.53</w:t>
            </w:r>
          </w:p>
        </w:tc>
        <w:tc>
          <w:tcPr>
            <w:tcW w:w="1152" w:type="dxa"/>
            <w:tcBorders>
              <w:top w:val="nil"/>
              <w:left w:val="nil"/>
              <w:bottom w:val="single" w:color="000000" w:sz="4" w:space="0"/>
              <w:right w:val="single" w:color="000000" w:sz="4" w:space="0"/>
            </w:tcBorders>
            <w:shd w:val="clear" w:color="000000" w:fill="C0C0C0"/>
            <w:noWrap/>
            <w:vAlign w:val="center"/>
          </w:tcPr>
          <w:p>
            <w:pPr>
              <w:jc w:val="right"/>
              <w:textAlignment w:val="center"/>
              <w:rPr>
                <w:rFonts w:hint="eastAsia" w:asciiTheme="majorEastAsia" w:hAnsiTheme="majorEastAsia" w:eastAsiaTheme="majorEastAsia" w:cstheme="majorEastAsia"/>
                <w:b w:val="0"/>
                <w:bCs w:val="0"/>
                <w:color w:val="000000"/>
                <w:sz w:val="20"/>
                <w:szCs w:val="20"/>
              </w:rPr>
            </w:pPr>
          </w:p>
        </w:tc>
        <w:tc>
          <w:tcPr>
            <w:tcW w:w="696"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c>
          <w:tcPr>
            <w:tcW w:w="744"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c>
          <w:tcPr>
            <w:tcW w:w="1141" w:type="dxa"/>
            <w:tcBorders>
              <w:top w:val="nil"/>
              <w:left w:val="nil"/>
              <w:bottom w:val="single" w:color="000000" w:sz="4" w:space="0"/>
              <w:right w:val="single" w:color="000000" w:sz="4" w:space="0"/>
            </w:tcBorders>
            <w:shd w:val="clear" w:color="000000" w:fill="C0C0C0"/>
            <w:noWrap/>
            <w:vAlign w:val="center"/>
          </w:tcPr>
          <w:p>
            <w:pPr>
              <w:jc w:val="right"/>
              <w:rPr>
                <w:rFonts w:cs="Arial"/>
                <w:b/>
                <w:bCs/>
                <w:sz w:val="20"/>
                <w:szCs w:val="20"/>
              </w:rPr>
            </w:pPr>
          </w:p>
        </w:tc>
      </w:tr>
      <w:tr>
        <w:tblPrEx>
          <w:tblCellMar>
            <w:top w:w="0" w:type="dxa"/>
            <w:left w:w="108" w:type="dxa"/>
            <w:bottom w:w="0" w:type="dxa"/>
            <w:right w:w="108" w:type="dxa"/>
          </w:tblCellMar>
        </w:tblPrEx>
        <w:trPr>
          <w:trHeight w:val="90" w:hRule="atLeast"/>
          <w:jc w:val="center"/>
        </w:trPr>
        <w:tc>
          <w:tcPr>
            <w:tcW w:w="10673" w:type="dxa"/>
            <w:gridSpan w:val="10"/>
            <w:tcBorders>
              <w:top w:val="nil"/>
              <w:left w:val="nil"/>
              <w:bottom w:val="nil"/>
              <w:right w:val="nil"/>
            </w:tcBorders>
            <w:shd w:val="clear" w:color="000000" w:fill="FFFFFF"/>
            <w:noWrap/>
            <w:vAlign w:val="center"/>
          </w:tcPr>
          <w:p>
            <w:pPr>
              <w:rPr>
                <w:sz w:val="20"/>
                <w:szCs w:val="20"/>
              </w:rPr>
            </w:pPr>
            <w:r>
              <w:rPr>
                <w:sz w:val="20"/>
                <w:szCs w:val="20"/>
              </w:rPr>
              <w:t>注：本表反映部门本年度各项支出情况。</w:t>
            </w:r>
          </w:p>
          <w:p>
            <w:pPr>
              <w:pStyle w:val="4"/>
              <w:ind w:firstLine="0" w:firstLineChars="0"/>
            </w:pPr>
            <w:r>
              <w:rPr>
                <w:color w:val="000000"/>
                <w:sz w:val="20"/>
                <w:szCs w:val="20"/>
              </w:rPr>
              <w:t>1栏各行＝（2+3+4+5+6）栏各行。</w:t>
            </w:r>
          </w:p>
        </w:tc>
      </w:tr>
      <w:tr>
        <w:tblPrEx>
          <w:tblCellMar>
            <w:top w:w="0" w:type="dxa"/>
            <w:left w:w="108" w:type="dxa"/>
            <w:bottom w:w="0" w:type="dxa"/>
            <w:right w:w="108" w:type="dxa"/>
          </w:tblCellMar>
        </w:tblPrEx>
        <w:trPr>
          <w:trHeight w:val="300" w:hRule="atLeast"/>
          <w:jc w:val="center"/>
        </w:trPr>
        <w:tc>
          <w:tcPr>
            <w:tcW w:w="10673" w:type="dxa"/>
            <w:gridSpan w:val="10"/>
            <w:tcBorders>
              <w:top w:val="nil"/>
              <w:left w:val="nil"/>
              <w:bottom w:val="nil"/>
              <w:right w:val="nil"/>
            </w:tcBorders>
            <w:shd w:val="clear" w:color="000000" w:fill="FFFFFF"/>
            <w:noWrap/>
            <w:vAlign w:val="center"/>
          </w:tcPr>
          <w:p>
            <w:pPr>
              <w:rPr>
                <w:rFonts w:cs="Arial"/>
                <w:sz w:val="20"/>
                <w:szCs w:val="20"/>
              </w:rPr>
            </w:pPr>
          </w:p>
        </w:tc>
      </w:tr>
      <w:tr>
        <w:tblPrEx>
          <w:tblCellMar>
            <w:top w:w="0" w:type="dxa"/>
            <w:left w:w="108" w:type="dxa"/>
            <w:bottom w:w="0" w:type="dxa"/>
            <w:right w:w="108" w:type="dxa"/>
          </w:tblCellMar>
        </w:tblPrEx>
        <w:trPr>
          <w:trHeight w:val="300" w:hRule="atLeast"/>
          <w:jc w:val="center"/>
        </w:trPr>
        <w:tc>
          <w:tcPr>
            <w:tcW w:w="10673" w:type="dxa"/>
            <w:gridSpan w:val="10"/>
            <w:tcBorders>
              <w:top w:val="nil"/>
              <w:left w:val="nil"/>
              <w:bottom w:val="nil"/>
              <w:right w:val="nil"/>
            </w:tcBorders>
            <w:shd w:val="clear" w:color="000000" w:fill="FFFFFF"/>
            <w:noWrap/>
            <w:vAlign w:val="center"/>
          </w:tcPr>
          <w:p>
            <w:pPr>
              <w:rPr>
                <w:rFonts w:cs="Arial"/>
                <w:sz w:val="20"/>
                <w:szCs w:val="20"/>
              </w:rPr>
            </w:pPr>
          </w:p>
        </w:tc>
      </w:tr>
      <w:tr>
        <w:tblPrEx>
          <w:tblCellMar>
            <w:top w:w="0" w:type="dxa"/>
            <w:left w:w="108" w:type="dxa"/>
            <w:bottom w:w="0" w:type="dxa"/>
            <w:right w:w="108" w:type="dxa"/>
          </w:tblCellMar>
        </w:tblPrEx>
        <w:trPr>
          <w:trHeight w:val="300" w:hRule="atLeast"/>
          <w:jc w:val="center"/>
        </w:trPr>
        <w:tc>
          <w:tcPr>
            <w:tcW w:w="10673" w:type="dxa"/>
            <w:gridSpan w:val="10"/>
            <w:tcBorders>
              <w:top w:val="nil"/>
              <w:left w:val="nil"/>
              <w:bottom w:val="nil"/>
              <w:right w:val="nil"/>
            </w:tcBorders>
            <w:shd w:val="clear" w:color="000000" w:fill="FFFFFF"/>
            <w:noWrap/>
            <w:vAlign w:val="center"/>
          </w:tcPr>
          <w:p>
            <w:pPr>
              <w:rPr>
                <w:rFonts w:cs="Arial"/>
                <w:sz w:val="20"/>
                <w:szCs w:val="20"/>
              </w:rPr>
            </w:pPr>
          </w:p>
        </w:tc>
      </w:tr>
    </w:tbl>
    <w:p/>
    <w:tbl>
      <w:tblPr>
        <w:tblStyle w:val="11"/>
        <w:tblW w:w="10475" w:type="dxa"/>
        <w:jc w:val="center"/>
        <w:tblLayout w:type="fixed"/>
        <w:tblCellMar>
          <w:top w:w="0" w:type="dxa"/>
          <w:left w:w="108" w:type="dxa"/>
          <w:bottom w:w="0" w:type="dxa"/>
          <w:right w:w="108" w:type="dxa"/>
        </w:tblCellMar>
      </w:tblPr>
      <w:tblGrid>
        <w:gridCol w:w="1652"/>
        <w:gridCol w:w="496"/>
        <w:gridCol w:w="1025"/>
        <w:gridCol w:w="2865"/>
        <w:gridCol w:w="621"/>
        <w:gridCol w:w="926"/>
        <w:gridCol w:w="950"/>
        <w:gridCol w:w="993"/>
        <w:gridCol w:w="947"/>
      </w:tblGrid>
      <w:tr>
        <w:tblPrEx>
          <w:tblCellMar>
            <w:top w:w="0" w:type="dxa"/>
            <w:left w:w="108" w:type="dxa"/>
            <w:bottom w:w="0" w:type="dxa"/>
            <w:right w:w="108" w:type="dxa"/>
          </w:tblCellMar>
        </w:tblPrEx>
        <w:trPr>
          <w:trHeight w:val="558" w:hRule="atLeast"/>
          <w:jc w:val="center"/>
        </w:trPr>
        <w:tc>
          <w:tcPr>
            <w:tcW w:w="10475" w:type="dxa"/>
            <w:gridSpan w:val="9"/>
            <w:tcBorders>
              <w:top w:val="nil"/>
              <w:left w:val="nil"/>
              <w:bottom w:val="nil"/>
              <w:right w:val="nil"/>
            </w:tcBorders>
            <w:shd w:val="clear" w:color="000000" w:fill="FFFFFF"/>
            <w:noWrap/>
            <w:vAlign w:val="center"/>
          </w:tcPr>
          <w:p>
            <w:pPr>
              <w:rPr>
                <w:b/>
                <w:bCs/>
              </w:rPr>
            </w:pPr>
            <w:r>
              <w:rPr>
                <w:b/>
                <w:bCs/>
              </w:rPr>
              <w:br w:type="page"/>
            </w: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snapToGrid w:val="0"/>
              <w:jc w:val="left"/>
              <w:rPr>
                <w:b/>
                <w:bCs/>
                <w:sz w:val="32"/>
                <w:szCs w:val="32"/>
              </w:rPr>
            </w:pPr>
            <w:r>
              <w:rPr>
                <w:b/>
                <w:bCs/>
                <w:color w:val="000000"/>
                <w:sz w:val="32"/>
                <w:szCs w:val="32"/>
              </w:rPr>
              <w:t xml:space="preserve">             </w:t>
            </w:r>
            <w:r>
              <w:rPr>
                <w:rFonts w:hint="eastAsia" w:eastAsia="宋体"/>
                <w:b/>
                <w:bCs/>
                <w:color w:val="000000"/>
                <w:sz w:val="32"/>
                <w:szCs w:val="32"/>
                <w:lang w:val="en-US" w:eastAsia="zh-CN"/>
              </w:rPr>
              <w:t xml:space="preserve">            </w:t>
            </w:r>
            <w:r>
              <w:rPr>
                <w:b/>
                <w:bCs/>
                <w:color w:val="000000"/>
                <w:sz w:val="32"/>
                <w:szCs w:val="32"/>
              </w:rPr>
              <w:t xml:space="preserve">2024年度财政拨款收入支出决算总表            </w:t>
            </w:r>
            <w:r>
              <w:rPr>
                <w:rFonts w:hint="eastAsia" w:eastAsia="宋体"/>
                <w:b/>
                <w:bCs/>
                <w:color w:val="000000"/>
                <w:sz w:val="32"/>
                <w:szCs w:val="32"/>
                <w:lang w:val="en-US" w:eastAsia="zh-CN"/>
              </w:rPr>
              <w:t xml:space="preserve">          </w:t>
            </w:r>
            <w:r>
              <w:rPr>
                <w:b/>
                <w:bCs/>
                <w:color w:val="000000"/>
                <w:sz w:val="21"/>
                <w:szCs w:val="21"/>
              </w:rPr>
              <w:t>公开04表</w:t>
            </w:r>
            <w:r>
              <w:rPr>
                <w:b/>
                <w:bCs/>
                <w:sz w:val="21"/>
                <w:szCs w:val="21"/>
              </w:rPr>
              <w:t>　</w:t>
            </w:r>
          </w:p>
        </w:tc>
      </w:tr>
      <w:tr>
        <w:tblPrEx>
          <w:tblCellMar>
            <w:top w:w="0" w:type="dxa"/>
            <w:left w:w="108" w:type="dxa"/>
            <w:bottom w:w="0" w:type="dxa"/>
            <w:right w:w="108" w:type="dxa"/>
          </w:tblCellMar>
        </w:tblPrEx>
        <w:trPr>
          <w:jc w:val="center"/>
        </w:trPr>
        <w:tc>
          <w:tcPr>
            <w:tcW w:w="6038" w:type="dxa"/>
            <w:gridSpan w:val="4"/>
            <w:tcBorders>
              <w:top w:val="nil"/>
              <w:left w:val="nil"/>
              <w:bottom w:val="single" w:color="000000" w:sz="4" w:space="0"/>
              <w:right w:val="nil"/>
            </w:tcBorders>
            <w:shd w:val="clear" w:color="000000" w:fill="FFFFFF"/>
            <w:noWrap/>
            <w:vAlign w:val="center"/>
          </w:tcPr>
          <w:p>
            <w:pPr>
              <w:snapToGrid w:val="0"/>
              <w:rPr>
                <w:rFonts w:cs="Arial"/>
                <w:b/>
                <w:bCs/>
                <w:sz w:val="18"/>
                <w:szCs w:val="18"/>
              </w:rPr>
            </w:pPr>
            <w:r>
              <w:rPr>
                <w:rFonts w:cs="Arial"/>
                <w:b/>
                <w:bCs/>
                <w:color w:val="000000"/>
                <w:sz w:val="22"/>
              </w:rPr>
              <w:t>部门：中共武汉市汉阳区委直属机关工作委员会</w:t>
            </w:r>
            <w:r>
              <w:rPr>
                <w:rFonts w:cs="Arial"/>
                <w:b/>
                <w:bCs/>
                <w:sz w:val="18"/>
                <w:szCs w:val="18"/>
              </w:rPr>
              <w:t>　</w:t>
            </w:r>
          </w:p>
        </w:tc>
        <w:tc>
          <w:tcPr>
            <w:tcW w:w="621" w:type="dxa"/>
            <w:tcBorders>
              <w:top w:val="nil"/>
              <w:left w:val="nil"/>
              <w:bottom w:val="single" w:color="000000" w:sz="4" w:space="0"/>
              <w:right w:val="nil"/>
            </w:tcBorders>
            <w:shd w:val="clear" w:color="000000" w:fill="FFFFFF"/>
            <w:noWrap/>
            <w:vAlign w:val="center"/>
          </w:tcPr>
          <w:p>
            <w:pPr>
              <w:snapToGrid w:val="0"/>
              <w:jc w:val="center"/>
              <w:rPr>
                <w:rFonts w:cs="Arial"/>
                <w:b/>
                <w:bCs/>
                <w:sz w:val="18"/>
                <w:szCs w:val="18"/>
              </w:rPr>
            </w:pPr>
            <w:r>
              <w:rPr>
                <w:rFonts w:cs="Arial"/>
                <w:b/>
                <w:bCs/>
                <w:sz w:val="18"/>
                <w:szCs w:val="18"/>
              </w:rPr>
              <w:t>　</w:t>
            </w:r>
          </w:p>
        </w:tc>
        <w:tc>
          <w:tcPr>
            <w:tcW w:w="926" w:type="dxa"/>
            <w:tcBorders>
              <w:top w:val="nil"/>
              <w:left w:val="nil"/>
              <w:bottom w:val="single" w:color="000000" w:sz="4" w:space="0"/>
              <w:right w:val="nil"/>
            </w:tcBorders>
            <w:shd w:val="clear" w:color="000000" w:fill="FFFFFF"/>
            <w:noWrap/>
            <w:vAlign w:val="center"/>
          </w:tcPr>
          <w:p>
            <w:pPr>
              <w:snapToGrid w:val="0"/>
              <w:jc w:val="center"/>
              <w:rPr>
                <w:rFonts w:cs="Arial"/>
                <w:b/>
                <w:bCs/>
                <w:sz w:val="18"/>
                <w:szCs w:val="18"/>
              </w:rPr>
            </w:pPr>
            <w:r>
              <w:rPr>
                <w:rFonts w:cs="Arial"/>
                <w:b/>
                <w:bCs/>
                <w:sz w:val="18"/>
                <w:szCs w:val="18"/>
              </w:rPr>
              <w:t>　</w:t>
            </w:r>
          </w:p>
        </w:tc>
        <w:tc>
          <w:tcPr>
            <w:tcW w:w="2890" w:type="dxa"/>
            <w:gridSpan w:val="3"/>
            <w:tcBorders>
              <w:top w:val="nil"/>
              <w:left w:val="nil"/>
              <w:bottom w:val="single" w:color="000000" w:sz="4" w:space="0"/>
              <w:right w:val="nil"/>
            </w:tcBorders>
            <w:shd w:val="clear" w:color="000000" w:fill="FFFFFF"/>
            <w:noWrap/>
            <w:vAlign w:val="center"/>
          </w:tcPr>
          <w:p>
            <w:pPr>
              <w:snapToGrid w:val="0"/>
              <w:jc w:val="center"/>
              <w:rPr>
                <w:rFonts w:cs="Arial"/>
                <w:b/>
                <w:bCs/>
                <w:color w:val="000000"/>
                <w:sz w:val="22"/>
              </w:rPr>
            </w:pPr>
            <w:r>
              <w:rPr>
                <w:rFonts w:cs="Arial"/>
                <w:b/>
                <w:bCs/>
                <w:sz w:val="18"/>
                <w:szCs w:val="18"/>
              </w:rPr>
              <w:t xml:space="preserve">　              </w:t>
            </w:r>
            <w:r>
              <w:rPr>
                <w:rFonts w:hint="eastAsia" w:eastAsia="宋体" w:cs="Arial"/>
                <w:b/>
                <w:bCs/>
                <w:sz w:val="18"/>
                <w:szCs w:val="18"/>
                <w:lang w:val="en-US" w:eastAsia="zh-CN"/>
              </w:rPr>
              <w:t xml:space="preserve">        </w:t>
            </w:r>
            <w:r>
              <w:rPr>
                <w:rFonts w:cs="Arial"/>
                <w:b/>
                <w:bCs/>
                <w:color w:val="000000"/>
                <w:sz w:val="22"/>
              </w:rPr>
              <w:t>单位：万元</w:t>
            </w:r>
          </w:p>
        </w:tc>
      </w:tr>
      <w:tr>
        <w:tblPrEx>
          <w:tblCellMar>
            <w:top w:w="0" w:type="dxa"/>
            <w:left w:w="108" w:type="dxa"/>
            <w:bottom w:w="0" w:type="dxa"/>
            <w:right w:w="108" w:type="dxa"/>
          </w:tblCellMar>
        </w:tblPrEx>
        <w:trPr>
          <w:jc w:val="center"/>
        </w:trPr>
        <w:tc>
          <w:tcPr>
            <w:tcW w:w="3173" w:type="dxa"/>
            <w:gridSpan w:val="3"/>
            <w:tcBorders>
              <w:top w:val="nil"/>
              <w:left w:val="single" w:color="000000" w:sz="4" w:space="0"/>
              <w:bottom w:val="single" w:color="000000" w:sz="4" w:space="0"/>
              <w:right w:val="single" w:color="000000" w:sz="4" w:space="0"/>
            </w:tcBorders>
            <w:shd w:val="clear" w:color="000000" w:fill="C0C0C0"/>
            <w:noWrap/>
            <w:vAlign w:val="center"/>
          </w:tcPr>
          <w:p>
            <w:pPr>
              <w:snapToGrid w:val="0"/>
              <w:jc w:val="center"/>
              <w:rPr>
                <w:rFonts w:cs="Arial"/>
                <w:sz w:val="20"/>
                <w:szCs w:val="20"/>
              </w:rPr>
            </w:pPr>
            <w:r>
              <w:rPr>
                <w:rFonts w:cs="Arial"/>
                <w:sz w:val="20"/>
                <w:szCs w:val="20"/>
              </w:rPr>
              <w:t>收     入</w:t>
            </w:r>
          </w:p>
        </w:tc>
        <w:tc>
          <w:tcPr>
            <w:tcW w:w="7302" w:type="dxa"/>
            <w:gridSpan w:val="6"/>
            <w:tcBorders>
              <w:top w:val="nil"/>
              <w:left w:val="nil"/>
              <w:bottom w:val="single" w:color="000000" w:sz="4" w:space="0"/>
              <w:right w:val="single" w:color="000000" w:sz="4" w:space="0"/>
            </w:tcBorders>
            <w:shd w:val="clear" w:color="000000" w:fill="C0C0C0"/>
            <w:noWrap/>
            <w:vAlign w:val="center"/>
          </w:tcPr>
          <w:p>
            <w:pPr>
              <w:snapToGrid w:val="0"/>
              <w:jc w:val="center"/>
              <w:rPr>
                <w:rFonts w:cs="Arial"/>
                <w:sz w:val="20"/>
                <w:szCs w:val="20"/>
              </w:rPr>
            </w:pPr>
            <w:r>
              <w:rPr>
                <w:rFonts w:cs="Arial"/>
                <w:sz w:val="20"/>
                <w:szCs w:val="20"/>
              </w:rPr>
              <w:t>支     出</w:t>
            </w:r>
          </w:p>
        </w:tc>
      </w:tr>
      <w:tr>
        <w:tblPrEx>
          <w:tblCellMar>
            <w:top w:w="0" w:type="dxa"/>
            <w:left w:w="108" w:type="dxa"/>
            <w:bottom w:w="0" w:type="dxa"/>
            <w:right w:w="108" w:type="dxa"/>
          </w:tblCellMar>
        </w:tblPrEx>
        <w:trPr>
          <w:jc w:val="center"/>
        </w:trPr>
        <w:tc>
          <w:tcPr>
            <w:tcW w:w="1652" w:type="dxa"/>
            <w:vMerge w:val="restart"/>
            <w:tcBorders>
              <w:top w:val="nil"/>
              <w:left w:val="single" w:color="000000" w:sz="4" w:space="0"/>
              <w:bottom w:val="single" w:color="000000" w:sz="4" w:space="0"/>
              <w:right w:val="single" w:color="000000" w:sz="4" w:space="0"/>
            </w:tcBorders>
            <w:shd w:val="clear" w:color="000000" w:fill="C0C0C0"/>
            <w:noWrap w:val="0"/>
            <w:vAlign w:val="center"/>
          </w:tcPr>
          <w:p>
            <w:pPr>
              <w:snapToGrid w:val="0"/>
              <w:spacing w:line="220" w:lineRule="exact"/>
              <w:jc w:val="center"/>
              <w:rPr>
                <w:rFonts w:cs="Arial"/>
                <w:sz w:val="20"/>
                <w:szCs w:val="20"/>
              </w:rPr>
            </w:pPr>
            <w:r>
              <w:rPr>
                <w:rFonts w:cs="Arial"/>
                <w:sz w:val="20"/>
                <w:szCs w:val="20"/>
              </w:rPr>
              <w:t>项目</w:t>
            </w:r>
          </w:p>
        </w:tc>
        <w:tc>
          <w:tcPr>
            <w:tcW w:w="496" w:type="dxa"/>
            <w:vMerge w:val="restart"/>
            <w:tcBorders>
              <w:top w:val="nil"/>
              <w:left w:val="nil"/>
              <w:bottom w:val="single" w:color="000000" w:sz="4" w:space="0"/>
              <w:right w:val="single" w:color="000000" w:sz="4" w:space="0"/>
            </w:tcBorders>
            <w:shd w:val="clear" w:color="000000" w:fill="C0C0C0"/>
            <w:noWrap w:val="0"/>
            <w:vAlign w:val="center"/>
          </w:tcPr>
          <w:p>
            <w:pPr>
              <w:snapToGrid w:val="0"/>
              <w:spacing w:line="220" w:lineRule="exact"/>
              <w:jc w:val="center"/>
              <w:rPr>
                <w:rFonts w:cs="Arial"/>
                <w:sz w:val="20"/>
                <w:szCs w:val="20"/>
              </w:rPr>
            </w:pPr>
            <w:r>
              <w:rPr>
                <w:rFonts w:cs="Arial"/>
                <w:sz w:val="20"/>
                <w:szCs w:val="20"/>
              </w:rPr>
              <w:t>行次</w:t>
            </w:r>
          </w:p>
        </w:tc>
        <w:tc>
          <w:tcPr>
            <w:tcW w:w="1025" w:type="dxa"/>
            <w:vMerge w:val="restart"/>
            <w:tcBorders>
              <w:top w:val="nil"/>
              <w:left w:val="nil"/>
              <w:bottom w:val="single" w:color="000000" w:sz="4" w:space="0"/>
              <w:right w:val="single" w:color="000000" w:sz="4" w:space="0"/>
            </w:tcBorders>
            <w:shd w:val="clear" w:color="000000" w:fill="C0C0C0"/>
            <w:noWrap w:val="0"/>
            <w:vAlign w:val="center"/>
          </w:tcPr>
          <w:p>
            <w:pPr>
              <w:snapToGrid w:val="0"/>
              <w:spacing w:line="220" w:lineRule="exact"/>
              <w:jc w:val="center"/>
              <w:rPr>
                <w:rFonts w:cs="Arial"/>
                <w:sz w:val="20"/>
                <w:szCs w:val="20"/>
              </w:rPr>
            </w:pPr>
            <w:r>
              <w:rPr>
                <w:rFonts w:cs="Arial"/>
                <w:sz w:val="20"/>
                <w:szCs w:val="20"/>
              </w:rPr>
              <w:t>决算数</w:t>
            </w:r>
          </w:p>
        </w:tc>
        <w:tc>
          <w:tcPr>
            <w:tcW w:w="2865" w:type="dxa"/>
            <w:vMerge w:val="restart"/>
            <w:tcBorders>
              <w:top w:val="nil"/>
              <w:left w:val="nil"/>
              <w:bottom w:val="single" w:color="000000" w:sz="4" w:space="0"/>
              <w:right w:val="single" w:color="000000" w:sz="4" w:space="0"/>
            </w:tcBorders>
            <w:shd w:val="clear" w:color="000000" w:fill="C0C0C0"/>
            <w:noWrap w:val="0"/>
            <w:vAlign w:val="center"/>
          </w:tcPr>
          <w:p>
            <w:pPr>
              <w:snapToGrid w:val="0"/>
              <w:spacing w:line="220" w:lineRule="exact"/>
              <w:jc w:val="center"/>
              <w:rPr>
                <w:rFonts w:cs="Arial"/>
                <w:sz w:val="20"/>
                <w:szCs w:val="20"/>
              </w:rPr>
            </w:pPr>
            <w:r>
              <w:rPr>
                <w:rFonts w:cs="Arial"/>
                <w:sz w:val="20"/>
                <w:szCs w:val="20"/>
              </w:rPr>
              <w:t>项目</w:t>
            </w:r>
          </w:p>
        </w:tc>
        <w:tc>
          <w:tcPr>
            <w:tcW w:w="621" w:type="dxa"/>
            <w:vMerge w:val="restart"/>
            <w:tcBorders>
              <w:top w:val="nil"/>
              <w:left w:val="nil"/>
              <w:bottom w:val="single" w:color="000000" w:sz="4" w:space="0"/>
              <w:right w:val="single" w:color="000000" w:sz="4" w:space="0"/>
            </w:tcBorders>
            <w:shd w:val="clear" w:color="000000" w:fill="C0C0C0"/>
            <w:noWrap w:val="0"/>
            <w:vAlign w:val="center"/>
          </w:tcPr>
          <w:p>
            <w:pPr>
              <w:snapToGrid w:val="0"/>
              <w:spacing w:line="220" w:lineRule="exact"/>
              <w:jc w:val="center"/>
              <w:rPr>
                <w:rFonts w:cs="Arial"/>
                <w:sz w:val="20"/>
                <w:szCs w:val="20"/>
              </w:rPr>
            </w:pPr>
            <w:r>
              <w:rPr>
                <w:rFonts w:cs="Arial"/>
                <w:sz w:val="20"/>
                <w:szCs w:val="20"/>
              </w:rPr>
              <w:t>行次</w:t>
            </w:r>
          </w:p>
        </w:tc>
        <w:tc>
          <w:tcPr>
            <w:tcW w:w="3816" w:type="dxa"/>
            <w:gridSpan w:val="4"/>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cs="Arial"/>
                <w:sz w:val="20"/>
                <w:szCs w:val="20"/>
              </w:rPr>
            </w:pPr>
            <w:r>
              <w:rPr>
                <w:rFonts w:cs="Arial"/>
                <w:sz w:val="20"/>
                <w:szCs w:val="20"/>
              </w:rPr>
              <w:t>决算数</w:t>
            </w:r>
          </w:p>
        </w:tc>
      </w:tr>
      <w:tr>
        <w:tblPrEx>
          <w:tblCellMar>
            <w:top w:w="0" w:type="dxa"/>
            <w:left w:w="108" w:type="dxa"/>
            <w:bottom w:w="0" w:type="dxa"/>
            <w:right w:w="108" w:type="dxa"/>
          </w:tblCellMar>
        </w:tblPrEx>
        <w:trPr>
          <w:jc w:val="center"/>
        </w:trPr>
        <w:tc>
          <w:tcPr>
            <w:tcW w:w="165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snapToGrid w:val="0"/>
              <w:spacing w:line="220" w:lineRule="exact"/>
              <w:rPr>
                <w:rFonts w:cs="Arial"/>
                <w:sz w:val="20"/>
                <w:szCs w:val="20"/>
              </w:rPr>
            </w:pPr>
          </w:p>
        </w:tc>
        <w:tc>
          <w:tcPr>
            <w:tcW w:w="496" w:type="dxa"/>
            <w:vMerge w:val="continue"/>
            <w:tcBorders>
              <w:top w:val="nil"/>
              <w:left w:val="nil"/>
              <w:bottom w:val="single" w:color="000000" w:sz="4" w:space="0"/>
              <w:right w:val="single" w:color="000000" w:sz="4" w:space="0"/>
            </w:tcBorders>
            <w:shd w:val="clear" w:color="auto" w:fill="auto"/>
            <w:noWrap w:val="0"/>
            <w:vAlign w:val="center"/>
          </w:tcPr>
          <w:p>
            <w:pPr>
              <w:snapToGrid w:val="0"/>
              <w:spacing w:line="220" w:lineRule="exact"/>
              <w:rPr>
                <w:rFonts w:cs="Arial"/>
                <w:sz w:val="20"/>
                <w:szCs w:val="20"/>
              </w:rPr>
            </w:pPr>
          </w:p>
        </w:tc>
        <w:tc>
          <w:tcPr>
            <w:tcW w:w="1025" w:type="dxa"/>
            <w:vMerge w:val="continue"/>
            <w:tcBorders>
              <w:top w:val="nil"/>
              <w:left w:val="nil"/>
              <w:bottom w:val="single" w:color="000000" w:sz="4" w:space="0"/>
              <w:right w:val="single" w:color="000000" w:sz="4" w:space="0"/>
            </w:tcBorders>
            <w:shd w:val="clear" w:color="auto" w:fill="auto"/>
            <w:noWrap w:val="0"/>
            <w:vAlign w:val="center"/>
          </w:tcPr>
          <w:p>
            <w:pPr>
              <w:snapToGrid w:val="0"/>
              <w:spacing w:line="220" w:lineRule="exact"/>
              <w:rPr>
                <w:rFonts w:cs="Arial"/>
                <w:sz w:val="20"/>
                <w:szCs w:val="20"/>
              </w:rPr>
            </w:pPr>
          </w:p>
        </w:tc>
        <w:tc>
          <w:tcPr>
            <w:tcW w:w="2865" w:type="dxa"/>
            <w:vMerge w:val="continue"/>
            <w:tcBorders>
              <w:top w:val="nil"/>
              <w:left w:val="nil"/>
              <w:bottom w:val="single" w:color="000000" w:sz="4" w:space="0"/>
              <w:right w:val="single" w:color="000000" w:sz="4" w:space="0"/>
            </w:tcBorders>
            <w:shd w:val="clear" w:color="auto" w:fill="auto"/>
            <w:noWrap w:val="0"/>
            <w:vAlign w:val="center"/>
          </w:tcPr>
          <w:p>
            <w:pPr>
              <w:snapToGrid w:val="0"/>
              <w:spacing w:line="220" w:lineRule="exact"/>
              <w:rPr>
                <w:rFonts w:cs="Arial"/>
                <w:sz w:val="20"/>
                <w:szCs w:val="20"/>
              </w:rPr>
            </w:pPr>
          </w:p>
        </w:tc>
        <w:tc>
          <w:tcPr>
            <w:tcW w:w="621" w:type="dxa"/>
            <w:vMerge w:val="continue"/>
            <w:tcBorders>
              <w:top w:val="nil"/>
              <w:left w:val="nil"/>
              <w:bottom w:val="single" w:color="000000" w:sz="4" w:space="0"/>
              <w:right w:val="single" w:color="000000" w:sz="4" w:space="0"/>
            </w:tcBorders>
            <w:shd w:val="clear" w:color="auto" w:fill="auto"/>
            <w:noWrap w:val="0"/>
            <w:vAlign w:val="center"/>
          </w:tcPr>
          <w:p>
            <w:pPr>
              <w:snapToGrid w:val="0"/>
              <w:spacing w:line="220" w:lineRule="exact"/>
              <w:rPr>
                <w:rFonts w:cs="Arial"/>
                <w:sz w:val="20"/>
                <w:szCs w:val="20"/>
              </w:rPr>
            </w:pPr>
          </w:p>
        </w:tc>
        <w:tc>
          <w:tcPr>
            <w:tcW w:w="92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cs="Arial"/>
                <w:sz w:val="20"/>
                <w:szCs w:val="20"/>
              </w:rPr>
            </w:pPr>
            <w:r>
              <w:rPr>
                <w:rFonts w:cs="Arial"/>
                <w:sz w:val="20"/>
                <w:szCs w:val="20"/>
              </w:rPr>
              <w:t>金额</w:t>
            </w:r>
          </w:p>
        </w:tc>
        <w:tc>
          <w:tcPr>
            <w:tcW w:w="950" w:type="dxa"/>
            <w:tcBorders>
              <w:top w:val="nil"/>
              <w:left w:val="nil"/>
              <w:bottom w:val="single" w:color="000000" w:sz="4" w:space="0"/>
              <w:right w:val="single" w:color="000000" w:sz="4" w:space="0"/>
            </w:tcBorders>
            <w:shd w:val="clear" w:color="000000" w:fill="C0C0C0"/>
            <w:noWrap w:val="0"/>
            <w:vAlign w:val="center"/>
          </w:tcPr>
          <w:p>
            <w:pPr>
              <w:snapToGrid w:val="0"/>
              <w:spacing w:line="220" w:lineRule="exact"/>
              <w:jc w:val="center"/>
              <w:rPr>
                <w:rFonts w:cs="Arial"/>
                <w:sz w:val="20"/>
                <w:szCs w:val="20"/>
              </w:rPr>
            </w:pPr>
            <w:r>
              <w:rPr>
                <w:rFonts w:cs="Arial"/>
                <w:sz w:val="20"/>
                <w:szCs w:val="20"/>
              </w:rPr>
              <w:t>一般公共预算财政拨款</w:t>
            </w:r>
          </w:p>
        </w:tc>
        <w:tc>
          <w:tcPr>
            <w:tcW w:w="993" w:type="dxa"/>
            <w:tcBorders>
              <w:top w:val="nil"/>
              <w:left w:val="nil"/>
              <w:bottom w:val="single" w:color="000000" w:sz="4" w:space="0"/>
              <w:right w:val="single" w:color="000000" w:sz="4" w:space="0"/>
            </w:tcBorders>
            <w:shd w:val="clear" w:color="000000" w:fill="C0C0C0"/>
            <w:noWrap w:val="0"/>
            <w:vAlign w:val="center"/>
          </w:tcPr>
          <w:p>
            <w:pPr>
              <w:snapToGrid w:val="0"/>
              <w:spacing w:line="220" w:lineRule="exact"/>
              <w:jc w:val="center"/>
              <w:rPr>
                <w:rFonts w:cs="Arial"/>
                <w:sz w:val="20"/>
                <w:szCs w:val="20"/>
              </w:rPr>
            </w:pPr>
            <w:r>
              <w:rPr>
                <w:rFonts w:cs="Arial"/>
                <w:sz w:val="20"/>
                <w:szCs w:val="20"/>
              </w:rPr>
              <w:t>政府性基金预算财政拨款</w:t>
            </w:r>
          </w:p>
        </w:tc>
        <w:tc>
          <w:tcPr>
            <w:tcW w:w="947" w:type="dxa"/>
            <w:tcBorders>
              <w:top w:val="nil"/>
              <w:left w:val="nil"/>
              <w:bottom w:val="single" w:color="000000" w:sz="4" w:space="0"/>
              <w:right w:val="single" w:color="000000" w:sz="4" w:space="0"/>
            </w:tcBorders>
            <w:shd w:val="clear" w:color="000000" w:fill="C0C0C0"/>
            <w:noWrap w:val="0"/>
            <w:vAlign w:val="center"/>
          </w:tcPr>
          <w:p>
            <w:pPr>
              <w:snapToGrid w:val="0"/>
              <w:spacing w:line="220" w:lineRule="exact"/>
              <w:jc w:val="center"/>
              <w:rPr>
                <w:rFonts w:cs="Arial"/>
                <w:sz w:val="20"/>
                <w:szCs w:val="20"/>
              </w:rPr>
            </w:pPr>
            <w:r>
              <w:rPr>
                <w:rFonts w:cs="Arial"/>
                <w:sz w:val="20"/>
                <w:szCs w:val="20"/>
              </w:rPr>
              <w:t>国有资本经营预算财政拨款</w:t>
            </w:r>
          </w:p>
        </w:tc>
      </w:tr>
      <w:tr>
        <w:tblPrEx>
          <w:tblCellMar>
            <w:top w:w="0" w:type="dxa"/>
            <w:left w:w="108" w:type="dxa"/>
            <w:bottom w:w="0" w:type="dxa"/>
            <w:right w:w="108" w:type="dxa"/>
          </w:tblCellMar>
        </w:tblPrEx>
        <w:trPr>
          <w:trHeight w:val="340"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jc w:val="center"/>
              <w:rPr>
                <w:rFonts w:cs="Arial"/>
                <w:sz w:val="20"/>
                <w:szCs w:val="20"/>
              </w:rPr>
            </w:pPr>
            <w:r>
              <w:rPr>
                <w:rFonts w:cs="Arial"/>
                <w:sz w:val="20"/>
                <w:szCs w:val="20"/>
              </w:rPr>
              <w:t>栏次</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cs="Arial"/>
                <w:sz w:val="20"/>
                <w:szCs w:val="20"/>
              </w:rPr>
            </w:pPr>
            <w:r>
              <w:rPr>
                <w:rFonts w:cs="Arial"/>
                <w:sz w:val="20"/>
                <w:szCs w:val="20"/>
              </w:rPr>
              <w:t>　</w:t>
            </w:r>
          </w:p>
        </w:tc>
        <w:tc>
          <w:tcPr>
            <w:tcW w:w="102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cs="Arial"/>
                <w:sz w:val="20"/>
                <w:szCs w:val="20"/>
              </w:rPr>
            </w:pPr>
            <w:r>
              <w:rPr>
                <w:rFonts w:cs="Arial"/>
                <w:sz w:val="20"/>
                <w:szCs w:val="20"/>
              </w:rPr>
              <w:t>1</w:t>
            </w:r>
          </w:p>
        </w:tc>
        <w:tc>
          <w:tcPr>
            <w:tcW w:w="2865" w:type="dxa"/>
            <w:tcBorders>
              <w:top w:val="nil"/>
              <w:left w:val="nil"/>
              <w:bottom w:val="single" w:color="000000" w:sz="4" w:space="0"/>
              <w:right w:val="single" w:color="000000" w:sz="4" w:space="0"/>
            </w:tcBorders>
            <w:shd w:val="clear" w:color="000000" w:fill="C0C0C0"/>
            <w:noWrap/>
            <w:vAlign w:val="bottom"/>
          </w:tcPr>
          <w:p>
            <w:pPr>
              <w:snapToGrid w:val="0"/>
              <w:spacing w:line="220" w:lineRule="exact"/>
              <w:jc w:val="center"/>
              <w:rPr>
                <w:rFonts w:cs="Arial"/>
                <w:sz w:val="20"/>
                <w:szCs w:val="20"/>
              </w:rPr>
            </w:pPr>
            <w:r>
              <w:rPr>
                <w:rFonts w:cs="Arial"/>
                <w:sz w:val="20"/>
                <w:szCs w:val="20"/>
              </w:rPr>
              <w:t>栏次</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cs="Arial"/>
                <w:sz w:val="20"/>
                <w:szCs w:val="20"/>
              </w:rPr>
            </w:pPr>
            <w:r>
              <w:rPr>
                <w:rFonts w:cs="Arial"/>
                <w:sz w:val="20"/>
                <w:szCs w:val="20"/>
              </w:rPr>
              <w:t>　</w:t>
            </w:r>
          </w:p>
        </w:tc>
        <w:tc>
          <w:tcPr>
            <w:tcW w:w="92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cs="Arial"/>
                <w:sz w:val="20"/>
                <w:szCs w:val="20"/>
              </w:rPr>
            </w:pPr>
            <w:r>
              <w:rPr>
                <w:rFonts w:cs="Arial"/>
                <w:sz w:val="20"/>
                <w:szCs w:val="20"/>
              </w:rPr>
              <w:t>2</w:t>
            </w:r>
          </w:p>
        </w:tc>
        <w:tc>
          <w:tcPr>
            <w:tcW w:w="950"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cs="Arial"/>
                <w:sz w:val="20"/>
                <w:szCs w:val="20"/>
              </w:rPr>
            </w:pPr>
            <w:r>
              <w:rPr>
                <w:rFonts w:cs="Arial"/>
                <w:sz w:val="20"/>
                <w:szCs w:val="20"/>
              </w:rPr>
              <w:t>3</w:t>
            </w:r>
          </w:p>
        </w:tc>
        <w:tc>
          <w:tcPr>
            <w:tcW w:w="993"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cs="Arial"/>
                <w:sz w:val="20"/>
                <w:szCs w:val="20"/>
              </w:rPr>
            </w:pPr>
            <w:r>
              <w:rPr>
                <w:rFonts w:cs="Arial"/>
                <w:sz w:val="20"/>
                <w:szCs w:val="20"/>
              </w:rPr>
              <w:t>4</w:t>
            </w:r>
          </w:p>
        </w:tc>
        <w:tc>
          <w:tcPr>
            <w:tcW w:w="947"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cs="Arial"/>
                <w:sz w:val="20"/>
                <w:szCs w:val="20"/>
              </w:rPr>
            </w:pPr>
            <w:r>
              <w:rPr>
                <w:rFonts w:cs="Arial"/>
                <w:sz w:val="20"/>
                <w:szCs w:val="20"/>
              </w:rPr>
              <w:t>5</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一、一般公共预算财政拨款</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w:t>
            </w:r>
          </w:p>
        </w:tc>
        <w:tc>
          <w:tcPr>
            <w:tcW w:w="1025"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20"/>
                <w:szCs w:val="20"/>
              </w:rPr>
              <w:t>592.29</w:t>
            </w: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一、一般公共服务支出</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33</w:t>
            </w:r>
          </w:p>
        </w:tc>
        <w:tc>
          <w:tcPr>
            <w:tcW w:w="926"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22"/>
                <w:szCs w:val="22"/>
              </w:rPr>
              <w:t>171.9</w:t>
            </w:r>
          </w:p>
        </w:tc>
        <w:tc>
          <w:tcPr>
            <w:tcW w:w="950"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22"/>
                <w:szCs w:val="22"/>
              </w:rPr>
              <w:t>171.9</w:t>
            </w: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二、政府性基金预算财政拨款</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w:t>
            </w:r>
          </w:p>
        </w:tc>
        <w:tc>
          <w:tcPr>
            <w:tcW w:w="1025"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二、外交支出</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34</w:t>
            </w:r>
          </w:p>
        </w:tc>
        <w:tc>
          <w:tcPr>
            <w:tcW w:w="926"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50"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三、国有资本经营预算财政拨款</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w:t>
            </w:r>
          </w:p>
        </w:tc>
        <w:tc>
          <w:tcPr>
            <w:tcW w:w="1025"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三、国防支出</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35</w:t>
            </w:r>
          </w:p>
        </w:tc>
        <w:tc>
          <w:tcPr>
            <w:tcW w:w="926"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50"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w:t>
            </w:r>
          </w:p>
        </w:tc>
        <w:tc>
          <w:tcPr>
            <w:tcW w:w="1025"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四、公共安全支出</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36</w:t>
            </w:r>
          </w:p>
        </w:tc>
        <w:tc>
          <w:tcPr>
            <w:tcW w:w="926"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50"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w:t>
            </w:r>
          </w:p>
        </w:tc>
        <w:tc>
          <w:tcPr>
            <w:tcW w:w="1025"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五、教育支出</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37</w:t>
            </w:r>
          </w:p>
        </w:tc>
        <w:tc>
          <w:tcPr>
            <w:tcW w:w="926"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50"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w:t>
            </w:r>
          </w:p>
        </w:tc>
        <w:tc>
          <w:tcPr>
            <w:tcW w:w="1025"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六、科学技术支出</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38</w:t>
            </w:r>
          </w:p>
        </w:tc>
        <w:tc>
          <w:tcPr>
            <w:tcW w:w="926"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50"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7</w:t>
            </w:r>
          </w:p>
        </w:tc>
        <w:tc>
          <w:tcPr>
            <w:tcW w:w="1025"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七、文化旅游体育与传媒支出</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39</w:t>
            </w:r>
          </w:p>
        </w:tc>
        <w:tc>
          <w:tcPr>
            <w:tcW w:w="926"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50"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8</w:t>
            </w:r>
          </w:p>
        </w:tc>
        <w:tc>
          <w:tcPr>
            <w:tcW w:w="1025"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八、社会保障和就业支出</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40</w:t>
            </w:r>
          </w:p>
        </w:tc>
        <w:tc>
          <w:tcPr>
            <w:tcW w:w="926"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18"/>
                <w:szCs w:val="18"/>
              </w:rPr>
            </w:pPr>
          </w:p>
        </w:tc>
        <w:tc>
          <w:tcPr>
            <w:tcW w:w="950"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18"/>
                <w:szCs w:val="18"/>
              </w:rPr>
            </w:pP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9</w:t>
            </w:r>
          </w:p>
        </w:tc>
        <w:tc>
          <w:tcPr>
            <w:tcW w:w="1025"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九、卫生健康支出</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41</w:t>
            </w:r>
          </w:p>
        </w:tc>
        <w:tc>
          <w:tcPr>
            <w:tcW w:w="926"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20"/>
                <w:szCs w:val="20"/>
                <w:lang w:val="en-US" w:eastAsia="zh-CN"/>
              </w:rPr>
              <w:t>5.95</w:t>
            </w:r>
          </w:p>
        </w:tc>
        <w:tc>
          <w:tcPr>
            <w:tcW w:w="950"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20"/>
                <w:szCs w:val="20"/>
                <w:lang w:val="en-US" w:eastAsia="zh-CN"/>
              </w:rPr>
              <w:t>5.95</w:t>
            </w: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10</w:t>
            </w:r>
          </w:p>
        </w:tc>
        <w:tc>
          <w:tcPr>
            <w:tcW w:w="1025"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十、节能环保支出</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42</w:t>
            </w:r>
          </w:p>
        </w:tc>
        <w:tc>
          <w:tcPr>
            <w:tcW w:w="926"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50"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11</w:t>
            </w:r>
          </w:p>
        </w:tc>
        <w:tc>
          <w:tcPr>
            <w:tcW w:w="1025"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十一、城乡社区支出</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43</w:t>
            </w:r>
          </w:p>
        </w:tc>
        <w:tc>
          <w:tcPr>
            <w:tcW w:w="926"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50"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229"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12</w:t>
            </w:r>
          </w:p>
        </w:tc>
        <w:tc>
          <w:tcPr>
            <w:tcW w:w="1025"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十二、农林水支出</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44</w:t>
            </w:r>
          </w:p>
        </w:tc>
        <w:tc>
          <w:tcPr>
            <w:tcW w:w="926"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20"/>
                <w:szCs w:val="20"/>
              </w:rPr>
              <w:t>403</w:t>
            </w:r>
          </w:p>
        </w:tc>
        <w:tc>
          <w:tcPr>
            <w:tcW w:w="950"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20"/>
                <w:szCs w:val="20"/>
              </w:rPr>
              <w:t>403</w:t>
            </w: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13</w:t>
            </w:r>
          </w:p>
        </w:tc>
        <w:tc>
          <w:tcPr>
            <w:tcW w:w="1025"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十三、交通运输支出</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45</w:t>
            </w:r>
          </w:p>
        </w:tc>
        <w:tc>
          <w:tcPr>
            <w:tcW w:w="926"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50"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14</w:t>
            </w:r>
          </w:p>
        </w:tc>
        <w:tc>
          <w:tcPr>
            <w:tcW w:w="1025"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十四、资源勘探工业信息等支出</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46</w:t>
            </w:r>
          </w:p>
        </w:tc>
        <w:tc>
          <w:tcPr>
            <w:tcW w:w="926"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50"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15</w:t>
            </w:r>
          </w:p>
        </w:tc>
        <w:tc>
          <w:tcPr>
            <w:tcW w:w="1025"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十五、商业服务业等支出</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47</w:t>
            </w:r>
          </w:p>
        </w:tc>
        <w:tc>
          <w:tcPr>
            <w:tcW w:w="926"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50"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16</w:t>
            </w:r>
          </w:p>
        </w:tc>
        <w:tc>
          <w:tcPr>
            <w:tcW w:w="1025"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十六、金融支出</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48</w:t>
            </w:r>
          </w:p>
        </w:tc>
        <w:tc>
          <w:tcPr>
            <w:tcW w:w="926"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50"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17</w:t>
            </w:r>
          </w:p>
        </w:tc>
        <w:tc>
          <w:tcPr>
            <w:tcW w:w="1025"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十七、援助其他地区支出</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49</w:t>
            </w:r>
          </w:p>
        </w:tc>
        <w:tc>
          <w:tcPr>
            <w:tcW w:w="926"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50"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18</w:t>
            </w:r>
          </w:p>
        </w:tc>
        <w:tc>
          <w:tcPr>
            <w:tcW w:w="1025"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十八、自然资源海洋气象等支出</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50</w:t>
            </w:r>
          </w:p>
        </w:tc>
        <w:tc>
          <w:tcPr>
            <w:tcW w:w="926"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50"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19</w:t>
            </w:r>
          </w:p>
        </w:tc>
        <w:tc>
          <w:tcPr>
            <w:tcW w:w="1025"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十九、住房保障支出</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51</w:t>
            </w:r>
          </w:p>
        </w:tc>
        <w:tc>
          <w:tcPr>
            <w:tcW w:w="926"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11.43</w:t>
            </w:r>
          </w:p>
        </w:tc>
        <w:tc>
          <w:tcPr>
            <w:tcW w:w="950"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11.43</w:t>
            </w: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20</w:t>
            </w:r>
          </w:p>
        </w:tc>
        <w:tc>
          <w:tcPr>
            <w:tcW w:w="1025"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二十、粮油物资储备支出</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52</w:t>
            </w:r>
          </w:p>
        </w:tc>
        <w:tc>
          <w:tcPr>
            <w:tcW w:w="926"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50"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21</w:t>
            </w:r>
          </w:p>
        </w:tc>
        <w:tc>
          <w:tcPr>
            <w:tcW w:w="1025"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二十一、国有资本经营预算支出</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53</w:t>
            </w:r>
          </w:p>
        </w:tc>
        <w:tc>
          <w:tcPr>
            <w:tcW w:w="926"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50"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22</w:t>
            </w:r>
          </w:p>
        </w:tc>
        <w:tc>
          <w:tcPr>
            <w:tcW w:w="1025"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二十二、灾害防治及应急管理支出</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54</w:t>
            </w:r>
          </w:p>
        </w:tc>
        <w:tc>
          <w:tcPr>
            <w:tcW w:w="926"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50"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23</w:t>
            </w:r>
          </w:p>
        </w:tc>
        <w:tc>
          <w:tcPr>
            <w:tcW w:w="1025"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二十三、其他支出</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55</w:t>
            </w:r>
          </w:p>
        </w:tc>
        <w:tc>
          <w:tcPr>
            <w:tcW w:w="926"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50"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　</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24</w:t>
            </w:r>
          </w:p>
        </w:tc>
        <w:tc>
          <w:tcPr>
            <w:tcW w:w="1025"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二十四、债务还本支出</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56</w:t>
            </w:r>
          </w:p>
        </w:tc>
        <w:tc>
          <w:tcPr>
            <w:tcW w:w="926"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50"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25</w:t>
            </w:r>
          </w:p>
        </w:tc>
        <w:tc>
          <w:tcPr>
            <w:tcW w:w="1025"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二十五、债务付息支出</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57</w:t>
            </w:r>
          </w:p>
        </w:tc>
        <w:tc>
          <w:tcPr>
            <w:tcW w:w="926"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50"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26</w:t>
            </w:r>
          </w:p>
        </w:tc>
        <w:tc>
          <w:tcPr>
            <w:tcW w:w="1025"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二十六、抗疫特别国债安排的支出</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58</w:t>
            </w:r>
          </w:p>
        </w:tc>
        <w:tc>
          <w:tcPr>
            <w:tcW w:w="926"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50"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本年收入合计</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27</w:t>
            </w:r>
          </w:p>
        </w:tc>
        <w:tc>
          <w:tcPr>
            <w:tcW w:w="1025"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20"/>
                <w:szCs w:val="20"/>
              </w:rPr>
              <w:t>592.29</w:t>
            </w: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本年支出合计</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59</w:t>
            </w:r>
          </w:p>
        </w:tc>
        <w:tc>
          <w:tcPr>
            <w:tcW w:w="926"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20"/>
                <w:szCs w:val="20"/>
              </w:rPr>
              <w:t>592.29</w:t>
            </w:r>
          </w:p>
        </w:tc>
        <w:tc>
          <w:tcPr>
            <w:tcW w:w="950"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20"/>
                <w:szCs w:val="20"/>
              </w:rPr>
              <w:t>592.29</w:t>
            </w: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年初财政拨款结转和结余</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28</w:t>
            </w:r>
          </w:p>
        </w:tc>
        <w:tc>
          <w:tcPr>
            <w:tcW w:w="1025"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年末财政拨款结转和结余</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60</w:t>
            </w:r>
          </w:p>
        </w:tc>
        <w:tc>
          <w:tcPr>
            <w:tcW w:w="926"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50"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xml:space="preserve">  一般公共预算财政拨款</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29</w:t>
            </w:r>
          </w:p>
        </w:tc>
        <w:tc>
          <w:tcPr>
            <w:tcW w:w="1025"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61</w:t>
            </w:r>
          </w:p>
        </w:tc>
        <w:tc>
          <w:tcPr>
            <w:tcW w:w="926"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50"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xml:space="preserve">  政府性基金预算财政拨款</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30</w:t>
            </w:r>
          </w:p>
        </w:tc>
        <w:tc>
          <w:tcPr>
            <w:tcW w:w="1025"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62</w:t>
            </w:r>
          </w:p>
        </w:tc>
        <w:tc>
          <w:tcPr>
            <w:tcW w:w="926"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50"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xml:space="preserve">  国有资本经营预算财政拨款</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31</w:t>
            </w:r>
          </w:p>
        </w:tc>
        <w:tc>
          <w:tcPr>
            <w:tcW w:w="1025"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63</w:t>
            </w:r>
          </w:p>
        </w:tc>
        <w:tc>
          <w:tcPr>
            <w:tcW w:w="926"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50" w:type="dxa"/>
            <w:tcBorders>
              <w:top w:val="nil"/>
              <w:left w:val="nil"/>
              <w:bottom w:val="single" w:color="000000" w:sz="4" w:space="0"/>
              <w:right w:val="single" w:color="000000" w:sz="4" w:space="0"/>
            </w:tcBorders>
            <w:shd w:val="clear" w:color="000000" w:fill="FFFFFF"/>
            <w:noWrap/>
            <w:vAlign w:val="center"/>
          </w:tcPr>
          <w:p>
            <w:pPr>
              <w:jc w:val="right"/>
              <w:rPr>
                <w:rFonts w:hint="eastAsia" w:asciiTheme="majorEastAsia" w:hAnsiTheme="majorEastAsia" w:eastAsiaTheme="majorEastAsia" w:cstheme="majorEastAsia"/>
                <w:sz w:val="18"/>
                <w:szCs w:val="18"/>
              </w:rPr>
            </w:pP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trHeight w:val="142" w:hRule="atLeast"/>
          <w:jc w:val="center"/>
        </w:trPr>
        <w:tc>
          <w:tcPr>
            <w:tcW w:w="1652" w:type="dxa"/>
            <w:tcBorders>
              <w:top w:val="nil"/>
              <w:left w:val="single" w:color="000000" w:sz="4" w:space="0"/>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总计</w:t>
            </w:r>
          </w:p>
        </w:tc>
        <w:tc>
          <w:tcPr>
            <w:tcW w:w="496"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32</w:t>
            </w:r>
          </w:p>
        </w:tc>
        <w:tc>
          <w:tcPr>
            <w:tcW w:w="1025"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20"/>
                <w:szCs w:val="20"/>
              </w:rPr>
              <w:t>592.29</w:t>
            </w:r>
          </w:p>
        </w:tc>
        <w:tc>
          <w:tcPr>
            <w:tcW w:w="2865"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总计</w:t>
            </w:r>
          </w:p>
        </w:tc>
        <w:tc>
          <w:tcPr>
            <w:tcW w:w="621" w:type="dxa"/>
            <w:tcBorders>
              <w:top w:val="nil"/>
              <w:left w:val="nil"/>
              <w:bottom w:val="single" w:color="000000" w:sz="4" w:space="0"/>
              <w:right w:val="single" w:color="000000" w:sz="4" w:space="0"/>
            </w:tcBorders>
            <w:shd w:val="clear" w:color="000000" w:fill="C0C0C0"/>
            <w:noWrap/>
            <w:vAlign w:val="center"/>
          </w:tcPr>
          <w:p>
            <w:pPr>
              <w:snapToGrid w:val="0"/>
              <w:spacing w:line="22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64</w:t>
            </w:r>
          </w:p>
        </w:tc>
        <w:tc>
          <w:tcPr>
            <w:tcW w:w="926"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20"/>
                <w:szCs w:val="20"/>
              </w:rPr>
              <w:t>592.29</w:t>
            </w:r>
          </w:p>
        </w:tc>
        <w:tc>
          <w:tcPr>
            <w:tcW w:w="950" w:type="dxa"/>
            <w:tcBorders>
              <w:top w:val="nil"/>
              <w:left w:val="nil"/>
              <w:bottom w:val="single" w:color="000000" w:sz="4" w:space="0"/>
              <w:right w:val="single" w:color="000000" w:sz="4" w:space="0"/>
            </w:tcBorders>
            <w:shd w:val="clear" w:color="000000" w:fill="FFFFFF"/>
            <w:noWrap/>
            <w:vAlign w:val="center"/>
          </w:tcPr>
          <w:p>
            <w:pPr>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20"/>
                <w:szCs w:val="20"/>
              </w:rPr>
              <w:t>592.29</w:t>
            </w:r>
          </w:p>
        </w:tc>
        <w:tc>
          <w:tcPr>
            <w:tcW w:w="993"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c>
          <w:tcPr>
            <w:tcW w:w="947" w:type="dxa"/>
            <w:tcBorders>
              <w:top w:val="nil"/>
              <w:left w:val="nil"/>
              <w:bottom w:val="single" w:color="000000" w:sz="4" w:space="0"/>
              <w:right w:val="single" w:color="000000" w:sz="4" w:space="0"/>
            </w:tcBorders>
            <w:shd w:val="clear" w:color="000000" w:fill="FFFFFF"/>
            <w:noWrap/>
            <w:vAlign w:val="center"/>
          </w:tcPr>
          <w:p>
            <w:pPr>
              <w:snapToGrid w:val="0"/>
              <w:spacing w:line="220" w:lineRule="exact"/>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w:t>
            </w:r>
          </w:p>
        </w:tc>
      </w:tr>
      <w:tr>
        <w:tblPrEx>
          <w:tblCellMar>
            <w:top w:w="0" w:type="dxa"/>
            <w:left w:w="108" w:type="dxa"/>
            <w:bottom w:w="0" w:type="dxa"/>
            <w:right w:w="108" w:type="dxa"/>
          </w:tblCellMar>
        </w:tblPrEx>
        <w:trPr>
          <w:jc w:val="center"/>
        </w:trPr>
        <w:tc>
          <w:tcPr>
            <w:tcW w:w="9528" w:type="dxa"/>
            <w:gridSpan w:val="8"/>
            <w:tcBorders>
              <w:top w:val="nil"/>
              <w:left w:val="nil"/>
              <w:bottom w:val="nil"/>
              <w:right w:val="nil"/>
            </w:tcBorders>
            <w:shd w:val="clear" w:color="000000" w:fill="FFFFFF"/>
            <w:noWrap/>
            <w:vAlign w:val="center"/>
          </w:tcPr>
          <w:tbl>
            <w:tblPr>
              <w:tblStyle w:val="11"/>
              <w:tblW w:w="15180" w:type="dxa"/>
              <w:tblInd w:w="96" w:type="dxa"/>
              <w:tblLayout w:type="fixed"/>
              <w:tblCellMar>
                <w:top w:w="0" w:type="dxa"/>
                <w:left w:w="108" w:type="dxa"/>
                <w:bottom w:w="0" w:type="dxa"/>
                <w:right w:w="108" w:type="dxa"/>
              </w:tblCellMar>
            </w:tblPr>
            <w:tblGrid>
              <w:gridCol w:w="15180"/>
            </w:tblGrid>
            <w:tr>
              <w:tblPrEx>
                <w:tblCellMar>
                  <w:top w:w="0" w:type="dxa"/>
                  <w:left w:w="108" w:type="dxa"/>
                  <w:bottom w:w="0" w:type="dxa"/>
                  <w:right w:w="108" w:type="dxa"/>
                </w:tblCellMar>
              </w:tblPrEx>
              <w:trPr>
                <w:trHeight w:val="300" w:hRule="atLeast"/>
              </w:trPr>
              <w:tc>
                <w:tcPr>
                  <w:tcW w:w="15180" w:type="dxa"/>
                  <w:tcBorders>
                    <w:top w:val="nil"/>
                    <w:left w:val="nil"/>
                    <w:bottom w:val="nil"/>
                    <w:right w:val="nil"/>
                  </w:tcBorders>
                  <w:shd w:val="clear" w:color="auto" w:fill="FFFFFF"/>
                  <w:noWrap/>
                  <w:vAlign w:val="center"/>
                </w:tcPr>
                <w:p>
                  <w:pPr>
                    <w:textAlignment w:val="center"/>
                    <w:rPr>
                      <w:color w:val="000000"/>
                      <w:sz w:val="20"/>
                      <w:szCs w:val="20"/>
                    </w:rPr>
                  </w:pPr>
                  <w:r>
                    <w:rPr>
                      <w:color w:val="000000"/>
                      <w:sz w:val="20"/>
                      <w:szCs w:val="20"/>
                    </w:rPr>
                    <w:t>注：本表反映部门本年度一般公共预算财政拨款、政府性基金预算财政拨款和国有资本经营预算财政拨款的总收支和年末结转结余情况。</w:t>
                  </w:r>
                </w:p>
              </w:tc>
            </w:tr>
          </w:tbl>
          <w:p>
            <w:pPr>
              <w:snapToGrid w:val="0"/>
              <w:rPr>
                <w:rFonts w:cs="Arial"/>
                <w:sz w:val="18"/>
                <w:szCs w:val="18"/>
              </w:rPr>
            </w:pPr>
          </w:p>
        </w:tc>
        <w:tc>
          <w:tcPr>
            <w:tcW w:w="947" w:type="dxa"/>
            <w:tcBorders>
              <w:top w:val="nil"/>
              <w:left w:val="nil"/>
              <w:bottom w:val="nil"/>
              <w:right w:val="nil"/>
            </w:tcBorders>
            <w:shd w:val="clear" w:color="000000" w:fill="FFFFFF"/>
            <w:noWrap/>
            <w:vAlign w:val="center"/>
          </w:tcPr>
          <w:p>
            <w:pPr>
              <w:snapToGrid w:val="0"/>
              <w:rPr>
                <w:rFonts w:cs="Arial"/>
                <w:sz w:val="18"/>
                <w:szCs w:val="18"/>
              </w:rPr>
            </w:pPr>
            <w:r>
              <w:rPr>
                <w:rFonts w:cs="Arial"/>
                <w:sz w:val="18"/>
                <w:szCs w:val="18"/>
              </w:rPr>
              <w:t>　</w:t>
            </w:r>
          </w:p>
        </w:tc>
      </w:tr>
      <w:tr>
        <w:tblPrEx>
          <w:tblCellMar>
            <w:top w:w="0" w:type="dxa"/>
            <w:left w:w="108" w:type="dxa"/>
            <w:bottom w:w="0" w:type="dxa"/>
            <w:right w:w="108" w:type="dxa"/>
          </w:tblCellMar>
        </w:tblPrEx>
        <w:trPr>
          <w:trHeight w:val="288" w:hRule="atLeast"/>
          <w:jc w:val="center"/>
        </w:trPr>
        <w:tc>
          <w:tcPr>
            <w:tcW w:w="9528" w:type="dxa"/>
            <w:gridSpan w:val="8"/>
            <w:tcBorders>
              <w:top w:val="nil"/>
              <w:left w:val="nil"/>
              <w:bottom w:val="nil"/>
              <w:right w:val="nil"/>
            </w:tcBorders>
            <w:shd w:val="clear" w:color="000000" w:fill="FFFFFF"/>
            <w:noWrap/>
            <w:vAlign w:val="center"/>
          </w:tcPr>
          <w:p>
            <w:pPr>
              <w:snapToGrid w:val="0"/>
              <w:textAlignment w:val="center"/>
              <w:rPr>
                <w:color w:val="000000"/>
                <w:sz w:val="18"/>
                <w:szCs w:val="18"/>
              </w:rPr>
            </w:pPr>
          </w:p>
        </w:tc>
        <w:tc>
          <w:tcPr>
            <w:tcW w:w="947" w:type="dxa"/>
            <w:tcBorders>
              <w:top w:val="nil"/>
              <w:left w:val="nil"/>
              <w:bottom w:val="nil"/>
              <w:right w:val="nil"/>
            </w:tcBorders>
            <w:shd w:val="clear" w:color="000000" w:fill="FFFFFF"/>
            <w:noWrap/>
            <w:vAlign w:val="center"/>
          </w:tcPr>
          <w:p>
            <w:pPr>
              <w:snapToGrid w:val="0"/>
              <w:rPr>
                <w:rFonts w:cs="Arial"/>
                <w:sz w:val="18"/>
                <w:szCs w:val="18"/>
              </w:rPr>
            </w:pPr>
            <w:r>
              <w:rPr>
                <w:rFonts w:cs="Arial"/>
                <w:sz w:val="18"/>
                <w:szCs w:val="18"/>
              </w:rPr>
              <w:t>　</w:t>
            </w:r>
          </w:p>
        </w:tc>
      </w:tr>
      <w:tr>
        <w:tblPrEx>
          <w:tblCellMar>
            <w:top w:w="0" w:type="dxa"/>
            <w:left w:w="108" w:type="dxa"/>
            <w:bottom w:w="0" w:type="dxa"/>
            <w:right w:w="108" w:type="dxa"/>
          </w:tblCellMar>
        </w:tblPrEx>
        <w:trPr>
          <w:jc w:val="center"/>
        </w:trPr>
        <w:tc>
          <w:tcPr>
            <w:tcW w:w="9528" w:type="dxa"/>
            <w:gridSpan w:val="8"/>
            <w:noWrap w:val="0"/>
            <w:vAlign w:val="center"/>
          </w:tcPr>
          <w:p>
            <w:pPr>
              <w:snapToGrid w:val="0"/>
              <w:textAlignment w:val="center"/>
              <w:rPr>
                <w:color w:val="000000"/>
                <w:sz w:val="18"/>
                <w:szCs w:val="18"/>
              </w:rPr>
            </w:pPr>
          </w:p>
        </w:tc>
        <w:tc>
          <w:tcPr>
            <w:tcW w:w="947" w:type="dxa"/>
            <w:noWrap w:val="0"/>
            <w:vAlign w:val="top"/>
          </w:tcPr>
          <w:p>
            <w:pPr>
              <w:snapToGrid w:val="0"/>
              <w:rPr>
                <w:rFonts w:cs="Arial"/>
                <w:sz w:val="18"/>
                <w:szCs w:val="18"/>
              </w:rPr>
            </w:pPr>
          </w:p>
        </w:tc>
      </w:tr>
    </w:tbl>
    <w:p>
      <w:pPr>
        <w:rPr>
          <w:sz w:val="18"/>
          <w:szCs w:val="18"/>
        </w:rPr>
      </w:pPr>
    </w:p>
    <w:p/>
    <w:tbl>
      <w:tblPr>
        <w:tblStyle w:val="11"/>
        <w:tblpPr w:leftFromText="180" w:rightFromText="180" w:vertAnchor="text" w:horzAnchor="page" w:tblpXSpec="center" w:tblpY="-791"/>
        <w:tblOverlap w:val="never"/>
        <w:tblW w:w="9904" w:type="dxa"/>
        <w:jc w:val="center"/>
        <w:tblLayout w:type="fixed"/>
        <w:tblCellMar>
          <w:top w:w="0" w:type="dxa"/>
          <w:left w:w="0" w:type="dxa"/>
          <w:bottom w:w="0" w:type="dxa"/>
          <w:right w:w="0" w:type="dxa"/>
        </w:tblCellMar>
      </w:tblPr>
      <w:tblGrid>
        <w:gridCol w:w="338"/>
        <w:gridCol w:w="338"/>
        <w:gridCol w:w="338"/>
        <w:gridCol w:w="3549"/>
        <w:gridCol w:w="1950"/>
        <w:gridCol w:w="1785"/>
        <w:gridCol w:w="1606"/>
      </w:tblGrid>
      <w:tr>
        <w:tblPrEx>
          <w:tblCellMar>
            <w:top w:w="0" w:type="dxa"/>
            <w:left w:w="0" w:type="dxa"/>
            <w:bottom w:w="0" w:type="dxa"/>
            <w:right w:w="0" w:type="dxa"/>
          </w:tblCellMar>
        </w:tblPrEx>
        <w:trPr>
          <w:trHeight w:val="561" w:hRule="atLeast"/>
          <w:jc w:val="center"/>
        </w:trPr>
        <w:tc>
          <w:tcPr>
            <w:tcW w:w="9904" w:type="dxa"/>
            <w:gridSpan w:val="7"/>
            <w:tcBorders>
              <w:top w:val="nil"/>
              <w:left w:val="nil"/>
              <w:bottom w:val="nil"/>
              <w:right w:val="nil"/>
            </w:tcBorders>
            <w:shd w:val="clear" w:color="auto" w:fill="FFFFFF"/>
            <w:noWrap/>
            <w:tcMar>
              <w:top w:w="15" w:type="dxa"/>
              <w:left w:w="15" w:type="dxa"/>
              <w:right w:w="15" w:type="dxa"/>
            </w:tcMar>
            <w:vAlign w:val="center"/>
          </w:tcPr>
          <w:p>
            <w:pPr>
              <w:snapToGrid w:val="0"/>
              <w:jc w:val="left"/>
              <w:textAlignment w:val="center"/>
              <w:rPr>
                <w:b/>
                <w:color w:val="000000"/>
                <w:sz w:val="52"/>
                <w:szCs w:val="52"/>
              </w:rPr>
            </w:pPr>
            <w:r>
              <w:rPr>
                <w:b/>
                <w:color w:val="000000"/>
                <w:sz w:val="32"/>
                <w:szCs w:val="32"/>
              </w:rPr>
              <w:t xml:space="preserve">         </w:t>
            </w:r>
            <w:r>
              <w:rPr>
                <w:rFonts w:hint="eastAsia" w:eastAsia="宋体"/>
                <w:b/>
                <w:color w:val="000000"/>
                <w:sz w:val="32"/>
                <w:szCs w:val="32"/>
                <w:lang w:val="en-US" w:eastAsia="zh-CN"/>
              </w:rPr>
              <w:t xml:space="preserve">        </w:t>
            </w:r>
            <w:r>
              <w:rPr>
                <w:b/>
                <w:color w:val="000000"/>
                <w:sz w:val="32"/>
                <w:szCs w:val="32"/>
              </w:rPr>
              <w:t xml:space="preserve">2024年度一般公共预算财政拨款支出决算表       </w:t>
            </w:r>
            <w:r>
              <w:rPr>
                <w:rFonts w:hint="eastAsia" w:eastAsia="宋体"/>
                <w:b/>
                <w:color w:val="000000"/>
                <w:sz w:val="32"/>
                <w:szCs w:val="32"/>
                <w:lang w:val="en-US" w:eastAsia="zh-CN"/>
              </w:rPr>
              <w:t xml:space="preserve">     </w:t>
            </w:r>
            <w:r>
              <w:rPr>
                <w:b/>
                <w:color w:val="000000"/>
                <w:sz w:val="32"/>
                <w:szCs w:val="32"/>
              </w:rPr>
              <w:t xml:space="preserve"> </w:t>
            </w:r>
            <w:r>
              <w:rPr>
                <w:b/>
                <w:color w:val="000000"/>
                <w:sz w:val="21"/>
                <w:szCs w:val="21"/>
              </w:rPr>
              <w:t>公开05表</w:t>
            </w:r>
          </w:p>
        </w:tc>
      </w:tr>
      <w:tr>
        <w:tblPrEx>
          <w:tblCellMar>
            <w:top w:w="0" w:type="dxa"/>
            <w:left w:w="0" w:type="dxa"/>
            <w:bottom w:w="0" w:type="dxa"/>
            <w:right w:w="0" w:type="dxa"/>
          </w:tblCellMar>
        </w:tblPrEx>
        <w:trPr>
          <w:trHeight w:val="345" w:hRule="atLeast"/>
          <w:jc w:val="center"/>
        </w:trPr>
        <w:tc>
          <w:tcPr>
            <w:tcW w:w="6513" w:type="dxa"/>
            <w:gridSpan w:val="5"/>
            <w:tcBorders>
              <w:top w:val="nil"/>
              <w:left w:val="nil"/>
              <w:bottom w:val="single" w:color="000000" w:sz="4" w:space="0"/>
              <w:right w:val="nil"/>
            </w:tcBorders>
            <w:shd w:val="clear" w:color="auto" w:fill="FFFFFF"/>
            <w:noWrap/>
            <w:tcMar>
              <w:top w:w="15" w:type="dxa"/>
              <w:left w:w="15" w:type="dxa"/>
              <w:right w:w="15" w:type="dxa"/>
            </w:tcMar>
            <w:vAlign w:val="center"/>
          </w:tcPr>
          <w:p>
            <w:pPr>
              <w:textAlignment w:val="center"/>
              <w:rPr>
                <w:b/>
                <w:color w:val="000000"/>
                <w:sz w:val="18"/>
                <w:szCs w:val="18"/>
              </w:rPr>
            </w:pPr>
            <w:r>
              <w:rPr>
                <w:b/>
                <w:color w:val="000000"/>
                <w:sz w:val="18"/>
                <w:szCs w:val="18"/>
              </w:rPr>
              <w:t>部门：中共武汉市汉阳区委直属机关工作委员会</w:t>
            </w:r>
          </w:p>
        </w:tc>
        <w:tc>
          <w:tcPr>
            <w:tcW w:w="3391"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jc w:val="right"/>
              <w:textAlignment w:val="center"/>
              <w:rPr>
                <w:b/>
                <w:color w:val="000000"/>
                <w:sz w:val="18"/>
                <w:szCs w:val="18"/>
              </w:rPr>
            </w:pPr>
            <w:r>
              <w:rPr>
                <w:b/>
                <w:color w:val="000000"/>
                <w:sz w:val="18"/>
                <w:szCs w:val="18"/>
              </w:rPr>
              <w:t>单位：万元</w:t>
            </w:r>
          </w:p>
        </w:tc>
      </w:tr>
      <w:tr>
        <w:tblPrEx>
          <w:tblCellMar>
            <w:top w:w="0" w:type="dxa"/>
            <w:left w:w="0" w:type="dxa"/>
            <w:bottom w:w="0" w:type="dxa"/>
            <w:right w:w="0" w:type="dxa"/>
          </w:tblCellMar>
        </w:tblPrEx>
        <w:trPr>
          <w:trHeight w:val="374" w:hRule="atLeast"/>
          <w:jc w:val="center"/>
        </w:trPr>
        <w:tc>
          <w:tcPr>
            <w:tcW w:w="4563"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both"/>
              <w:textAlignment w:val="center"/>
              <w:rPr>
                <w:color w:val="000000"/>
                <w:sz w:val="20"/>
                <w:szCs w:val="20"/>
              </w:rPr>
            </w:pPr>
            <w:r>
              <w:rPr>
                <w:color w:val="000000"/>
                <w:sz w:val="20"/>
                <w:szCs w:val="20"/>
              </w:rPr>
              <w:t>项目</w:t>
            </w:r>
          </w:p>
        </w:tc>
        <w:tc>
          <w:tcPr>
            <w:tcW w:w="5341" w:type="dxa"/>
            <w:gridSpan w:val="3"/>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本年支出</w:t>
            </w:r>
          </w:p>
        </w:tc>
      </w:tr>
      <w:tr>
        <w:tblPrEx>
          <w:tblCellMar>
            <w:top w:w="0" w:type="dxa"/>
            <w:left w:w="0" w:type="dxa"/>
            <w:bottom w:w="0" w:type="dxa"/>
            <w:right w:w="0" w:type="dxa"/>
          </w:tblCellMar>
        </w:tblPrEx>
        <w:trPr>
          <w:trHeight w:val="363" w:hRule="atLeast"/>
          <w:jc w:val="center"/>
        </w:trPr>
        <w:tc>
          <w:tcPr>
            <w:tcW w:w="1014" w:type="dxa"/>
            <w:gridSpan w:val="3"/>
            <w:vMerge w:val="restart"/>
            <w:tcBorders>
              <w:top w:val="nil"/>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功能分类科目编码</w:t>
            </w:r>
          </w:p>
        </w:tc>
        <w:tc>
          <w:tcPr>
            <w:tcW w:w="3549"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color w:val="000000"/>
                <w:sz w:val="20"/>
                <w:szCs w:val="20"/>
              </w:rPr>
            </w:pPr>
            <w:r>
              <w:rPr>
                <w:color w:val="000000"/>
                <w:sz w:val="20"/>
                <w:szCs w:val="20"/>
              </w:rPr>
              <w:t>科目名称</w:t>
            </w:r>
          </w:p>
        </w:tc>
        <w:tc>
          <w:tcPr>
            <w:tcW w:w="1950" w:type="dxa"/>
            <w:vMerge w:val="restart"/>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小计</w:t>
            </w:r>
          </w:p>
        </w:tc>
        <w:tc>
          <w:tcPr>
            <w:tcW w:w="1785" w:type="dxa"/>
            <w:vMerge w:val="restart"/>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基本支出</w:t>
            </w:r>
          </w:p>
        </w:tc>
        <w:tc>
          <w:tcPr>
            <w:tcW w:w="1606" w:type="dxa"/>
            <w:vMerge w:val="restart"/>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项目支出</w:t>
            </w:r>
          </w:p>
        </w:tc>
      </w:tr>
      <w:tr>
        <w:tblPrEx>
          <w:tblCellMar>
            <w:top w:w="0" w:type="dxa"/>
            <w:left w:w="0" w:type="dxa"/>
            <w:bottom w:w="0" w:type="dxa"/>
            <w:right w:w="0" w:type="dxa"/>
          </w:tblCellMar>
        </w:tblPrEx>
        <w:trPr>
          <w:trHeight w:val="362" w:hRule="atLeast"/>
          <w:jc w:val="center"/>
        </w:trPr>
        <w:tc>
          <w:tcPr>
            <w:tcW w:w="1014" w:type="dxa"/>
            <w:gridSpan w:val="3"/>
            <w:vMerge w:val="continue"/>
            <w:tcBorders>
              <w:top w:val="nil"/>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3549"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color w:val="000000"/>
                <w:sz w:val="20"/>
                <w:szCs w:val="20"/>
              </w:rPr>
            </w:pPr>
          </w:p>
        </w:tc>
        <w:tc>
          <w:tcPr>
            <w:tcW w:w="1950"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1785"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1606"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r>
      <w:tr>
        <w:tblPrEx>
          <w:tblCellMar>
            <w:top w:w="0" w:type="dxa"/>
            <w:left w:w="0" w:type="dxa"/>
            <w:bottom w:w="0" w:type="dxa"/>
            <w:right w:w="0" w:type="dxa"/>
          </w:tblCellMar>
        </w:tblPrEx>
        <w:trPr>
          <w:trHeight w:val="363" w:hRule="atLeast"/>
          <w:jc w:val="center"/>
        </w:trPr>
        <w:tc>
          <w:tcPr>
            <w:tcW w:w="1014" w:type="dxa"/>
            <w:gridSpan w:val="3"/>
            <w:vMerge w:val="continue"/>
            <w:tcBorders>
              <w:top w:val="nil"/>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3549"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color w:val="000000"/>
                <w:sz w:val="20"/>
                <w:szCs w:val="20"/>
              </w:rPr>
            </w:pPr>
          </w:p>
        </w:tc>
        <w:tc>
          <w:tcPr>
            <w:tcW w:w="1950"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1785"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1606"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r>
      <w:tr>
        <w:tblPrEx>
          <w:tblCellMar>
            <w:top w:w="0" w:type="dxa"/>
            <w:left w:w="0" w:type="dxa"/>
            <w:bottom w:w="0" w:type="dxa"/>
            <w:right w:w="0" w:type="dxa"/>
          </w:tblCellMar>
        </w:tblPrEx>
        <w:trPr>
          <w:trHeight w:val="374" w:hRule="atLeast"/>
          <w:jc w:val="center"/>
        </w:trPr>
        <w:tc>
          <w:tcPr>
            <w:tcW w:w="338" w:type="dxa"/>
            <w:vMerge w:val="restar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类</w:t>
            </w:r>
          </w:p>
        </w:tc>
        <w:tc>
          <w:tcPr>
            <w:tcW w:w="338"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款</w:t>
            </w:r>
          </w:p>
        </w:tc>
        <w:tc>
          <w:tcPr>
            <w:tcW w:w="338"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项</w:t>
            </w:r>
          </w:p>
        </w:tc>
        <w:tc>
          <w:tcPr>
            <w:tcW w:w="3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栏次</w:t>
            </w:r>
          </w:p>
        </w:tc>
        <w:tc>
          <w:tcPr>
            <w:tcW w:w="19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1</w:t>
            </w:r>
          </w:p>
        </w:tc>
        <w:tc>
          <w:tcPr>
            <w:tcW w:w="17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2</w:t>
            </w:r>
          </w:p>
        </w:tc>
        <w:tc>
          <w:tcPr>
            <w:tcW w:w="16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w:t>
            </w:r>
          </w:p>
        </w:tc>
      </w:tr>
      <w:tr>
        <w:tblPrEx>
          <w:tblCellMar>
            <w:top w:w="0" w:type="dxa"/>
            <w:left w:w="0" w:type="dxa"/>
            <w:bottom w:w="0" w:type="dxa"/>
            <w:right w:w="0" w:type="dxa"/>
          </w:tblCellMar>
        </w:tblPrEx>
        <w:trPr>
          <w:trHeight w:val="374" w:hRule="atLeast"/>
          <w:jc w:val="center"/>
        </w:trPr>
        <w:tc>
          <w:tcPr>
            <w:tcW w:w="338" w:type="dxa"/>
            <w:vMerge w:val="continue"/>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Theme="majorEastAsia" w:hAnsiTheme="majorEastAsia" w:eastAsiaTheme="majorEastAsia" w:cstheme="majorEastAsia"/>
                <w:color w:val="000000"/>
                <w:sz w:val="20"/>
                <w:szCs w:val="20"/>
              </w:rPr>
            </w:pPr>
          </w:p>
        </w:tc>
        <w:tc>
          <w:tcPr>
            <w:tcW w:w="338"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Theme="majorEastAsia" w:hAnsiTheme="majorEastAsia" w:eastAsiaTheme="majorEastAsia" w:cstheme="majorEastAsia"/>
                <w:color w:val="000000"/>
                <w:sz w:val="20"/>
                <w:szCs w:val="20"/>
              </w:rPr>
            </w:pPr>
          </w:p>
        </w:tc>
        <w:tc>
          <w:tcPr>
            <w:tcW w:w="338"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Theme="majorEastAsia" w:hAnsiTheme="majorEastAsia" w:eastAsiaTheme="majorEastAsia" w:cstheme="majorEastAsia"/>
                <w:color w:val="000000"/>
                <w:sz w:val="20"/>
                <w:szCs w:val="20"/>
              </w:rPr>
            </w:pPr>
          </w:p>
        </w:tc>
        <w:tc>
          <w:tcPr>
            <w:tcW w:w="3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合计</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color w:val="000000"/>
                <w:sz w:val="22"/>
                <w:szCs w:val="22"/>
              </w:rPr>
              <w:t>592.29</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color w:val="000000"/>
                <w:sz w:val="22"/>
                <w:szCs w:val="22"/>
              </w:rPr>
              <w:t>153.53</w:t>
            </w:r>
          </w:p>
        </w:tc>
        <w:tc>
          <w:tcPr>
            <w:tcW w:w="16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color w:val="000000"/>
                <w:sz w:val="22"/>
                <w:szCs w:val="22"/>
              </w:rPr>
              <w:t>438.76</w:t>
            </w:r>
          </w:p>
        </w:tc>
      </w:tr>
      <w:tr>
        <w:tblPrEx>
          <w:tblCellMar>
            <w:top w:w="0" w:type="dxa"/>
            <w:left w:w="0" w:type="dxa"/>
            <w:bottom w:w="0" w:type="dxa"/>
            <w:right w:w="0" w:type="dxa"/>
          </w:tblCellMar>
        </w:tblPrEx>
        <w:trPr>
          <w:trHeight w:val="374" w:hRule="atLeast"/>
          <w:jc w:val="center"/>
        </w:trPr>
        <w:tc>
          <w:tcPr>
            <w:tcW w:w="1014"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hint="eastAsia"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color w:val="000000"/>
                <w:sz w:val="22"/>
                <w:szCs w:val="22"/>
              </w:rPr>
              <w:t>2013101</w:t>
            </w:r>
          </w:p>
        </w:tc>
        <w:tc>
          <w:tcPr>
            <w:tcW w:w="3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hint="eastAsia"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color w:val="000000"/>
                <w:sz w:val="22"/>
                <w:szCs w:val="22"/>
              </w:rPr>
              <w:t>行政运行</w:t>
            </w:r>
          </w:p>
        </w:tc>
        <w:tc>
          <w:tcPr>
            <w:tcW w:w="19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color w:val="000000"/>
                <w:sz w:val="22"/>
                <w:szCs w:val="22"/>
              </w:rPr>
              <w:t>126.08</w:t>
            </w:r>
          </w:p>
        </w:tc>
        <w:tc>
          <w:tcPr>
            <w:tcW w:w="17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color w:val="000000"/>
                <w:sz w:val="22"/>
                <w:szCs w:val="22"/>
              </w:rPr>
              <w:t>126.08</w:t>
            </w:r>
          </w:p>
        </w:tc>
        <w:tc>
          <w:tcPr>
            <w:tcW w:w="16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hint="eastAsia" w:asciiTheme="majorEastAsia" w:hAnsiTheme="majorEastAsia" w:eastAsiaTheme="majorEastAsia" w:cstheme="majorEastAsia"/>
                <w:b/>
                <w:bCs/>
                <w:sz w:val="20"/>
                <w:szCs w:val="20"/>
              </w:rPr>
            </w:pPr>
          </w:p>
        </w:tc>
      </w:tr>
      <w:tr>
        <w:tblPrEx>
          <w:tblCellMar>
            <w:top w:w="0" w:type="dxa"/>
            <w:left w:w="0" w:type="dxa"/>
            <w:bottom w:w="0" w:type="dxa"/>
            <w:right w:w="0" w:type="dxa"/>
          </w:tblCellMar>
        </w:tblPrEx>
        <w:trPr>
          <w:trHeight w:val="374" w:hRule="atLeast"/>
          <w:jc w:val="center"/>
        </w:trPr>
        <w:tc>
          <w:tcPr>
            <w:tcW w:w="1014"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hint="eastAsia"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color w:val="000000"/>
                <w:sz w:val="22"/>
                <w:szCs w:val="22"/>
              </w:rPr>
              <w:t>2013102</w:t>
            </w:r>
          </w:p>
        </w:tc>
        <w:tc>
          <w:tcPr>
            <w:tcW w:w="3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hint="eastAsia"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color w:val="000000"/>
                <w:sz w:val="22"/>
                <w:szCs w:val="22"/>
              </w:rPr>
              <w:t>一般行政管理事务</w:t>
            </w:r>
          </w:p>
        </w:tc>
        <w:tc>
          <w:tcPr>
            <w:tcW w:w="19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color w:val="000000"/>
                <w:sz w:val="22"/>
                <w:szCs w:val="22"/>
              </w:rPr>
              <w:t>35.88</w:t>
            </w:r>
          </w:p>
        </w:tc>
        <w:tc>
          <w:tcPr>
            <w:tcW w:w="17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color w:val="000000"/>
                <w:sz w:val="22"/>
                <w:szCs w:val="22"/>
              </w:rPr>
              <w:t>0.11</w:t>
            </w:r>
          </w:p>
        </w:tc>
        <w:tc>
          <w:tcPr>
            <w:tcW w:w="16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color w:val="000000"/>
                <w:sz w:val="22"/>
                <w:szCs w:val="22"/>
              </w:rPr>
              <w:t>35.76</w:t>
            </w:r>
          </w:p>
        </w:tc>
      </w:tr>
      <w:tr>
        <w:tblPrEx>
          <w:tblCellMar>
            <w:top w:w="0" w:type="dxa"/>
            <w:left w:w="0" w:type="dxa"/>
            <w:bottom w:w="0" w:type="dxa"/>
            <w:right w:w="0" w:type="dxa"/>
          </w:tblCellMar>
        </w:tblPrEx>
        <w:trPr>
          <w:trHeight w:val="374" w:hRule="atLeast"/>
          <w:jc w:val="center"/>
        </w:trPr>
        <w:tc>
          <w:tcPr>
            <w:tcW w:w="1014"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hint="eastAsia"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color w:val="000000"/>
                <w:sz w:val="22"/>
                <w:szCs w:val="22"/>
              </w:rPr>
              <w:t>2013201</w:t>
            </w:r>
          </w:p>
        </w:tc>
        <w:tc>
          <w:tcPr>
            <w:tcW w:w="3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hint="eastAsia"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color w:val="000000"/>
                <w:sz w:val="22"/>
                <w:szCs w:val="22"/>
              </w:rPr>
              <w:t>行政运行</w:t>
            </w:r>
          </w:p>
        </w:tc>
        <w:tc>
          <w:tcPr>
            <w:tcW w:w="19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color w:val="000000"/>
                <w:sz w:val="22"/>
                <w:szCs w:val="22"/>
              </w:rPr>
              <w:t>9.94</w:t>
            </w:r>
          </w:p>
        </w:tc>
        <w:tc>
          <w:tcPr>
            <w:tcW w:w="17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hint="eastAsia" w:asciiTheme="majorEastAsia" w:hAnsiTheme="majorEastAsia" w:eastAsiaTheme="majorEastAsia" w:cstheme="majorEastAsia"/>
                <w:b/>
                <w:bCs/>
                <w:sz w:val="20"/>
                <w:szCs w:val="20"/>
              </w:rPr>
            </w:pPr>
          </w:p>
        </w:tc>
        <w:tc>
          <w:tcPr>
            <w:tcW w:w="16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hint="eastAsia" w:asciiTheme="majorEastAsia" w:hAnsiTheme="majorEastAsia" w:eastAsiaTheme="majorEastAsia" w:cstheme="majorEastAsia"/>
                <w:sz w:val="20"/>
                <w:szCs w:val="20"/>
              </w:rPr>
            </w:pPr>
          </w:p>
        </w:tc>
      </w:tr>
      <w:tr>
        <w:tblPrEx>
          <w:tblCellMar>
            <w:top w:w="0" w:type="dxa"/>
            <w:left w:w="0" w:type="dxa"/>
            <w:bottom w:w="0" w:type="dxa"/>
            <w:right w:w="0" w:type="dxa"/>
          </w:tblCellMar>
        </w:tblPrEx>
        <w:trPr>
          <w:trHeight w:val="374" w:hRule="atLeast"/>
          <w:jc w:val="center"/>
        </w:trPr>
        <w:tc>
          <w:tcPr>
            <w:tcW w:w="1014"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hint="eastAsia"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color w:val="000000"/>
                <w:sz w:val="22"/>
                <w:szCs w:val="22"/>
              </w:rPr>
              <w:t>2101103</w:t>
            </w:r>
          </w:p>
        </w:tc>
        <w:tc>
          <w:tcPr>
            <w:tcW w:w="3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hint="eastAsia"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color w:val="000000"/>
                <w:sz w:val="22"/>
                <w:szCs w:val="22"/>
              </w:rPr>
              <w:t>公务员医疗补助</w:t>
            </w:r>
          </w:p>
        </w:tc>
        <w:tc>
          <w:tcPr>
            <w:tcW w:w="19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color w:val="000000"/>
                <w:sz w:val="22"/>
                <w:szCs w:val="22"/>
              </w:rPr>
              <w:t>5.95</w:t>
            </w:r>
          </w:p>
        </w:tc>
        <w:tc>
          <w:tcPr>
            <w:tcW w:w="17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hint="eastAsia" w:asciiTheme="majorEastAsia" w:hAnsiTheme="majorEastAsia" w:eastAsiaTheme="majorEastAsia" w:cstheme="majorEastAsia"/>
                <w:b/>
                <w:bCs/>
                <w:sz w:val="20"/>
                <w:szCs w:val="20"/>
              </w:rPr>
            </w:pPr>
          </w:p>
        </w:tc>
        <w:tc>
          <w:tcPr>
            <w:tcW w:w="16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hint="eastAsia" w:asciiTheme="majorEastAsia" w:hAnsiTheme="majorEastAsia" w:eastAsiaTheme="majorEastAsia" w:cstheme="majorEastAsia"/>
                <w:sz w:val="20"/>
                <w:szCs w:val="20"/>
              </w:rPr>
            </w:pPr>
          </w:p>
        </w:tc>
      </w:tr>
      <w:tr>
        <w:tblPrEx>
          <w:tblCellMar>
            <w:top w:w="0" w:type="dxa"/>
            <w:left w:w="0" w:type="dxa"/>
            <w:bottom w:w="0" w:type="dxa"/>
            <w:right w:w="0" w:type="dxa"/>
          </w:tblCellMar>
        </w:tblPrEx>
        <w:trPr>
          <w:trHeight w:val="374" w:hRule="atLeast"/>
          <w:jc w:val="center"/>
        </w:trPr>
        <w:tc>
          <w:tcPr>
            <w:tcW w:w="1014"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hint="eastAsia"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color w:val="000000"/>
                <w:sz w:val="22"/>
                <w:szCs w:val="22"/>
              </w:rPr>
              <w:t>2130599</w:t>
            </w:r>
          </w:p>
        </w:tc>
        <w:tc>
          <w:tcPr>
            <w:tcW w:w="3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hint="eastAsia"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color w:val="000000"/>
                <w:sz w:val="22"/>
                <w:szCs w:val="22"/>
              </w:rPr>
              <w:t>其他巩固脱贫攻坚成果衔接乡村振兴支出</w:t>
            </w:r>
          </w:p>
        </w:tc>
        <w:tc>
          <w:tcPr>
            <w:tcW w:w="19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color w:val="000000"/>
                <w:sz w:val="22"/>
                <w:szCs w:val="22"/>
              </w:rPr>
              <w:t>403</w:t>
            </w:r>
          </w:p>
        </w:tc>
        <w:tc>
          <w:tcPr>
            <w:tcW w:w="17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hint="eastAsia" w:asciiTheme="majorEastAsia" w:hAnsiTheme="majorEastAsia" w:eastAsiaTheme="majorEastAsia" w:cstheme="majorEastAsia"/>
                <w:b/>
                <w:bCs/>
                <w:sz w:val="20"/>
                <w:szCs w:val="20"/>
              </w:rPr>
            </w:pPr>
          </w:p>
        </w:tc>
        <w:tc>
          <w:tcPr>
            <w:tcW w:w="16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color w:val="000000"/>
                <w:sz w:val="22"/>
                <w:szCs w:val="22"/>
              </w:rPr>
              <w:t>403</w:t>
            </w:r>
          </w:p>
        </w:tc>
      </w:tr>
      <w:tr>
        <w:tblPrEx>
          <w:tblCellMar>
            <w:top w:w="0" w:type="dxa"/>
            <w:left w:w="0" w:type="dxa"/>
            <w:bottom w:w="0" w:type="dxa"/>
            <w:right w:w="0" w:type="dxa"/>
          </w:tblCellMar>
        </w:tblPrEx>
        <w:trPr>
          <w:trHeight w:val="374" w:hRule="atLeast"/>
          <w:jc w:val="center"/>
        </w:trPr>
        <w:tc>
          <w:tcPr>
            <w:tcW w:w="1014"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hint="eastAsia"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color w:val="000000"/>
                <w:sz w:val="22"/>
                <w:szCs w:val="22"/>
              </w:rPr>
              <w:t>2210201</w:t>
            </w:r>
          </w:p>
        </w:tc>
        <w:tc>
          <w:tcPr>
            <w:tcW w:w="3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hint="eastAsia"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color w:val="000000"/>
                <w:sz w:val="22"/>
                <w:szCs w:val="22"/>
              </w:rPr>
              <w:t>住房公积金</w:t>
            </w:r>
          </w:p>
        </w:tc>
        <w:tc>
          <w:tcPr>
            <w:tcW w:w="19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color w:val="000000"/>
                <w:sz w:val="22"/>
                <w:szCs w:val="22"/>
              </w:rPr>
              <w:t>8.92</w:t>
            </w:r>
          </w:p>
        </w:tc>
        <w:tc>
          <w:tcPr>
            <w:tcW w:w="17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color w:val="000000"/>
                <w:sz w:val="22"/>
                <w:szCs w:val="22"/>
              </w:rPr>
              <w:t>8.92</w:t>
            </w:r>
          </w:p>
        </w:tc>
        <w:tc>
          <w:tcPr>
            <w:tcW w:w="16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hint="eastAsia" w:asciiTheme="majorEastAsia" w:hAnsiTheme="majorEastAsia" w:eastAsiaTheme="majorEastAsia" w:cstheme="majorEastAsia"/>
                <w:b/>
                <w:bCs/>
                <w:sz w:val="20"/>
                <w:szCs w:val="20"/>
              </w:rPr>
            </w:pPr>
          </w:p>
        </w:tc>
      </w:tr>
      <w:tr>
        <w:tblPrEx>
          <w:tblCellMar>
            <w:top w:w="0" w:type="dxa"/>
            <w:left w:w="0" w:type="dxa"/>
            <w:bottom w:w="0" w:type="dxa"/>
            <w:right w:w="0" w:type="dxa"/>
          </w:tblCellMar>
        </w:tblPrEx>
        <w:trPr>
          <w:trHeight w:val="374" w:hRule="atLeast"/>
          <w:jc w:val="center"/>
        </w:trPr>
        <w:tc>
          <w:tcPr>
            <w:tcW w:w="1014"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hint="eastAsia"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color w:val="000000"/>
                <w:sz w:val="22"/>
                <w:szCs w:val="22"/>
              </w:rPr>
              <w:t>2210202</w:t>
            </w:r>
          </w:p>
        </w:tc>
        <w:tc>
          <w:tcPr>
            <w:tcW w:w="3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textAlignment w:val="center"/>
              <w:rPr>
                <w:rFonts w:hint="eastAsia"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color w:val="000000"/>
                <w:sz w:val="22"/>
                <w:szCs w:val="22"/>
              </w:rPr>
              <w:t>提租补贴</w:t>
            </w:r>
          </w:p>
        </w:tc>
        <w:tc>
          <w:tcPr>
            <w:tcW w:w="19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color w:val="000000"/>
                <w:sz w:val="22"/>
                <w:szCs w:val="22"/>
              </w:rPr>
              <w:t>2.53</w:t>
            </w:r>
          </w:p>
        </w:tc>
        <w:tc>
          <w:tcPr>
            <w:tcW w:w="17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hint="eastAsia" w:asciiTheme="majorEastAsia" w:hAnsiTheme="majorEastAsia" w:eastAsiaTheme="majorEastAsia" w:cstheme="majorEastAsia"/>
                <w:b/>
                <w:bCs/>
                <w:sz w:val="20"/>
                <w:szCs w:val="20"/>
              </w:rPr>
            </w:pPr>
            <w:r>
              <w:rPr>
                <w:rFonts w:hint="eastAsia" w:asciiTheme="majorEastAsia" w:hAnsiTheme="majorEastAsia" w:eastAsiaTheme="majorEastAsia" w:cstheme="majorEastAsia"/>
                <w:color w:val="000000"/>
                <w:sz w:val="22"/>
                <w:szCs w:val="22"/>
              </w:rPr>
              <w:t>2.53</w:t>
            </w:r>
          </w:p>
        </w:tc>
        <w:tc>
          <w:tcPr>
            <w:tcW w:w="16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textAlignment w:val="center"/>
              <w:rPr>
                <w:rFonts w:hint="eastAsia" w:asciiTheme="majorEastAsia" w:hAnsiTheme="majorEastAsia" w:eastAsiaTheme="majorEastAsia" w:cstheme="majorEastAsia"/>
                <w:b/>
                <w:bCs/>
                <w:sz w:val="20"/>
                <w:szCs w:val="20"/>
              </w:rPr>
            </w:pPr>
          </w:p>
        </w:tc>
      </w:tr>
      <w:tr>
        <w:tblPrEx>
          <w:tblCellMar>
            <w:top w:w="0" w:type="dxa"/>
            <w:left w:w="0" w:type="dxa"/>
            <w:bottom w:w="0" w:type="dxa"/>
            <w:right w:w="0" w:type="dxa"/>
          </w:tblCellMar>
        </w:tblPrEx>
        <w:trPr>
          <w:trHeight w:val="374" w:hRule="atLeast"/>
          <w:jc w:val="center"/>
        </w:trPr>
        <w:tc>
          <w:tcPr>
            <w:tcW w:w="9904" w:type="dxa"/>
            <w:gridSpan w:val="7"/>
            <w:tcBorders>
              <w:top w:val="nil"/>
              <w:left w:val="nil"/>
              <w:bottom w:val="nil"/>
              <w:right w:val="nil"/>
            </w:tcBorders>
            <w:shd w:val="clear" w:color="auto" w:fill="FFFFFF"/>
            <w:noWrap/>
            <w:tcMar>
              <w:top w:w="15" w:type="dxa"/>
              <w:left w:w="15" w:type="dxa"/>
              <w:right w:w="15" w:type="dxa"/>
            </w:tcMar>
            <w:vAlign w:val="center"/>
          </w:tcPr>
          <w:p>
            <w:pPr>
              <w:textAlignment w:val="center"/>
              <w:rPr>
                <w:color w:val="000000"/>
                <w:sz w:val="20"/>
                <w:szCs w:val="20"/>
              </w:rPr>
            </w:pPr>
            <w:r>
              <w:rPr>
                <w:color w:val="000000"/>
                <w:sz w:val="20"/>
                <w:szCs w:val="20"/>
              </w:rPr>
              <w:t>注：本表反映部门本年度一般公共预算财政拨款支出情况。</w:t>
            </w:r>
          </w:p>
        </w:tc>
      </w:tr>
      <w:tr>
        <w:tblPrEx>
          <w:tblCellMar>
            <w:top w:w="0" w:type="dxa"/>
            <w:left w:w="0" w:type="dxa"/>
            <w:bottom w:w="0" w:type="dxa"/>
            <w:right w:w="0" w:type="dxa"/>
          </w:tblCellMar>
        </w:tblPrEx>
        <w:trPr>
          <w:trHeight w:val="345" w:hRule="atLeast"/>
          <w:jc w:val="center"/>
        </w:trPr>
        <w:tc>
          <w:tcPr>
            <w:tcW w:w="9904" w:type="dxa"/>
            <w:gridSpan w:val="7"/>
            <w:tcBorders>
              <w:top w:val="nil"/>
              <w:left w:val="nil"/>
              <w:bottom w:val="nil"/>
              <w:right w:val="nil"/>
            </w:tcBorders>
            <w:shd w:val="clear" w:color="auto" w:fill="FFFFFF"/>
            <w:noWrap/>
            <w:tcMar>
              <w:top w:w="15" w:type="dxa"/>
              <w:left w:w="15" w:type="dxa"/>
              <w:right w:w="15" w:type="dxa"/>
            </w:tcMar>
            <w:vAlign w:val="center"/>
          </w:tcPr>
          <w:p>
            <w:pPr>
              <w:textAlignment w:val="center"/>
              <w:rPr>
                <w:color w:val="000000"/>
                <w:sz w:val="18"/>
                <w:szCs w:val="18"/>
              </w:rPr>
            </w:pPr>
            <w:r>
              <w:rPr>
                <w:color w:val="000000"/>
                <w:sz w:val="18"/>
                <w:szCs w:val="18"/>
              </w:rPr>
              <w:t>　　</w:t>
            </w:r>
          </w:p>
        </w:tc>
      </w:tr>
    </w:tbl>
    <w:p/>
    <w:p>
      <w:pPr>
        <w:spacing w:line="40" w:lineRule="exact"/>
        <w:rPr>
          <w:rFonts w:cs="宋体"/>
          <w:b/>
          <w:bCs/>
          <w:sz w:val="32"/>
          <w:szCs w:val="32"/>
        </w:rPr>
      </w:pPr>
      <w:r>
        <w:br w:type="page"/>
      </w:r>
    </w:p>
    <w:tbl>
      <w:tblPr>
        <w:tblStyle w:val="11"/>
        <w:tblW w:w="10779" w:type="dxa"/>
        <w:jc w:val="center"/>
        <w:tblLayout w:type="fixed"/>
        <w:tblCellMar>
          <w:top w:w="0" w:type="dxa"/>
          <w:left w:w="108" w:type="dxa"/>
          <w:bottom w:w="0" w:type="dxa"/>
          <w:right w:w="108" w:type="dxa"/>
        </w:tblCellMar>
      </w:tblPr>
      <w:tblGrid>
        <w:gridCol w:w="957"/>
        <w:gridCol w:w="2000"/>
        <w:gridCol w:w="876"/>
        <w:gridCol w:w="919"/>
        <w:gridCol w:w="1491"/>
        <w:gridCol w:w="709"/>
        <w:gridCol w:w="884"/>
        <w:gridCol w:w="2093"/>
        <w:gridCol w:w="850"/>
      </w:tblGrid>
      <w:tr>
        <w:tblPrEx>
          <w:tblCellMar>
            <w:top w:w="0" w:type="dxa"/>
            <w:left w:w="108" w:type="dxa"/>
            <w:bottom w:w="0" w:type="dxa"/>
            <w:right w:w="108" w:type="dxa"/>
          </w:tblCellMar>
        </w:tblPrEx>
        <w:trPr>
          <w:trHeight w:val="535" w:hRule="atLeast"/>
          <w:jc w:val="center"/>
        </w:trPr>
        <w:tc>
          <w:tcPr>
            <w:tcW w:w="10779" w:type="dxa"/>
            <w:gridSpan w:val="9"/>
            <w:tcBorders>
              <w:top w:val="nil"/>
              <w:left w:val="nil"/>
              <w:bottom w:val="nil"/>
              <w:right w:val="nil"/>
            </w:tcBorders>
            <w:shd w:val="clear" w:color="000000" w:fill="FFFFFF"/>
            <w:noWrap/>
            <w:vAlign w:val="center"/>
          </w:tcPr>
          <w:p>
            <w:pPr>
              <w:jc w:val="left"/>
              <w:rPr>
                <w:b/>
                <w:bCs/>
                <w:color w:val="000000"/>
                <w:sz w:val="32"/>
                <w:szCs w:val="32"/>
              </w:rPr>
            </w:pPr>
            <w:r>
              <w:rPr>
                <w:b/>
                <w:bCs/>
                <w:color w:val="000000"/>
                <w:sz w:val="32"/>
                <w:szCs w:val="32"/>
              </w:rPr>
              <w:t xml:space="preserve">        </w:t>
            </w:r>
            <w:r>
              <w:rPr>
                <w:rFonts w:hint="eastAsia" w:eastAsia="宋体"/>
                <w:b/>
                <w:bCs/>
                <w:color w:val="000000"/>
                <w:sz w:val="32"/>
                <w:szCs w:val="32"/>
                <w:lang w:val="en-US" w:eastAsia="zh-CN"/>
              </w:rPr>
              <w:t xml:space="preserve">      </w:t>
            </w:r>
            <w:r>
              <w:rPr>
                <w:b/>
                <w:bCs/>
                <w:color w:val="000000"/>
                <w:sz w:val="32"/>
                <w:szCs w:val="32"/>
              </w:rPr>
              <w:t xml:space="preserve">2024年度一般公共预算财政拨款基本支出决算明细表     </w:t>
            </w:r>
            <w:r>
              <w:rPr>
                <w:rFonts w:hint="eastAsia" w:eastAsia="宋体"/>
                <w:b/>
                <w:bCs/>
                <w:color w:val="000000"/>
                <w:sz w:val="32"/>
                <w:szCs w:val="32"/>
                <w:lang w:val="en-US" w:eastAsia="zh-CN"/>
              </w:rPr>
              <w:t xml:space="preserve">      </w:t>
            </w:r>
            <w:r>
              <w:rPr>
                <w:b/>
                <w:bCs/>
                <w:color w:val="000000"/>
                <w:sz w:val="21"/>
                <w:szCs w:val="21"/>
              </w:rPr>
              <w:t>公开06表</w:t>
            </w:r>
          </w:p>
        </w:tc>
      </w:tr>
      <w:tr>
        <w:tblPrEx>
          <w:tblCellMar>
            <w:top w:w="0" w:type="dxa"/>
            <w:left w:w="108" w:type="dxa"/>
            <w:bottom w:w="0" w:type="dxa"/>
            <w:right w:w="108" w:type="dxa"/>
          </w:tblCellMar>
        </w:tblPrEx>
        <w:trPr>
          <w:trHeight w:val="300" w:hRule="atLeast"/>
          <w:jc w:val="center"/>
        </w:trPr>
        <w:tc>
          <w:tcPr>
            <w:tcW w:w="6243" w:type="dxa"/>
            <w:gridSpan w:val="5"/>
            <w:tcBorders>
              <w:top w:val="nil"/>
              <w:left w:val="nil"/>
              <w:bottom w:val="single" w:color="000000" w:sz="4" w:space="0"/>
              <w:right w:val="nil"/>
            </w:tcBorders>
            <w:shd w:val="clear" w:color="000000" w:fill="FFFFFF"/>
            <w:noWrap/>
            <w:vAlign w:val="center"/>
          </w:tcPr>
          <w:p>
            <w:pPr>
              <w:rPr>
                <w:rFonts w:cs="Arial"/>
                <w:b/>
                <w:bCs/>
                <w:color w:val="000000"/>
                <w:sz w:val="22"/>
              </w:rPr>
            </w:pPr>
            <w:r>
              <w:rPr>
                <w:rFonts w:cs="Arial"/>
                <w:b/>
                <w:bCs/>
                <w:color w:val="000000"/>
                <w:sz w:val="20"/>
                <w:szCs w:val="20"/>
              </w:rPr>
              <w:t>部门：中共武汉市汉阳区委直属机关工</w:t>
            </w:r>
            <w:r>
              <w:rPr>
                <w:rFonts w:hint="eastAsia" w:eastAsia="宋体" w:cs="Arial"/>
                <w:b/>
                <w:bCs/>
                <w:color w:val="000000"/>
                <w:sz w:val="20"/>
                <w:szCs w:val="20"/>
                <w:lang w:eastAsia="zh-CN"/>
              </w:rPr>
              <w:t>作</w:t>
            </w:r>
            <w:r>
              <w:rPr>
                <w:rFonts w:cs="Arial"/>
                <w:b/>
                <w:bCs/>
                <w:color w:val="000000"/>
                <w:sz w:val="20"/>
                <w:szCs w:val="20"/>
              </w:rPr>
              <w:t>委员会</w:t>
            </w:r>
            <w:r>
              <w:rPr>
                <w:rFonts w:cs="Arial"/>
                <w:b/>
                <w:bCs/>
                <w:color w:val="000000"/>
                <w:sz w:val="22"/>
              </w:rPr>
              <w:t>　</w:t>
            </w:r>
          </w:p>
        </w:tc>
        <w:tc>
          <w:tcPr>
            <w:tcW w:w="709" w:type="dxa"/>
            <w:tcBorders>
              <w:top w:val="nil"/>
              <w:left w:val="nil"/>
              <w:bottom w:val="single" w:color="000000" w:sz="4" w:space="0"/>
              <w:right w:val="nil"/>
            </w:tcBorders>
            <w:shd w:val="clear" w:color="000000" w:fill="FFFFFF"/>
            <w:noWrap/>
            <w:vAlign w:val="center"/>
          </w:tcPr>
          <w:p>
            <w:pPr>
              <w:jc w:val="center"/>
              <w:rPr>
                <w:rFonts w:cs="Arial"/>
                <w:b/>
                <w:bCs/>
                <w:sz w:val="18"/>
                <w:szCs w:val="18"/>
              </w:rPr>
            </w:pPr>
            <w:r>
              <w:rPr>
                <w:rFonts w:cs="Arial"/>
                <w:b/>
                <w:bCs/>
                <w:sz w:val="18"/>
                <w:szCs w:val="18"/>
              </w:rPr>
              <w:t>　</w:t>
            </w:r>
          </w:p>
        </w:tc>
        <w:tc>
          <w:tcPr>
            <w:tcW w:w="884" w:type="dxa"/>
            <w:tcBorders>
              <w:top w:val="nil"/>
              <w:left w:val="nil"/>
              <w:bottom w:val="single" w:color="000000" w:sz="4" w:space="0"/>
              <w:right w:val="nil"/>
            </w:tcBorders>
            <w:shd w:val="clear" w:color="000000" w:fill="FFFFFF"/>
            <w:noWrap/>
            <w:vAlign w:val="center"/>
          </w:tcPr>
          <w:p>
            <w:pPr>
              <w:jc w:val="center"/>
              <w:rPr>
                <w:rFonts w:cs="Arial"/>
                <w:b/>
                <w:bCs/>
                <w:sz w:val="18"/>
                <w:szCs w:val="18"/>
              </w:rPr>
            </w:pPr>
            <w:r>
              <w:rPr>
                <w:rFonts w:cs="Arial"/>
                <w:b/>
                <w:bCs/>
                <w:sz w:val="18"/>
                <w:szCs w:val="18"/>
              </w:rPr>
              <w:t>　</w:t>
            </w:r>
          </w:p>
        </w:tc>
        <w:tc>
          <w:tcPr>
            <w:tcW w:w="2943" w:type="dxa"/>
            <w:gridSpan w:val="2"/>
            <w:tcBorders>
              <w:top w:val="nil"/>
              <w:left w:val="nil"/>
              <w:bottom w:val="single" w:color="000000" w:sz="4" w:space="0"/>
              <w:right w:val="nil"/>
            </w:tcBorders>
            <w:shd w:val="clear" w:color="000000" w:fill="FFFFFF"/>
            <w:noWrap/>
            <w:vAlign w:val="center"/>
          </w:tcPr>
          <w:p>
            <w:pPr>
              <w:jc w:val="right"/>
              <w:rPr>
                <w:rFonts w:cs="Arial"/>
                <w:b/>
                <w:bCs/>
                <w:color w:val="000000"/>
                <w:sz w:val="22"/>
              </w:rPr>
            </w:pPr>
            <w:r>
              <w:rPr>
                <w:rFonts w:cs="Arial"/>
                <w:b/>
                <w:bCs/>
                <w:sz w:val="18"/>
                <w:szCs w:val="18"/>
              </w:rPr>
              <w:t>　</w:t>
            </w:r>
            <w:r>
              <w:rPr>
                <w:rFonts w:cs="Arial"/>
                <w:b/>
                <w:bCs/>
                <w:color w:val="000000"/>
                <w:sz w:val="22"/>
              </w:rPr>
              <w:t>金额单位：万元</w:t>
            </w:r>
          </w:p>
        </w:tc>
      </w:tr>
      <w:tr>
        <w:tblPrEx>
          <w:tblCellMar>
            <w:top w:w="0" w:type="dxa"/>
            <w:left w:w="108" w:type="dxa"/>
            <w:bottom w:w="0" w:type="dxa"/>
            <w:right w:w="108" w:type="dxa"/>
          </w:tblCellMar>
        </w:tblPrEx>
        <w:trPr>
          <w:trHeight w:val="300" w:hRule="atLeast"/>
          <w:jc w:val="center"/>
        </w:trPr>
        <w:tc>
          <w:tcPr>
            <w:tcW w:w="3833" w:type="dxa"/>
            <w:gridSpan w:val="3"/>
            <w:tcBorders>
              <w:top w:val="nil"/>
              <w:left w:val="single" w:color="000000" w:sz="4" w:space="0"/>
              <w:bottom w:val="single" w:color="000000" w:sz="4" w:space="0"/>
              <w:right w:val="single" w:color="000000" w:sz="4" w:space="0"/>
            </w:tcBorders>
            <w:shd w:val="clear" w:color="000000" w:fill="C0C0C0"/>
            <w:noWrap/>
            <w:vAlign w:val="center"/>
          </w:tcPr>
          <w:p>
            <w:pPr>
              <w:ind w:left="-63" w:leftChars="-30" w:right="-63" w:rightChars="-30"/>
              <w:jc w:val="center"/>
              <w:rPr>
                <w:rFonts w:cs="Arial"/>
                <w:sz w:val="20"/>
                <w:szCs w:val="20"/>
              </w:rPr>
            </w:pPr>
            <w:r>
              <w:rPr>
                <w:rFonts w:cs="Arial"/>
                <w:sz w:val="20"/>
                <w:szCs w:val="20"/>
              </w:rPr>
              <w:t>人员经费</w:t>
            </w:r>
          </w:p>
        </w:tc>
        <w:tc>
          <w:tcPr>
            <w:tcW w:w="6946" w:type="dxa"/>
            <w:gridSpan w:val="6"/>
            <w:tcBorders>
              <w:top w:val="nil"/>
              <w:left w:val="nil"/>
              <w:bottom w:val="single" w:color="000000" w:sz="4" w:space="0"/>
              <w:right w:val="single" w:color="000000" w:sz="4" w:space="0"/>
            </w:tcBorders>
            <w:shd w:val="clear" w:color="000000" w:fill="C0C0C0"/>
            <w:noWrap/>
            <w:vAlign w:val="center"/>
          </w:tcPr>
          <w:p>
            <w:pPr>
              <w:ind w:left="-63" w:leftChars="-30" w:right="-63" w:rightChars="-30"/>
              <w:jc w:val="center"/>
              <w:rPr>
                <w:rFonts w:cs="Arial"/>
                <w:sz w:val="20"/>
                <w:szCs w:val="20"/>
              </w:rPr>
            </w:pPr>
            <w:r>
              <w:rPr>
                <w:rFonts w:cs="Arial"/>
                <w:sz w:val="20"/>
                <w:szCs w:val="20"/>
              </w:rPr>
              <w:t>公用经费</w:t>
            </w:r>
          </w:p>
        </w:tc>
      </w:tr>
      <w:tr>
        <w:tblPrEx>
          <w:tblCellMar>
            <w:top w:w="0" w:type="dxa"/>
            <w:left w:w="108" w:type="dxa"/>
            <w:bottom w:w="0" w:type="dxa"/>
            <w:right w:w="108" w:type="dxa"/>
          </w:tblCellMar>
        </w:tblPrEx>
        <w:trPr>
          <w:trHeight w:val="312" w:hRule="atLeast"/>
          <w:jc w:val="center"/>
        </w:trPr>
        <w:tc>
          <w:tcPr>
            <w:tcW w:w="957" w:type="dxa"/>
            <w:vMerge w:val="restart"/>
            <w:tcBorders>
              <w:top w:val="nil"/>
              <w:left w:val="single" w:color="000000" w:sz="4" w:space="0"/>
              <w:bottom w:val="single" w:color="000000" w:sz="4" w:space="0"/>
              <w:right w:val="single" w:color="000000" w:sz="4" w:space="0"/>
            </w:tcBorders>
            <w:shd w:val="clear" w:color="000000" w:fill="C0C0C0"/>
            <w:noWrap w:val="0"/>
            <w:vAlign w:val="center"/>
          </w:tcPr>
          <w:p>
            <w:pPr>
              <w:ind w:left="-63" w:leftChars="-30" w:right="-63" w:rightChars="-30"/>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科目代码</w:t>
            </w:r>
          </w:p>
        </w:tc>
        <w:tc>
          <w:tcPr>
            <w:tcW w:w="2000" w:type="dxa"/>
            <w:vMerge w:val="restart"/>
            <w:tcBorders>
              <w:top w:val="nil"/>
              <w:left w:val="nil"/>
              <w:bottom w:val="single" w:color="000000" w:sz="4" w:space="0"/>
              <w:right w:val="single" w:color="000000" w:sz="4" w:space="0"/>
            </w:tcBorders>
            <w:shd w:val="clear" w:color="000000" w:fill="C0C0C0"/>
            <w:noWrap w:val="0"/>
            <w:vAlign w:val="center"/>
          </w:tcPr>
          <w:p>
            <w:pPr>
              <w:ind w:left="-63" w:leftChars="-30" w:right="-63" w:rightChars="-30"/>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科目名称</w:t>
            </w:r>
          </w:p>
        </w:tc>
        <w:tc>
          <w:tcPr>
            <w:tcW w:w="876" w:type="dxa"/>
            <w:vMerge w:val="restart"/>
            <w:tcBorders>
              <w:top w:val="nil"/>
              <w:left w:val="nil"/>
              <w:bottom w:val="single" w:color="000000" w:sz="4" w:space="0"/>
              <w:right w:val="single" w:color="000000" w:sz="4" w:space="0"/>
            </w:tcBorders>
            <w:shd w:val="clear" w:color="000000" w:fill="C0C0C0"/>
            <w:noWrap w:val="0"/>
            <w:vAlign w:val="center"/>
          </w:tcPr>
          <w:p>
            <w:pPr>
              <w:ind w:left="-63" w:leftChars="-30" w:right="-63" w:rightChars="-30"/>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决算数</w:t>
            </w:r>
          </w:p>
        </w:tc>
        <w:tc>
          <w:tcPr>
            <w:tcW w:w="919" w:type="dxa"/>
            <w:vMerge w:val="restart"/>
            <w:tcBorders>
              <w:top w:val="nil"/>
              <w:left w:val="nil"/>
              <w:bottom w:val="single" w:color="000000" w:sz="4" w:space="0"/>
              <w:right w:val="single" w:color="000000" w:sz="4" w:space="0"/>
            </w:tcBorders>
            <w:shd w:val="clear" w:color="000000" w:fill="C0C0C0"/>
            <w:noWrap w:val="0"/>
            <w:vAlign w:val="center"/>
          </w:tcPr>
          <w:p>
            <w:pPr>
              <w:ind w:left="-63" w:leftChars="-30" w:right="-63" w:rightChars="-30"/>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科目代码</w:t>
            </w:r>
          </w:p>
        </w:tc>
        <w:tc>
          <w:tcPr>
            <w:tcW w:w="1491" w:type="dxa"/>
            <w:vMerge w:val="restart"/>
            <w:tcBorders>
              <w:top w:val="nil"/>
              <w:left w:val="nil"/>
              <w:bottom w:val="single" w:color="000000" w:sz="4" w:space="0"/>
              <w:right w:val="single" w:color="000000" w:sz="4" w:space="0"/>
            </w:tcBorders>
            <w:shd w:val="clear" w:color="000000" w:fill="C0C0C0"/>
            <w:noWrap w:val="0"/>
            <w:vAlign w:val="center"/>
          </w:tcPr>
          <w:p>
            <w:pPr>
              <w:ind w:left="-63" w:leftChars="-30" w:right="-63" w:rightChars="-30"/>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科目名称</w:t>
            </w:r>
          </w:p>
        </w:tc>
        <w:tc>
          <w:tcPr>
            <w:tcW w:w="709" w:type="dxa"/>
            <w:vMerge w:val="restart"/>
            <w:tcBorders>
              <w:top w:val="nil"/>
              <w:left w:val="nil"/>
              <w:bottom w:val="single" w:color="000000" w:sz="4" w:space="0"/>
              <w:right w:val="single" w:color="000000" w:sz="4" w:space="0"/>
            </w:tcBorders>
            <w:shd w:val="clear" w:color="000000" w:fill="C0C0C0"/>
            <w:noWrap w:val="0"/>
            <w:vAlign w:val="center"/>
          </w:tcPr>
          <w:p>
            <w:pPr>
              <w:ind w:left="-63" w:leftChars="-30" w:right="-63" w:rightChars="-30"/>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决算数</w:t>
            </w:r>
          </w:p>
        </w:tc>
        <w:tc>
          <w:tcPr>
            <w:tcW w:w="884" w:type="dxa"/>
            <w:vMerge w:val="restart"/>
            <w:tcBorders>
              <w:top w:val="nil"/>
              <w:left w:val="nil"/>
              <w:bottom w:val="single" w:color="000000" w:sz="4" w:space="0"/>
              <w:right w:val="single" w:color="000000" w:sz="4" w:space="0"/>
            </w:tcBorders>
            <w:shd w:val="clear" w:color="000000" w:fill="C0C0C0"/>
            <w:noWrap w:val="0"/>
            <w:vAlign w:val="center"/>
          </w:tcPr>
          <w:p>
            <w:pPr>
              <w:ind w:left="-63" w:leftChars="-30" w:right="-63" w:rightChars="-30"/>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科目代码</w:t>
            </w:r>
          </w:p>
        </w:tc>
        <w:tc>
          <w:tcPr>
            <w:tcW w:w="2093" w:type="dxa"/>
            <w:vMerge w:val="restart"/>
            <w:tcBorders>
              <w:top w:val="nil"/>
              <w:left w:val="nil"/>
              <w:bottom w:val="single" w:color="000000" w:sz="4" w:space="0"/>
              <w:right w:val="single" w:color="000000" w:sz="4" w:space="0"/>
            </w:tcBorders>
            <w:shd w:val="clear" w:color="000000" w:fill="C0C0C0"/>
            <w:noWrap w:val="0"/>
            <w:vAlign w:val="center"/>
          </w:tcPr>
          <w:p>
            <w:pPr>
              <w:ind w:left="-63" w:leftChars="-30" w:right="-63" w:rightChars="-30"/>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科目名称</w:t>
            </w:r>
          </w:p>
        </w:tc>
        <w:tc>
          <w:tcPr>
            <w:tcW w:w="850" w:type="dxa"/>
            <w:vMerge w:val="restart"/>
            <w:tcBorders>
              <w:top w:val="nil"/>
              <w:left w:val="nil"/>
              <w:bottom w:val="single" w:color="000000" w:sz="4" w:space="0"/>
              <w:right w:val="single" w:color="000000" w:sz="4" w:space="0"/>
            </w:tcBorders>
            <w:shd w:val="clear" w:color="000000" w:fill="C0C0C0"/>
            <w:noWrap w:val="0"/>
            <w:vAlign w:val="center"/>
          </w:tcPr>
          <w:p>
            <w:pPr>
              <w:ind w:left="-63" w:leftChars="-30" w:right="-63" w:rightChars="-30"/>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决算数</w:t>
            </w:r>
          </w:p>
        </w:tc>
      </w:tr>
      <w:tr>
        <w:tblPrEx>
          <w:tblCellMar>
            <w:top w:w="0" w:type="dxa"/>
            <w:left w:w="108" w:type="dxa"/>
            <w:bottom w:w="0" w:type="dxa"/>
            <w:right w:w="108" w:type="dxa"/>
          </w:tblCellMar>
        </w:tblPrEx>
        <w:trPr>
          <w:trHeight w:val="312" w:hRule="atLeast"/>
          <w:jc w:val="center"/>
        </w:trPr>
        <w:tc>
          <w:tcPr>
            <w:tcW w:w="957" w:type="dxa"/>
            <w:vMerge w:val="continue"/>
            <w:tcBorders>
              <w:top w:val="nil"/>
              <w:left w:val="single" w:color="000000" w:sz="4" w:space="0"/>
              <w:bottom w:val="single" w:color="000000" w:sz="4" w:space="0"/>
              <w:right w:val="single" w:color="000000" w:sz="4" w:space="0"/>
            </w:tcBorders>
            <w:noWrap w:val="0"/>
            <w:vAlign w:val="center"/>
          </w:tcPr>
          <w:p>
            <w:pPr>
              <w:ind w:left="-63" w:leftChars="-30" w:right="-63" w:rightChars="-30"/>
              <w:rPr>
                <w:rFonts w:hint="eastAsia" w:asciiTheme="majorEastAsia" w:hAnsiTheme="majorEastAsia" w:eastAsiaTheme="majorEastAsia" w:cstheme="majorEastAsia"/>
                <w:sz w:val="20"/>
                <w:szCs w:val="20"/>
              </w:rPr>
            </w:pPr>
          </w:p>
        </w:tc>
        <w:tc>
          <w:tcPr>
            <w:tcW w:w="2000" w:type="dxa"/>
            <w:vMerge w:val="continue"/>
            <w:tcBorders>
              <w:top w:val="nil"/>
              <w:left w:val="nil"/>
              <w:bottom w:val="single" w:color="000000" w:sz="4" w:space="0"/>
              <w:right w:val="single" w:color="000000" w:sz="4" w:space="0"/>
            </w:tcBorders>
            <w:noWrap w:val="0"/>
            <w:vAlign w:val="center"/>
          </w:tcPr>
          <w:p>
            <w:pPr>
              <w:ind w:left="-63" w:leftChars="-30" w:right="-63" w:rightChars="-30"/>
              <w:rPr>
                <w:rFonts w:hint="eastAsia" w:asciiTheme="majorEastAsia" w:hAnsiTheme="majorEastAsia" w:eastAsiaTheme="majorEastAsia" w:cstheme="majorEastAsia"/>
                <w:sz w:val="20"/>
                <w:szCs w:val="20"/>
              </w:rPr>
            </w:pPr>
          </w:p>
        </w:tc>
        <w:tc>
          <w:tcPr>
            <w:tcW w:w="876" w:type="dxa"/>
            <w:vMerge w:val="continue"/>
            <w:tcBorders>
              <w:top w:val="nil"/>
              <w:left w:val="nil"/>
              <w:bottom w:val="single" w:color="000000" w:sz="4" w:space="0"/>
              <w:right w:val="single" w:color="000000" w:sz="4" w:space="0"/>
            </w:tcBorders>
            <w:noWrap w:val="0"/>
            <w:vAlign w:val="center"/>
          </w:tcPr>
          <w:p>
            <w:pPr>
              <w:ind w:left="-63" w:leftChars="-30" w:right="-63" w:rightChars="-30"/>
              <w:rPr>
                <w:rFonts w:hint="eastAsia" w:asciiTheme="majorEastAsia" w:hAnsiTheme="majorEastAsia" w:eastAsiaTheme="majorEastAsia" w:cstheme="majorEastAsia"/>
                <w:sz w:val="20"/>
                <w:szCs w:val="20"/>
              </w:rPr>
            </w:pPr>
          </w:p>
        </w:tc>
        <w:tc>
          <w:tcPr>
            <w:tcW w:w="919" w:type="dxa"/>
            <w:vMerge w:val="continue"/>
            <w:tcBorders>
              <w:top w:val="nil"/>
              <w:left w:val="nil"/>
              <w:bottom w:val="single" w:color="000000" w:sz="4" w:space="0"/>
              <w:right w:val="single" w:color="000000" w:sz="4" w:space="0"/>
            </w:tcBorders>
            <w:noWrap w:val="0"/>
            <w:vAlign w:val="center"/>
          </w:tcPr>
          <w:p>
            <w:pPr>
              <w:ind w:left="-63" w:leftChars="-30" w:right="-63" w:rightChars="-30"/>
              <w:rPr>
                <w:rFonts w:hint="eastAsia" w:asciiTheme="majorEastAsia" w:hAnsiTheme="majorEastAsia" w:eastAsiaTheme="majorEastAsia" w:cstheme="majorEastAsia"/>
                <w:sz w:val="20"/>
                <w:szCs w:val="20"/>
              </w:rPr>
            </w:pPr>
          </w:p>
        </w:tc>
        <w:tc>
          <w:tcPr>
            <w:tcW w:w="1491" w:type="dxa"/>
            <w:vMerge w:val="continue"/>
            <w:tcBorders>
              <w:top w:val="nil"/>
              <w:left w:val="nil"/>
              <w:bottom w:val="single" w:color="000000" w:sz="4" w:space="0"/>
              <w:right w:val="single" w:color="000000" w:sz="4" w:space="0"/>
            </w:tcBorders>
            <w:noWrap w:val="0"/>
            <w:vAlign w:val="center"/>
          </w:tcPr>
          <w:p>
            <w:pPr>
              <w:ind w:left="-63" w:leftChars="-30" w:right="-63" w:rightChars="-30"/>
              <w:rPr>
                <w:rFonts w:hint="eastAsia" w:asciiTheme="majorEastAsia" w:hAnsiTheme="majorEastAsia" w:eastAsiaTheme="majorEastAsia" w:cstheme="majorEastAsia"/>
                <w:sz w:val="20"/>
                <w:szCs w:val="20"/>
              </w:rPr>
            </w:pPr>
          </w:p>
        </w:tc>
        <w:tc>
          <w:tcPr>
            <w:tcW w:w="709" w:type="dxa"/>
            <w:vMerge w:val="continue"/>
            <w:tcBorders>
              <w:top w:val="nil"/>
              <w:left w:val="nil"/>
              <w:bottom w:val="single" w:color="000000" w:sz="4" w:space="0"/>
              <w:right w:val="single" w:color="000000" w:sz="4" w:space="0"/>
            </w:tcBorders>
            <w:noWrap w:val="0"/>
            <w:vAlign w:val="center"/>
          </w:tcPr>
          <w:p>
            <w:pPr>
              <w:ind w:left="-63" w:leftChars="-30" w:right="-63" w:rightChars="-30"/>
              <w:rPr>
                <w:rFonts w:hint="eastAsia" w:asciiTheme="majorEastAsia" w:hAnsiTheme="majorEastAsia" w:eastAsiaTheme="majorEastAsia" w:cstheme="majorEastAsia"/>
                <w:sz w:val="20"/>
                <w:szCs w:val="20"/>
              </w:rPr>
            </w:pPr>
          </w:p>
        </w:tc>
        <w:tc>
          <w:tcPr>
            <w:tcW w:w="884" w:type="dxa"/>
            <w:vMerge w:val="continue"/>
            <w:tcBorders>
              <w:top w:val="nil"/>
              <w:left w:val="nil"/>
              <w:bottom w:val="single" w:color="000000" w:sz="4" w:space="0"/>
              <w:right w:val="single" w:color="000000" w:sz="4" w:space="0"/>
            </w:tcBorders>
            <w:noWrap w:val="0"/>
            <w:vAlign w:val="center"/>
          </w:tcPr>
          <w:p>
            <w:pPr>
              <w:ind w:left="-63" w:leftChars="-30" w:right="-63" w:rightChars="-30"/>
              <w:rPr>
                <w:rFonts w:hint="eastAsia" w:asciiTheme="majorEastAsia" w:hAnsiTheme="majorEastAsia" w:eastAsiaTheme="majorEastAsia" w:cstheme="majorEastAsia"/>
                <w:sz w:val="20"/>
                <w:szCs w:val="20"/>
              </w:rPr>
            </w:pPr>
          </w:p>
        </w:tc>
        <w:tc>
          <w:tcPr>
            <w:tcW w:w="2093" w:type="dxa"/>
            <w:vMerge w:val="continue"/>
            <w:tcBorders>
              <w:top w:val="nil"/>
              <w:left w:val="nil"/>
              <w:bottom w:val="single" w:color="000000" w:sz="4" w:space="0"/>
              <w:right w:val="single" w:color="000000" w:sz="4" w:space="0"/>
            </w:tcBorders>
            <w:noWrap w:val="0"/>
            <w:vAlign w:val="center"/>
          </w:tcPr>
          <w:p>
            <w:pPr>
              <w:ind w:left="-63" w:leftChars="-30" w:right="-63" w:rightChars="-30"/>
              <w:rPr>
                <w:rFonts w:hint="eastAsia" w:asciiTheme="majorEastAsia" w:hAnsiTheme="majorEastAsia" w:eastAsiaTheme="majorEastAsia" w:cstheme="majorEastAsia"/>
                <w:sz w:val="20"/>
                <w:szCs w:val="20"/>
              </w:rPr>
            </w:pPr>
          </w:p>
        </w:tc>
        <w:tc>
          <w:tcPr>
            <w:tcW w:w="850" w:type="dxa"/>
            <w:vMerge w:val="continue"/>
            <w:tcBorders>
              <w:top w:val="nil"/>
              <w:left w:val="nil"/>
              <w:bottom w:val="single" w:color="000000" w:sz="4" w:space="0"/>
              <w:right w:val="single" w:color="000000" w:sz="4" w:space="0"/>
            </w:tcBorders>
            <w:noWrap w:val="0"/>
            <w:vAlign w:val="center"/>
          </w:tcPr>
          <w:p>
            <w:pPr>
              <w:ind w:left="-63" w:leftChars="-30" w:right="-63" w:rightChars="-30"/>
              <w:rPr>
                <w:rFonts w:hint="eastAsia" w:asciiTheme="majorEastAsia" w:hAnsiTheme="majorEastAsia" w:eastAsiaTheme="majorEastAsia" w:cstheme="majorEastAsia"/>
                <w:sz w:val="20"/>
                <w:szCs w:val="20"/>
              </w:rPr>
            </w:pPr>
          </w:p>
        </w:tc>
      </w:tr>
      <w:tr>
        <w:tblPrEx>
          <w:tblCellMar>
            <w:top w:w="0" w:type="dxa"/>
            <w:left w:w="108" w:type="dxa"/>
            <w:bottom w:w="0" w:type="dxa"/>
            <w:right w:w="108" w:type="dxa"/>
          </w:tblCellMar>
        </w:tblPrEx>
        <w:trPr>
          <w:trHeight w:val="300" w:hRule="atLeast"/>
          <w:jc w:val="center"/>
        </w:trPr>
        <w:tc>
          <w:tcPr>
            <w:tcW w:w="957" w:type="dxa"/>
            <w:tcBorders>
              <w:top w:val="nil"/>
              <w:left w:val="single" w:color="000000" w:sz="4" w:space="0"/>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301</w:t>
            </w:r>
          </w:p>
        </w:tc>
        <w:tc>
          <w:tcPr>
            <w:tcW w:w="2000"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工资福利支出</w:t>
            </w:r>
          </w:p>
        </w:tc>
        <w:tc>
          <w:tcPr>
            <w:tcW w:w="876"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131.87</w:t>
            </w:r>
          </w:p>
        </w:tc>
        <w:tc>
          <w:tcPr>
            <w:tcW w:w="919" w:type="dxa"/>
            <w:tcBorders>
              <w:top w:val="nil"/>
              <w:left w:val="nil"/>
              <w:bottom w:val="single" w:color="000000" w:sz="4" w:space="0"/>
              <w:right w:val="single" w:color="000000" w:sz="4" w:space="0"/>
            </w:tcBorders>
            <w:shd w:val="clear" w:color="000000" w:fill="C0C0C0"/>
            <w:noWrap/>
            <w:vAlign w:val="center"/>
          </w:tcPr>
          <w:p>
            <w:pPr>
              <w:spacing w:line="280" w:lineRule="exact"/>
              <w:ind w:left="-63" w:leftChars="-30" w:right="-63" w:rightChars="-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302</w:t>
            </w:r>
          </w:p>
        </w:tc>
        <w:tc>
          <w:tcPr>
            <w:tcW w:w="1491"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商品和服务支出</w:t>
            </w:r>
          </w:p>
        </w:tc>
        <w:tc>
          <w:tcPr>
            <w:tcW w:w="709"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7.07</w:t>
            </w:r>
          </w:p>
        </w:tc>
        <w:tc>
          <w:tcPr>
            <w:tcW w:w="884"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310</w:t>
            </w:r>
          </w:p>
        </w:tc>
        <w:tc>
          <w:tcPr>
            <w:tcW w:w="2093"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资本性支出</w:t>
            </w:r>
          </w:p>
        </w:tc>
        <w:tc>
          <w:tcPr>
            <w:tcW w:w="850"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r>
      <w:tr>
        <w:tblPrEx>
          <w:tblCellMar>
            <w:top w:w="0" w:type="dxa"/>
            <w:left w:w="108" w:type="dxa"/>
            <w:bottom w:w="0" w:type="dxa"/>
            <w:right w:w="108" w:type="dxa"/>
          </w:tblCellMar>
        </w:tblPrEx>
        <w:trPr>
          <w:trHeight w:val="286" w:hRule="atLeast"/>
          <w:jc w:val="center"/>
        </w:trPr>
        <w:tc>
          <w:tcPr>
            <w:tcW w:w="957" w:type="dxa"/>
            <w:tcBorders>
              <w:top w:val="nil"/>
              <w:left w:val="single" w:color="000000" w:sz="4" w:space="0"/>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30101</w:t>
            </w:r>
          </w:p>
        </w:tc>
        <w:tc>
          <w:tcPr>
            <w:tcW w:w="2000"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基本工资</w:t>
            </w:r>
          </w:p>
        </w:tc>
        <w:tc>
          <w:tcPr>
            <w:tcW w:w="876"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19.70</w:t>
            </w:r>
          </w:p>
        </w:tc>
        <w:tc>
          <w:tcPr>
            <w:tcW w:w="919" w:type="dxa"/>
            <w:tcBorders>
              <w:top w:val="nil"/>
              <w:left w:val="nil"/>
              <w:bottom w:val="single" w:color="000000" w:sz="4" w:space="0"/>
              <w:right w:val="single" w:color="000000" w:sz="4" w:space="0"/>
            </w:tcBorders>
            <w:shd w:val="clear" w:color="000000" w:fill="C0C0C0"/>
            <w:noWrap/>
            <w:vAlign w:val="center"/>
          </w:tcPr>
          <w:p>
            <w:pPr>
              <w:spacing w:line="280" w:lineRule="exact"/>
              <w:ind w:left="-63" w:leftChars="-30" w:right="-63" w:rightChars="-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30201</w:t>
            </w:r>
          </w:p>
        </w:tc>
        <w:tc>
          <w:tcPr>
            <w:tcW w:w="1491"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办公费</w:t>
            </w:r>
          </w:p>
        </w:tc>
        <w:tc>
          <w:tcPr>
            <w:tcW w:w="709"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884"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31002</w:t>
            </w:r>
          </w:p>
        </w:tc>
        <w:tc>
          <w:tcPr>
            <w:tcW w:w="2093"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办公设备购置</w:t>
            </w:r>
          </w:p>
        </w:tc>
        <w:tc>
          <w:tcPr>
            <w:tcW w:w="850"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r>
      <w:tr>
        <w:tblPrEx>
          <w:tblCellMar>
            <w:top w:w="0" w:type="dxa"/>
            <w:left w:w="108" w:type="dxa"/>
            <w:bottom w:w="0" w:type="dxa"/>
            <w:right w:w="108" w:type="dxa"/>
          </w:tblCellMar>
        </w:tblPrEx>
        <w:trPr>
          <w:trHeight w:val="300" w:hRule="atLeast"/>
          <w:jc w:val="center"/>
        </w:trPr>
        <w:tc>
          <w:tcPr>
            <w:tcW w:w="957" w:type="dxa"/>
            <w:tcBorders>
              <w:top w:val="nil"/>
              <w:left w:val="single" w:color="000000" w:sz="4" w:space="0"/>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30102</w:t>
            </w:r>
          </w:p>
        </w:tc>
        <w:tc>
          <w:tcPr>
            <w:tcW w:w="2000"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津贴补贴</w:t>
            </w:r>
          </w:p>
        </w:tc>
        <w:tc>
          <w:tcPr>
            <w:tcW w:w="876"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26.46</w:t>
            </w:r>
          </w:p>
        </w:tc>
        <w:tc>
          <w:tcPr>
            <w:tcW w:w="919" w:type="dxa"/>
            <w:tcBorders>
              <w:top w:val="nil"/>
              <w:left w:val="nil"/>
              <w:bottom w:val="single" w:color="000000" w:sz="4" w:space="0"/>
              <w:right w:val="single" w:color="000000" w:sz="4" w:space="0"/>
            </w:tcBorders>
            <w:shd w:val="clear" w:color="000000" w:fill="C0C0C0"/>
            <w:noWrap/>
            <w:vAlign w:val="center"/>
          </w:tcPr>
          <w:p>
            <w:pPr>
              <w:spacing w:line="280" w:lineRule="exact"/>
              <w:ind w:left="-63" w:leftChars="-30" w:right="-63" w:rightChars="-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30202</w:t>
            </w:r>
          </w:p>
        </w:tc>
        <w:tc>
          <w:tcPr>
            <w:tcW w:w="1491"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印刷费</w:t>
            </w:r>
          </w:p>
        </w:tc>
        <w:tc>
          <w:tcPr>
            <w:tcW w:w="709"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884"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31003</w:t>
            </w:r>
          </w:p>
        </w:tc>
        <w:tc>
          <w:tcPr>
            <w:tcW w:w="2093"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专用设备购置</w:t>
            </w:r>
          </w:p>
        </w:tc>
        <w:tc>
          <w:tcPr>
            <w:tcW w:w="850"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r>
      <w:tr>
        <w:tblPrEx>
          <w:tblCellMar>
            <w:top w:w="0" w:type="dxa"/>
            <w:left w:w="108" w:type="dxa"/>
            <w:bottom w:w="0" w:type="dxa"/>
            <w:right w:w="108" w:type="dxa"/>
          </w:tblCellMar>
        </w:tblPrEx>
        <w:trPr>
          <w:trHeight w:val="300" w:hRule="atLeast"/>
          <w:jc w:val="center"/>
        </w:trPr>
        <w:tc>
          <w:tcPr>
            <w:tcW w:w="957" w:type="dxa"/>
            <w:tcBorders>
              <w:top w:val="nil"/>
              <w:left w:val="single" w:color="000000" w:sz="4" w:space="0"/>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30103</w:t>
            </w:r>
          </w:p>
        </w:tc>
        <w:tc>
          <w:tcPr>
            <w:tcW w:w="2000"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奖金</w:t>
            </w:r>
          </w:p>
        </w:tc>
        <w:tc>
          <w:tcPr>
            <w:tcW w:w="876"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49.4</w:t>
            </w:r>
          </w:p>
        </w:tc>
        <w:tc>
          <w:tcPr>
            <w:tcW w:w="919" w:type="dxa"/>
            <w:tcBorders>
              <w:top w:val="nil"/>
              <w:left w:val="nil"/>
              <w:bottom w:val="single" w:color="000000" w:sz="4" w:space="0"/>
              <w:right w:val="single" w:color="000000" w:sz="4" w:space="0"/>
            </w:tcBorders>
            <w:shd w:val="clear" w:color="000000" w:fill="C0C0C0"/>
            <w:noWrap/>
            <w:vAlign w:val="center"/>
          </w:tcPr>
          <w:p>
            <w:pPr>
              <w:spacing w:line="280" w:lineRule="exact"/>
              <w:ind w:left="-63" w:leftChars="-30" w:right="-63" w:rightChars="-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30203</w:t>
            </w:r>
          </w:p>
        </w:tc>
        <w:tc>
          <w:tcPr>
            <w:tcW w:w="1491"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咨询费</w:t>
            </w:r>
          </w:p>
        </w:tc>
        <w:tc>
          <w:tcPr>
            <w:tcW w:w="709"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884"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31007</w:t>
            </w:r>
          </w:p>
        </w:tc>
        <w:tc>
          <w:tcPr>
            <w:tcW w:w="2093"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信息网络及软件购置更新</w:t>
            </w:r>
          </w:p>
        </w:tc>
        <w:tc>
          <w:tcPr>
            <w:tcW w:w="850"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r>
      <w:tr>
        <w:tblPrEx>
          <w:tblCellMar>
            <w:top w:w="0" w:type="dxa"/>
            <w:left w:w="108" w:type="dxa"/>
            <w:bottom w:w="0" w:type="dxa"/>
            <w:right w:w="108" w:type="dxa"/>
          </w:tblCellMar>
        </w:tblPrEx>
        <w:trPr>
          <w:trHeight w:val="300" w:hRule="atLeast"/>
          <w:jc w:val="center"/>
        </w:trPr>
        <w:tc>
          <w:tcPr>
            <w:tcW w:w="957" w:type="dxa"/>
            <w:tcBorders>
              <w:top w:val="nil"/>
              <w:left w:val="single" w:color="000000" w:sz="4" w:space="0"/>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30106</w:t>
            </w:r>
          </w:p>
        </w:tc>
        <w:tc>
          <w:tcPr>
            <w:tcW w:w="2000"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伙食补助费</w:t>
            </w:r>
          </w:p>
        </w:tc>
        <w:tc>
          <w:tcPr>
            <w:tcW w:w="876"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4.14</w:t>
            </w:r>
          </w:p>
        </w:tc>
        <w:tc>
          <w:tcPr>
            <w:tcW w:w="919" w:type="dxa"/>
            <w:tcBorders>
              <w:top w:val="nil"/>
              <w:left w:val="nil"/>
              <w:bottom w:val="single" w:color="000000" w:sz="4" w:space="0"/>
              <w:right w:val="single" w:color="000000" w:sz="4" w:space="0"/>
            </w:tcBorders>
            <w:shd w:val="clear" w:color="000000" w:fill="C0C0C0"/>
            <w:noWrap/>
            <w:vAlign w:val="center"/>
          </w:tcPr>
          <w:p>
            <w:pPr>
              <w:spacing w:line="280" w:lineRule="exact"/>
              <w:ind w:left="-63" w:leftChars="-30" w:right="-63" w:rightChars="-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30204</w:t>
            </w:r>
          </w:p>
        </w:tc>
        <w:tc>
          <w:tcPr>
            <w:tcW w:w="1491"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手续费</w:t>
            </w:r>
          </w:p>
        </w:tc>
        <w:tc>
          <w:tcPr>
            <w:tcW w:w="709"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884"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31013</w:t>
            </w:r>
          </w:p>
        </w:tc>
        <w:tc>
          <w:tcPr>
            <w:tcW w:w="2093"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公务用车购置</w:t>
            </w:r>
          </w:p>
        </w:tc>
        <w:tc>
          <w:tcPr>
            <w:tcW w:w="850"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r>
      <w:tr>
        <w:tblPrEx>
          <w:tblCellMar>
            <w:top w:w="0" w:type="dxa"/>
            <w:left w:w="108" w:type="dxa"/>
            <w:bottom w:w="0" w:type="dxa"/>
            <w:right w:w="108" w:type="dxa"/>
          </w:tblCellMar>
        </w:tblPrEx>
        <w:trPr>
          <w:trHeight w:val="300" w:hRule="atLeast"/>
          <w:jc w:val="center"/>
        </w:trPr>
        <w:tc>
          <w:tcPr>
            <w:tcW w:w="957" w:type="dxa"/>
            <w:tcBorders>
              <w:top w:val="nil"/>
              <w:left w:val="single" w:color="000000" w:sz="4" w:space="0"/>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30107</w:t>
            </w:r>
          </w:p>
        </w:tc>
        <w:tc>
          <w:tcPr>
            <w:tcW w:w="2000"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绩效工资</w:t>
            </w:r>
          </w:p>
        </w:tc>
        <w:tc>
          <w:tcPr>
            <w:tcW w:w="876"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919" w:type="dxa"/>
            <w:tcBorders>
              <w:top w:val="nil"/>
              <w:left w:val="nil"/>
              <w:bottom w:val="single" w:color="000000" w:sz="4" w:space="0"/>
              <w:right w:val="single" w:color="000000" w:sz="4" w:space="0"/>
            </w:tcBorders>
            <w:shd w:val="clear" w:color="000000" w:fill="C0C0C0"/>
            <w:noWrap/>
            <w:vAlign w:val="center"/>
          </w:tcPr>
          <w:p>
            <w:pPr>
              <w:spacing w:line="280" w:lineRule="exact"/>
              <w:ind w:left="-63" w:leftChars="-30" w:right="-63" w:rightChars="-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30205</w:t>
            </w:r>
          </w:p>
        </w:tc>
        <w:tc>
          <w:tcPr>
            <w:tcW w:w="1491"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水费</w:t>
            </w:r>
          </w:p>
        </w:tc>
        <w:tc>
          <w:tcPr>
            <w:tcW w:w="709"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884"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31022</w:t>
            </w:r>
          </w:p>
        </w:tc>
        <w:tc>
          <w:tcPr>
            <w:tcW w:w="2093"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无形资产购置</w:t>
            </w:r>
          </w:p>
        </w:tc>
        <w:tc>
          <w:tcPr>
            <w:tcW w:w="850"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r>
      <w:tr>
        <w:tblPrEx>
          <w:tblCellMar>
            <w:top w:w="0" w:type="dxa"/>
            <w:left w:w="108" w:type="dxa"/>
            <w:bottom w:w="0" w:type="dxa"/>
            <w:right w:w="108" w:type="dxa"/>
          </w:tblCellMar>
        </w:tblPrEx>
        <w:trPr>
          <w:trHeight w:val="300" w:hRule="atLeast"/>
          <w:jc w:val="center"/>
        </w:trPr>
        <w:tc>
          <w:tcPr>
            <w:tcW w:w="957" w:type="dxa"/>
            <w:tcBorders>
              <w:top w:val="nil"/>
              <w:left w:val="single" w:color="000000" w:sz="4" w:space="0"/>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30108</w:t>
            </w:r>
          </w:p>
        </w:tc>
        <w:tc>
          <w:tcPr>
            <w:tcW w:w="2000"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机关事业单位基本养老保险缴费</w:t>
            </w:r>
          </w:p>
        </w:tc>
        <w:tc>
          <w:tcPr>
            <w:tcW w:w="876"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9.94</w:t>
            </w:r>
          </w:p>
        </w:tc>
        <w:tc>
          <w:tcPr>
            <w:tcW w:w="919" w:type="dxa"/>
            <w:tcBorders>
              <w:top w:val="nil"/>
              <w:left w:val="nil"/>
              <w:bottom w:val="single" w:color="000000" w:sz="4" w:space="0"/>
              <w:right w:val="single" w:color="000000" w:sz="4" w:space="0"/>
            </w:tcBorders>
            <w:shd w:val="clear" w:color="000000" w:fill="C0C0C0"/>
            <w:noWrap/>
            <w:vAlign w:val="center"/>
          </w:tcPr>
          <w:p>
            <w:pPr>
              <w:spacing w:line="280" w:lineRule="exact"/>
              <w:ind w:left="-63" w:leftChars="-30" w:right="-63" w:rightChars="-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30206</w:t>
            </w:r>
          </w:p>
        </w:tc>
        <w:tc>
          <w:tcPr>
            <w:tcW w:w="1491"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电费</w:t>
            </w:r>
          </w:p>
        </w:tc>
        <w:tc>
          <w:tcPr>
            <w:tcW w:w="709"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884"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31099</w:t>
            </w:r>
          </w:p>
        </w:tc>
        <w:tc>
          <w:tcPr>
            <w:tcW w:w="2093"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其他资本性支出</w:t>
            </w:r>
          </w:p>
        </w:tc>
        <w:tc>
          <w:tcPr>
            <w:tcW w:w="850"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r>
      <w:tr>
        <w:tblPrEx>
          <w:tblCellMar>
            <w:top w:w="0" w:type="dxa"/>
            <w:left w:w="108" w:type="dxa"/>
            <w:bottom w:w="0" w:type="dxa"/>
            <w:right w:w="108" w:type="dxa"/>
          </w:tblCellMar>
        </w:tblPrEx>
        <w:trPr>
          <w:trHeight w:val="300" w:hRule="atLeast"/>
          <w:jc w:val="center"/>
        </w:trPr>
        <w:tc>
          <w:tcPr>
            <w:tcW w:w="957" w:type="dxa"/>
            <w:tcBorders>
              <w:top w:val="nil"/>
              <w:left w:val="single" w:color="000000" w:sz="4" w:space="0"/>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30109</w:t>
            </w:r>
          </w:p>
        </w:tc>
        <w:tc>
          <w:tcPr>
            <w:tcW w:w="2000"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职业年金缴费</w:t>
            </w:r>
          </w:p>
        </w:tc>
        <w:tc>
          <w:tcPr>
            <w:tcW w:w="876"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919" w:type="dxa"/>
            <w:tcBorders>
              <w:top w:val="nil"/>
              <w:left w:val="nil"/>
              <w:bottom w:val="single" w:color="000000" w:sz="4" w:space="0"/>
              <w:right w:val="single" w:color="000000" w:sz="4" w:space="0"/>
            </w:tcBorders>
            <w:shd w:val="clear" w:color="000000" w:fill="C0C0C0"/>
            <w:noWrap/>
            <w:vAlign w:val="center"/>
          </w:tcPr>
          <w:p>
            <w:pPr>
              <w:spacing w:line="280" w:lineRule="exact"/>
              <w:ind w:left="-63" w:leftChars="-30" w:right="-63" w:rightChars="-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30207</w:t>
            </w:r>
          </w:p>
        </w:tc>
        <w:tc>
          <w:tcPr>
            <w:tcW w:w="1491"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邮电费</w:t>
            </w:r>
          </w:p>
        </w:tc>
        <w:tc>
          <w:tcPr>
            <w:tcW w:w="709"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884"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2093"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850" w:type="dxa"/>
            <w:tcBorders>
              <w:top w:val="nil"/>
              <w:left w:val="nil"/>
              <w:bottom w:val="single" w:color="000000" w:sz="4" w:space="0"/>
              <w:right w:val="single" w:color="000000" w:sz="4" w:space="0"/>
            </w:tcBorders>
            <w:shd w:val="clear" w:color="000000" w:fill="FFFFFF"/>
            <w:noWrap/>
            <w:vAlign w:val="center"/>
          </w:tcPr>
          <w:p>
            <w:pPr>
              <w:spacing w:line="280" w:lineRule="exact"/>
              <w:rPr>
                <w:rFonts w:hint="eastAsia" w:asciiTheme="majorEastAsia" w:hAnsiTheme="majorEastAsia" w:eastAsiaTheme="majorEastAsia" w:cstheme="majorEastAsia"/>
                <w:sz w:val="18"/>
                <w:szCs w:val="18"/>
              </w:rPr>
            </w:pPr>
          </w:p>
        </w:tc>
      </w:tr>
      <w:tr>
        <w:tblPrEx>
          <w:tblCellMar>
            <w:top w:w="0" w:type="dxa"/>
            <w:left w:w="108" w:type="dxa"/>
            <w:bottom w:w="0" w:type="dxa"/>
            <w:right w:w="108" w:type="dxa"/>
          </w:tblCellMar>
        </w:tblPrEx>
        <w:trPr>
          <w:trHeight w:val="300" w:hRule="atLeast"/>
          <w:jc w:val="center"/>
        </w:trPr>
        <w:tc>
          <w:tcPr>
            <w:tcW w:w="957" w:type="dxa"/>
            <w:tcBorders>
              <w:top w:val="nil"/>
              <w:left w:val="single" w:color="000000" w:sz="4" w:space="0"/>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30110</w:t>
            </w:r>
          </w:p>
        </w:tc>
        <w:tc>
          <w:tcPr>
            <w:tcW w:w="2000"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职工基本医疗保险缴费</w:t>
            </w:r>
          </w:p>
        </w:tc>
        <w:tc>
          <w:tcPr>
            <w:tcW w:w="876"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4.1</w:t>
            </w:r>
          </w:p>
        </w:tc>
        <w:tc>
          <w:tcPr>
            <w:tcW w:w="919" w:type="dxa"/>
            <w:tcBorders>
              <w:top w:val="nil"/>
              <w:left w:val="nil"/>
              <w:bottom w:val="single" w:color="000000" w:sz="4" w:space="0"/>
              <w:right w:val="single" w:color="000000" w:sz="4" w:space="0"/>
            </w:tcBorders>
            <w:shd w:val="clear" w:color="000000" w:fill="C0C0C0"/>
            <w:noWrap/>
            <w:vAlign w:val="center"/>
          </w:tcPr>
          <w:p>
            <w:pPr>
              <w:spacing w:line="280" w:lineRule="exact"/>
              <w:ind w:left="-63" w:leftChars="-30" w:right="-63" w:rightChars="-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30208</w:t>
            </w:r>
          </w:p>
        </w:tc>
        <w:tc>
          <w:tcPr>
            <w:tcW w:w="1491"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取暖费</w:t>
            </w:r>
          </w:p>
        </w:tc>
        <w:tc>
          <w:tcPr>
            <w:tcW w:w="709"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884"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2093"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850" w:type="dxa"/>
            <w:tcBorders>
              <w:top w:val="nil"/>
              <w:left w:val="nil"/>
              <w:bottom w:val="single" w:color="000000" w:sz="4" w:space="0"/>
              <w:right w:val="single" w:color="000000" w:sz="4" w:space="0"/>
            </w:tcBorders>
            <w:shd w:val="clear" w:color="000000" w:fill="FFFFFF"/>
            <w:noWrap/>
            <w:vAlign w:val="center"/>
          </w:tcPr>
          <w:p>
            <w:pPr>
              <w:spacing w:line="280" w:lineRule="exact"/>
              <w:rPr>
                <w:rFonts w:hint="eastAsia" w:asciiTheme="majorEastAsia" w:hAnsiTheme="majorEastAsia" w:eastAsiaTheme="majorEastAsia" w:cstheme="majorEastAsia"/>
                <w:sz w:val="18"/>
                <w:szCs w:val="18"/>
              </w:rPr>
            </w:pPr>
          </w:p>
        </w:tc>
      </w:tr>
      <w:tr>
        <w:tblPrEx>
          <w:tblCellMar>
            <w:top w:w="0" w:type="dxa"/>
            <w:left w:w="108" w:type="dxa"/>
            <w:bottom w:w="0" w:type="dxa"/>
            <w:right w:w="108" w:type="dxa"/>
          </w:tblCellMar>
        </w:tblPrEx>
        <w:trPr>
          <w:trHeight w:val="300" w:hRule="atLeast"/>
          <w:jc w:val="center"/>
        </w:trPr>
        <w:tc>
          <w:tcPr>
            <w:tcW w:w="957" w:type="dxa"/>
            <w:tcBorders>
              <w:top w:val="nil"/>
              <w:left w:val="single" w:color="000000" w:sz="4" w:space="0"/>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30111</w:t>
            </w:r>
          </w:p>
        </w:tc>
        <w:tc>
          <w:tcPr>
            <w:tcW w:w="2000"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公务员医疗补助缴费</w:t>
            </w:r>
          </w:p>
        </w:tc>
        <w:tc>
          <w:tcPr>
            <w:tcW w:w="876"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6.51</w:t>
            </w:r>
          </w:p>
        </w:tc>
        <w:tc>
          <w:tcPr>
            <w:tcW w:w="919" w:type="dxa"/>
            <w:tcBorders>
              <w:top w:val="nil"/>
              <w:left w:val="nil"/>
              <w:bottom w:val="single" w:color="000000" w:sz="4" w:space="0"/>
              <w:right w:val="single" w:color="000000" w:sz="4" w:space="0"/>
            </w:tcBorders>
            <w:shd w:val="clear" w:color="000000" w:fill="C0C0C0"/>
            <w:noWrap/>
            <w:vAlign w:val="center"/>
          </w:tcPr>
          <w:p>
            <w:pPr>
              <w:spacing w:line="280" w:lineRule="exact"/>
              <w:ind w:left="-63" w:leftChars="-30" w:right="-63" w:rightChars="-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30209</w:t>
            </w:r>
          </w:p>
        </w:tc>
        <w:tc>
          <w:tcPr>
            <w:tcW w:w="1491"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物业管理费</w:t>
            </w:r>
          </w:p>
        </w:tc>
        <w:tc>
          <w:tcPr>
            <w:tcW w:w="709"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884"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2093"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850" w:type="dxa"/>
            <w:tcBorders>
              <w:top w:val="nil"/>
              <w:left w:val="nil"/>
              <w:bottom w:val="single" w:color="000000" w:sz="4" w:space="0"/>
              <w:right w:val="single" w:color="000000" w:sz="4" w:space="0"/>
            </w:tcBorders>
            <w:shd w:val="clear" w:color="000000" w:fill="FFFFFF"/>
            <w:noWrap/>
            <w:vAlign w:val="center"/>
          </w:tcPr>
          <w:p>
            <w:pPr>
              <w:spacing w:line="280" w:lineRule="exact"/>
              <w:rPr>
                <w:rFonts w:hint="eastAsia" w:asciiTheme="majorEastAsia" w:hAnsiTheme="majorEastAsia" w:eastAsiaTheme="majorEastAsia" w:cstheme="majorEastAsia"/>
                <w:sz w:val="18"/>
                <w:szCs w:val="18"/>
              </w:rPr>
            </w:pPr>
          </w:p>
        </w:tc>
      </w:tr>
      <w:tr>
        <w:tblPrEx>
          <w:tblCellMar>
            <w:top w:w="0" w:type="dxa"/>
            <w:left w:w="108" w:type="dxa"/>
            <w:bottom w:w="0" w:type="dxa"/>
            <w:right w:w="108" w:type="dxa"/>
          </w:tblCellMar>
        </w:tblPrEx>
        <w:trPr>
          <w:trHeight w:val="300" w:hRule="atLeast"/>
          <w:jc w:val="center"/>
        </w:trPr>
        <w:tc>
          <w:tcPr>
            <w:tcW w:w="957" w:type="dxa"/>
            <w:tcBorders>
              <w:top w:val="nil"/>
              <w:left w:val="single" w:color="000000" w:sz="4" w:space="0"/>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30112</w:t>
            </w:r>
          </w:p>
        </w:tc>
        <w:tc>
          <w:tcPr>
            <w:tcW w:w="2000"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其他社会保障缴费</w:t>
            </w:r>
          </w:p>
        </w:tc>
        <w:tc>
          <w:tcPr>
            <w:tcW w:w="876"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0.27</w:t>
            </w:r>
          </w:p>
        </w:tc>
        <w:tc>
          <w:tcPr>
            <w:tcW w:w="919" w:type="dxa"/>
            <w:tcBorders>
              <w:top w:val="nil"/>
              <w:left w:val="nil"/>
              <w:bottom w:val="single" w:color="000000" w:sz="4" w:space="0"/>
              <w:right w:val="single" w:color="000000" w:sz="4" w:space="0"/>
            </w:tcBorders>
            <w:shd w:val="clear" w:color="000000" w:fill="C0C0C0"/>
            <w:noWrap/>
            <w:vAlign w:val="center"/>
          </w:tcPr>
          <w:p>
            <w:pPr>
              <w:spacing w:line="280" w:lineRule="exact"/>
              <w:ind w:left="-63" w:leftChars="-30" w:right="-63" w:rightChars="-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30211</w:t>
            </w:r>
          </w:p>
        </w:tc>
        <w:tc>
          <w:tcPr>
            <w:tcW w:w="1491"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差旅费</w:t>
            </w:r>
          </w:p>
        </w:tc>
        <w:tc>
          <w:tcPr>
            <w:tcW w:w="709"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0.15</w:t>
            </w:r>
          </w:p>
        </w:tc>
        <w:tc>
          <w:tcPr>
            <w:tcW w:w="884"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2093"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850" w:type="dxa"/>
            <w:tcBorders>
              <w:top w:val="nil"/>
              <w:left w:val="nil"/>
              <w:bottom w:val="single" w:color="000000" w:sz="4" w:space="0"/>
              <w:right w:val="single" w:color="000000" w:sz="4" w:space="0"/>
            </w:tcBorders>
            <w:shd w:val="clear" w:color="000000" w:fill="FFFFFF"/>
            <w:noWrap/>
            <w:vAlign w:val="center"/>
          </w:tcPr>
          <w:p>
            <w:pPr>
              <w:spacing w:line="280" w:lineRule="exact"/>
              <w:rPr>
                <w:rFonts w:hint="eastAsia" w:asciiTheme="majorEastAsia" w:hAnsiTheme="majorEastAsia" w:eastAsiaTheme="majorEastAsia" w:cstheme="majorEastAsia"/>
                <w:sz w:val="18"/>
                <w:szCs w:val="18"/>
              </w:rPr>
            </w:pPr>
          </w:p>
        </w:tc>
      </w:tr>
      <w:tr>
        <w:tblPrEx>
          <w:tblCellMar>
            <w:top w:w="0" w:type="dxa"/>
            <w:left w:w="108" w:type="dxa"/>
            <w:bottom w:w="0" w:type="dxa"/>
            <w:right w:w="108" w:type="dxa"/>
          </w:tblCellMar>
        </w:tblPrEx>
        <w:trPr>
          <w:trHeight w:val="300" w:hRule="atLeast"/>
          <w:jc w:val="center"/>
        </w:trPr>
        <w:tc>
          <w:tcPr>
            <w:tcW w:w="957" w:type="dxa"/>
            <w:tcBorders>
              <w:top w:val="nil"/>
              <w:left w:val="single" w:color="000000" w:sz="4" w:space="0"/>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30113</w:t>
            </w:r>
          </w:p>
        </w:tc>
        <w:tc>
          <w:tcPr>
            <w:tcW w:w="2000"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住房公积金</w:t>
            </w:r>
          </w:p>
        </w:tc>
        <w:tc>
          <w:tcPr>
            <w:tcW w:w="876"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11.34</w:t>
            </w:r>
          </w:p>
        </w:tc>
        <w:tc>
          <w:tcPr>
            <w:tcW w:w="919" w:type="dxa"/>
            <w:tcBorders>
              <w:top w:val="nil"/>
              <w:left w:val="nil"/>
              <w:bottom w:val="single" w:color="000000" w:sz="4" w:space="0"/>
              <w:right w:val="single" w:color="000000" w:sz="4" w:space="0"/>
            </w:tcBorders>
            <w:shd w:val="clear" w:color="000000" w:fill="C0C0C0"/>
            <w:noWrap/>
            <w:vAlign w:val="center"/>
          </w:tcPr>
          <w:p>
            <w:pPr>
              <w:spacing w:line="280" w:lineRule="exact"/>
              <w:ind w:left="-63" w:leftChars="-30" w:right="-63" w:rightChars="-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30212</w:t>
            </w:r>
          </w:p>
        </w:tc>
        <w:tc>
          <w:tcPr>
            <w:tcW w:w="1491"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因公出国（境）费用</w:t>
            </w:r>
          </w:p>
        </w:tc>
        <w:tc>
          <w:tcPr>
            <w:tcW w:w="709"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884"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2093"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850" w:type="dxa"/>
            <w:tcBorders>
              <w:top w:val="nil"/>
              <w:left w:val="nil"/>
              <w:bottom w:val="single" w:color="000000" w:sz="4" w:space="0"/>
              <w:right w:val="single" w:color="000000" w:sz="4" w:space="0"/>
            </w:tcBorders>
            <w:shd w:val="clear" w:color="000000" w:fill="FFFFFF"/>
            <w:noWrap/>
            <w:vAlign w:val="center"/>
          </w:tcPr>
          <w:p>
            <w:pPr>
              <w:spacing w:line="280" w:lineRule="exact"/>
              <w:rPr>
                <w:rFonts w:hint="eastAsia" w:asciiTheme="majorEastAsia" w:hAnsiTheme="majorEastAsia" w:eastAsiaTheme="majorEastAsia" w:cstheme="majorEastAsia"/>
                <w:sz w:val="18"/>
                <w:szCs w:val="18"/>
              </w:rPr>
            </w:pPr>
          </w:p>
        </w:tc>
      </w:tr>
      <w:tr>
        <w:tblPrEx>
          <w:tblCellMar>
            <w:top w:w="0" w:type="dxa"/>
            <w:left w:w="108" w:type="dxa"/>
            <w:bottom w:w="0" w:type="dxa"/>
            <w:right w:w="108" w:type="dxa"/>
          </w:tblCellMar>
        </w:tblPrEx>
        <w:trPr>
          <w:trHeight w:val="300" w:hRule="atLeast"/>
          <w:jc w:val="center"/>
        </w:trPr>
        <w:tc>
          <w:tcPr>
            <w:tcW w:w="957" w:type="dxa"/>
            <w:tcBorders>
              <w:top w:val="nil"/>
              <w:left w:val="single" w:color="000000" w:sz="4" w:space="0"/>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30114</w:t>
            </w:r>
          </w:p>
        </w:tc>
        <w:tc>
          <w:tcPr>
            <w:tcW w:w="2000"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医疗费</w:t>
            </w:r>
          </w:p>
        </w:tc>
        <w:tc>
          <w:tcPr>
            <w:tcW w:w="876"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919" w:type="dxa"/>
            <w:tcBorders>
              <w:top w:val="nil"/>
              <w:left w:val="nil"/>
              <w:bottom w:val="single" w:color="000000" w:sz="4" w:space="0"/>
              <w:right w:val="single" w:color="000000" w:sz="4" w:space="0"/>
            </w:tcBorders>
            <w:shd w:val="clear" w:color="000000" w:fill="C0C0C0"/>
            <w:noWrap/>
            <w:vAlign w:val="center"/>
          </w:tcPr>
          <w:p>
            <w:pPr>
              <w:spacing w:line="280" w:lineRule="exact"/>
              <w:ind w:left="-63" w:leftChars="-30" w:right="-63" w:rightChars="-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30213</w:t>
            </w:r>
          </w:p>
        </w:tc>
        <w:tc>
          <w:tcPr>
            <w:tcW w:w="1491"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维修（护）费</w:t>
            </w:r>
          </w:p>
        </w:tc>
        <w:tc>
          <w:tcPr>
            <w:tcW w:w="709"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884"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2093"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850" w:type="dxa"/>
            <w:tcBorders>
              <w:top w:val="nil"/>
              <w:left w:val="nil"/>
              <w:bottom w:val="single" w:color="000000" w:sz="4" w:space="0"/>
              <w:right w:val="single" w:color="000000" w:sz="4" w:space="0"/>
            </w:tcBorders>
            <w:shd w:val="clear" w:color="000000" w:fill="FFFFFF"/>
            <w:noWrap/>
            <w:vAlign w:val="center"/>
          </w:tcPr>
          <w:p>
            <w:pPr>
              <w:spacing w:line="280" w:lineRule="exact"/>
              <w:rPr>
                <w:rFonts w:hint="eastAsia" w:asciiTheme="majorEastAsia" w:hAnsiTheme="majorEastAsia" w:eastAsiaTheme="majorEastAsia" w:cstheme="majorEastAsia"/>
                <w:sz w:val="18"/>
                <w:szCs w:val="18"/>
              </w:rPr>
            </w:pPr>
          </w:p>
        </w:tc>
      </w:tr>
      <w:tr>
        <w:tblPrEx>
          <w:tblCellMar>
            <w:top w:w="0" w:type="dxa"/>
            <w:left w:w="108" w:type="dxa"/>
            <w:bottom w:w="0" w:type="dxa"/>
            <w:right w:w="108" w:type="dxa"/>
          </w:tblCellMar>
        </w:tblPrEx>
        <w:trPr>
          <w:trHeight w:val="300" w:hRule="atLeast"/>
          <w:jc w:val="center"/>
        </w:trPr>
        <w:tc>
          <w:tcPr>
            <w:tcW w:w="957" w:type="dxa"/>
            <w:tcBorders>
              <w:top w:val="nil"/>
              <w:left w:val="single" w:color="000000" w:sz="4" w:space="0"/>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30199</w:t>
            </w:r>
          </w:p>
        </w:tc>
        <w:tc>
          <w:tcPr>
            <w:tcW w:w="2000"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其他工资福利支出</w:t>
            </w:r>
          </w:p>
        </w:tc>
        <w:tc>
          <w:tcPr>
            <w:tcW w:w="876"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919" w:type="dxa"/>
            <w:tcBorders>
              <w:top w:val="nil"/>
              <w:left w:val="nil"/>
              <w:bottom w:val="single" w:color="000000" w:sz="4" w:space="0"/>
              <w:right w:val="single" w:color="000000" w:sz="4" w:space="0"/>
            </w:tcBorders>
            <w:shd w:val="clear" w:color="000000" w:fill="C0C0C0"/>
            <w:noWrap/>
            <w:vAlign w:val="center"/>
          </w:tcPr>
          <w:p>
            <w:pPr>
              <w:spacing w:line="280" w:lineRule="exact"/>
              <w:ind w:left="-63" w:leftChars="-30" w:right="-63" w:rightChars="-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30214</w:t>
            </w:r>
          </w:p>
        </w:tc>
        <w:tc>
          <w:tcPr>
            <w:tcW w:w="1491"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租赁费</w:t>
            </w:r>
          </w:p>
        </w:tc>
        <w:tc>
          <w:tcPr>
            <w:tcW w:w="709"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884"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2093"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850" w:type="dxa"/>
            <w:tcBorders>
              <w:top w:val="nil"/>
              <w:left w:val="nil"/>
              <w:bottom w:val="single" w:color="000000" w:sz="4" w:space="0"/>
              <w:right w:val="single" w:color="000000" w:sz="4" w:space="0"/>
            </w:tcBorders>
            <w:shd w:val="clear" w:color="000000" w:fill="FFFFFF"/>
            <w:noWrap/>
            <w:vAlign w:val="center"/>
          </w:tcPr>
          <w:p>
            <w:pPr>
              <w:spacing w:line="280" w:lineRule="exact"/>
              <w:rPr>
                <w:rFonts w:hint="eastAsia" w:asciiTheme="majorEastAsia" w:hAnsiTheme="majorEastAsia" w:eastAsiaTheme="majorEastAsia" w:cstheme="majorEastAsia"/>
                <w:sz w:val="18"/>
                <w:szCs w:val="18"/>
              </w:rPr>
            </w:pPr>
          </w:p>
        </w:tc>
      </w:tr>
      <w:tr>
        <w:tblPrEx>
          <w:tblCellMar>
            <w:top w:w="0" w:type="dxa"/>
            <w:left w:w="108" w:type="dxa"/>
            <w:bottom w:w="0" w:type="dxa"/>
            <w:right w:w="108" w:type="dxa"/>
          </w:tblCellMar>
        </w:tblPrEx>
        <w:trPr>
          <w:trHeight w:val="300" w:hRule="atLeast"/>
          <w:jc w:val="center"/>
        </w:trPr>
        <w:tc>
          <w:tcPr>
            <w:tcW w:w="957" w:type="dxa"/>
            <w:tcBorders>
              <w:top w:val="nil"/>
              <w:left w:val="single" w:color="000000" w:sz="4" w:space="0"/>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303</w:t>
            </w:r>
          </w:p>
        </w:tc>
        <w:tc>
          <w:tcPr>
            <w:tcW w:w="2000"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对个人和家庭的补助</w:t>
            </w:r>
          </w:p>
        </w:tc>
        <w:tc>
          <w:tcPr>
            <w:tcW w:w="876"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14.59</w:t>
            </w:r>
          </w:p>
        </w:tc>
        <w:tc>
          <w:tcPr>
            <w:tcW w:w="919" w:type="dxa"/>
            <w:tcBorders>
              <w:top w:val="nil"/>
              <w:left w:val="nil"/>
              <w:bottom w:val="single" w:color="000000" w:sz="4" w:space="0"/>
              <w:right w:val="single" w:color="000000" w:sz="4" w:space="0"/>
            </w:tcBorders>
            <w:shd w:val="clear" w:color="000000" w:fill="C0C0C0"/>
            <w:noWrap/>
            <w:vAlign w:val="center"/>
          </w:tcPr>
          <w:p>
            <w:pPr>
              <w:spacing w:line="280" w:lineRule="exact"/>
              <w:ind w:left="-63" w:leftChars="-30" w:right="-63" w:rightChars="-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30215</w:t>
            </w:r>
          </w:p>
        </w:tc>
        <w:tc>
          <w:tcPr>
            <w:tcW w:w="1491"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会议费</w:t>
            </w:r>
          </w:p>
        </w:tc>
        <w:tc>
          <w:tcPr>
            <w:tcW w:w="709"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884"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2093"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850" w:type="dxa"/>
            <w:tcBorders>
              <w:top w:val="nil"/>
              <w:left w:val="nil"/>
              <w:bottom w:val="single" w:color="000000" w:sz="4" w:space="0"/>
              <w:right w:val="single" w:color="000000" w:sz="4" w:space="0"/>
            </w:tcBorders>
            <w:shd w:val="clear" w:color="000000" w:fill="FFFFFF"/>
            <w:noWrap/>
            <w:vAlign w:val="center"/>
          </w:tcPr>
          <w:p>
            <w:pPr>
              <w:spacing w:line="280" w:lineRule="exact"/>
              <w:rPr>
                <w:rFonts w:hint="eastAsia" w:asciiTheme="majorEastAsia" w:hAnsiTheme="majorEastAsia" w:eastAsiaTheme="majorEastAsia" w:cstheme="majorEastAsia"/>
                <w:sz w:val="18"/>
                <w:szCs w:val="18"/>
              </w:rPr>
            </w:pPr>
          </w:p>
        </w:tc>
      </w:tr>
      <w:tr>
        <w:tblPrEx>
          <w:tblCellMar>
            <w:top w:w="0" w:type="dxa"/>
            <w:left w:w="108" w:type="dxa"/>
            <w:bottom w:w="0" w:type="dxa"/>
            <w:right w:w="108" w:type="dxa"/>
          </w:tblCellMar>
        </w:tblPrEx>
        <w:trPr>
          <w:trHeight w:val="300" w:hRule="atLeast"/>
          <w:jc w:val="center"/>
        </w:trPr>
        <w:tc>
          <w:tcPr>
            <w:tcW w:w="957" w:type="dxa"/>
            <w:tcBorders>
              <w:top w:val="nil"/>
              <w:left w:val="single" w:color="000000" w:sz="4" w:space="0"/>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30301</w:t>
            </w:r>
          </w:p>
        </w:tc>
        <w:tc>
          <w:tcPr>
            <w:tcW w:w="2000"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离休费</w:t>
            </w:r>
          </w:p>
        </w:tc>
        <w:tc>
          <w:tcPr>
            <w:tcW w:w="876"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919" w:type="dxa"/>
            <w:tcBorders>
              <w:top w:val="nil"/>
              <w:left w:val="nil"/>
              <w:bottom w:val="single" w:color="000000" w:sz="4" w:space="0"/>
              <w:right w:val="single" w:color="000000" w:sz="4" w:space="0"/>
            </w:tcBorders>
            <w:shd w:val="clear" w:color="000000" w:fill="C0C0C0"/>
            <w:noWrap/>
            <w:vAlign w:val="center"/>
          </w:tcPr>
          <w:p>
            <w:pPr>
              <w:spacing w:line="280" w:lineRule="exact"/>
              <w:ind w:left="-63" w:leftChars="-30" w:right="-63" w:rightChars="-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30216</w:t>
            </w:r>
          </w:p>
        </w:tc>
        <w:tc>
          <w:tcPr>
            <w:tcW w:w="1491"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培训费</w:t>
            </w:r>
          </w:p>
        </w:tc>
        <w:tc>
          <w:tcPr>
            <w:tcW w:w="709"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884"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2093"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850" w:type="dxa"/>
            <w:tcBorders>
              <w:top w:val="nil"/>
              <w:left w:val="nil"/>
              <w:bottom w:val="single" w:color="000000" w:sz="4" w:space="0"/>
              <w:right w:val="single" w:color="000000" w:sz="4" w:space="0"/>
            </w:tcBorders>
            <w:shd w:val="clear" w:color="000000" w:fill="FFFFFF"/>
            <w:noWrap/>
            <w:vAlign w:val="center"/>
          </w:tcPr>
          <w:p>
            <w:pPr>
              <w:spacing w:line="280" w:lineRule="exact"/>
              <w:rPr>
                <w:rFonts w:hint="eastAsia" w:asciiTheme="majorEastAsia" w:hAnsiTheme="majorEastAsia" w:eastAsiaTheme="majorEastAsia" w:cstheme="majorEastAsia"/>
                <w:sz w:val="18"/>
                <w:szCs w:val="18"/>
              </w:rPr>
            </w:pPr>
          </w:p>
        </w:tc>
      </w:tr>
      <w:tr>
        <w:tblPrEx>
          <w:tblCellMar>
            <w:top w:w="0" w:type="dxa"/>
            <w:left w:w="108" w:type="dxa"/>
            <w:bottom w:w="0" w:type="dxa"/>
            <w:right w:w="108" w:type="dxa"/>
          </w:tblCellMar>
        </w:tblPrEx>
        <w:trPr>
          <w:trHeight w:val="300" w:hRule="atLeast"/>
          <w:jc w:val="center"/>
        </w:trPr>
        <w:tc>
          <w:tcPr>
            <w:tcW w:w="957" w:type="dxa"/>
            <w:tcBorders>
              <w:top w:val="nil"/>
              <w:left w:val="single" w:color="000000" w:sz="4" w:space="0"/>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30302</w:t>
            </w:r>
          </w:p>
        </w:tc>
        <w:tc>
          <w:tcPr>
            <w:tcW w:w="2000"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退休费</w:t>
            </w:r>
          </w:p>
        </w:tc>
        <w:tc>
          <w:tcPr>
            <w:tcW w:w="876"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7.46</w:t>
            </w:r>
          </w:p>
        </w:tc>
        <w:tc>
          <w:tcPr>
            <w:tcW w:w="919" w:type="dxa"/>
            <w:tcBorders>
              <w:top w:val="nil"/>
              <w:left w:val="nil"/>
              <w:bottom w:val="single" w:color="000000" w:sz="4" w:space="0"/>
              <w:right w:val="single" w:color="000000" w:sz="4" w:space="0"/>
            </w:tcBorders>
            <w:shd w:val="clear" w:color="000000" w:fill="C0C0C0"/>
            <w:noWrap/>
            <w:vAlign w:val="center"/>
          </w:tcPr>
          <w:p>
            <w:pPr>
              <w:spacing w:line="280" w:lineRule="exact"/>
              <w:ind w:left="-63" w:leftChars="-30" w:right="-63" w:rightChars="-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30217</w:t>
            </w:r>
          </w:p>
        </w:tc>
        <w:tc>
          <w:tcPr>
            <w:tcW w:w="1491"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公务接待费</w:t>
            </w:r>
          </w:p>
        </w:tc>
        <w:tc>
          <w:tcPr>
            <w:tcW w:w="709"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884"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2093"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850" w:type="dxa"/>
            <w:tcBorders>
              <w:top w:val="nil"/>
              <w:left w:val="nil"/>
              <w:bottom w:val="single" w:color="000000" w:sz="4" w:space="0"/>
              <w:right w:val="single" w:color="000000" w:sz="4" w:space="0"/>
            </w:tcBorders>
            <w:shd w:val="clear" w:color="000000" w:fill="FFFFFF"/>
            <w:noWrap/>
            <w:vAlign w:val="center"/>
          </w:tcPr>
          <w:p>
            <w:pPr>
              <w:spacing w:line="280" w:lineRule="exact"/>
              <w:rPr>
                <w:rFonts w:hint="eastAsia" w:asciiTheme="majorEastAsia" w:hAnsiTheme="majorEastAsia" w:eastAsiaTheme="majorEastAsia" w:cstheme="majorEastAsia"/>
                <w:sz w:val="18"/>
                <w:szCs w:val="18"/>
              </w:rPr>
            </w:pPr>
          </w:p>
        </w:tc>
      </w:tr>
      <w:tr>
        <w:tblPrEx>
          <w:tblCellMar>
            <w:top w:w="0" w:type="dxa"/>
            <w:left w:w="108" w:type="dxa"/>
            <w:bottom w:w="0" w:type="dxa"/>
            <w:right w:w="108" w:type="dxa"/>
          </w:tblCellMar>
        </w:tblPrEx>
        <w:trPr>
          <w:trHeight w:val="300" w:hRule="atLeast"/>
          <w:jc w:val="center"/>
        </w:trPr>
        <w:tc>
          <w:tcPr>
            <w:tcW w:w="957" w:type="dxa"/>
            <w:tcBorders>
              <w:top w:val="nil"/>
              <w:left w:val="single" w:color="000000" w:sz="4" w:space="0"/>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30303</w:t>
            </w:r>
          </w:p>
        </w:tc>
        <w:tc>
          <w:tcPr>
            <w:tcW w:w="2000"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退职（役）费</w:t>
            </w:r>
          </w:p>
        </w:tc>
        <w:tc>
          <w:tcPr>
            <w:tcW w:w="876"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919" w:type="dxa"/>
            <w:tcBorders>
              <w:top w:val="nil"/>
              <w:left w:val="nil"/>
              <w:bottom w:val="single" w:color="000000" w:sz="4" w:space="0"/>
              <w:right w:val="single" w:color="000000" w:sz="4" w:space="0"/>
            </w:tcBorders>
            <w:shd w:val="clear" w:color="000000" w:fill="C0C0C0"/>
            <w:noWrap/>
            <w:vAlign w:val="center"/>
          </w:tcPr>
          <w:p>
            <w:pPr>
              <w:spacing w:line="280" w:lineRule="exact"/>
              <w:ind w:left="-63" w:leftChars="-30" w:right="-63" w:rightChars="-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30218</w:t>
            </w:r>
          </w:p>
        </w:tc>
        <w:tc>
          <w:tcPr>
            <w:tcW w:w="1491"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专用材料费</w:t>
            </w:r>
          </w:p>
        </w:tc>
        <w:tc>
          <w:tcPr>
            <w:tcW w:w="709"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884"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2093"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850" w:type="dxa"/>
            <w:tcBorders>
              <w:top w:val="nil"/>
              <w:left w:val="nil"/>
              <w:bottom w:val="single" w:color="000000" w:sz="4" w:space="0"/>
              <w:right w:val="single" w:color="000000" w:sz="4" w:space="0"/>
            </w:tcBorders>
            <w:shd w:val="clear" w:color="000000" w:fill="FFFFFF"/>
            <w:noWrap/>
            <w:vAlign w:val="center"/>
          </w:tcPr>
          <w:p>
            <w:pPr>
              <w:spacing w:line="280" w:lineRule="exact"/>
              <w:rPr>
                <w:rFonts w:hint="eastAsia" w:asciiTheme="majorEastAsia" w:hAnsiTheme="majorEastAsia" w:eastAsiaTheme="majorEastAsia" w:cstheme="majorEastAsia"/>
                <w:sz w:val="18"/>
                <w:szCs w:val="18"/>
              </w:rPr>
            </w:pPr>
          </w:p>
        </w:tc>
      </w:tr>
      <w:tr>
        <w:tblPrEx>
          <w:tblCellMar>
            <w:top w:w="0" w:type="dxa"/>
            <w:left w:w="108" w:type="dxa"/>
            <w:bottom w:w="0" w:type="dxa"/>
            <w:right w:w="108" w:type="dxa"/>
          </w:tblCellMar>
        </w:tblPrEx>
        <w:trPr>
          <w:trHeight w:val="300" w:hRule="atLeast"/>
          <w:jc w:val="center"/>
        </w:trPr>
        <w:tc>
          <w:tcPr>
            <w:tcW w:w="957" w:type="dxa"/>
            <w:tcBorders>
              <w:top w:val="nil"/>
              <w:left w:val="single" w:color="000000" w:sz="4" w:space="0"/>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30304</w:t>
            </w:r>
          </w:p>
        </w:tc>
        <w:tc>
          <w:tcPr>
            <w:tcW w:w="2000"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抚恤金</w:t>
            </w:r>
          </w:p>
        </w:tc>
        <w:tc>
          <w:tcPr>
            <w:tcW w:w="876"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919" w:type="dxa"/>
            <w:tcBorders>
              <w:top w:val="nil"/>
              <w:left w:val="nil"/>
              <w:bottom w:val="single" w:color="000000" w:sz="4" w:space="0"/>
              <w:right w:val="single" w:color="000000" w:sz="4" w:space="0"/>
            </w:tcBorders>
            <w:shd w:val="clear" w:color="000000" w:fill="C0C0C0"/>
            <w:noWrap/>
            <w:vAlign w:val="center"/>
          </w:tcPr>
          <w:p>
            <w:pPr>
              <w:spacing w:line="280" w:lineRule="exact"/>
              <w:ind w:left="-63" w:leftChars="-30" w:right="-63" w:rightChars="-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30224</w:t>
            </w:r>
          </w:p>
        </w:tc>
        <w:tc>
          <w:tcPr>
            <w:tcW w:w="1491"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被装购置费</w:t>
            </w:r>
          </w:p>
        </w:tc>
        <w:tc>
          <w:tcPr>
            <w:tcW w:w="709"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884"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2093"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850" w:type="dxa"/>
            <w:tcBorders>
              <w:top w:val="nil"/>
              <w:left w:val="nil"/>
              <w:bottom w:val="single" w:color="000000" w:sz="4" w:space="0"/>
              <w:right w:val="single" w:color="000000" w:sz="4" w:space="0"/>
            </w:tcBorders>
            <w:shd w:val="clear" w:color="000000" w:fill="FFFFFF"/>
            <w:noWrap/>
            <w:vAlign w:val="center"/>
          </w:tcPr>
          <w:p>
            <w:pPr>
              <w:spacing w:line="280" w:lineRule="exact"/>
              <w:rPr>
                <w:rFonts w:hint="eastAsia" w:asciiTheme="majorEastAsia" w:hAnsiTheme="majorEastAsia" w:eastAsiaTheme="majorEastAsia" w:cstheme="majorEastAsia"/>
                <w:sz w:val="18"/>
                <w:szCs w:val="18"/>
              </w:rPr>
            </w:pPr>
          </w:p>
        </w:tc>
      </w:tr>
      <w:tr>
        <w:tblPrEx>
          <w:tblCellMar>
            <w:top w:w="0" w:type="dxa"/>
            <w:left w:w="108" w:type="dxa"/>
            <w:bottom w:w="0" w:type="dxa"/>
            <w:right w:w="108" w:type="dxa"/>
          </w:tblCellMar>
        </w:tblPrEx>
        <w:trPr>
          <w:trHeight w:val="300" w:hRule="atLeast"/>
          <w:jc w:val="center"/>
        </w:trPr>
        <w:tc>
          <w:tcPr>
            <w:tcW w:w="957" w:type="dxa"/>
            <w:tcBorders>
              <w:top w:val="nil"/>
              <w:left w:val="single" w:color="000000" w:sz="4" w:space="0"/>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30305</w:t>
            </w:r>
          </w:p>
        </w:tc>
        <w:tc>
          <w:tcPr>
            <w:tcW w:w="2000"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生活补助</w:t>
            </w:r>
          </w:p>
        </w:tc>
        <w:tc>
          <w:tcPr>
            <w:tcW w:w="876"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919" w:type="dxa"/>
            <w:tcBorders>
              <w:top w:val="nil"/>
              <w:left w:val="nil"/>
              <w:bottom w:val="single" w:color="000000" w:sz="4" w:space="0"/>
              <w:right w:val="single" w:color="000000" w:sz="4" w:space="0"/>
            </w:tcBorders>
            <w:shd w:val="clear" w:color="000000" w:fill="C0C0C0"/>
            <w:noWrap/>
            <w:vAlign w:val="center"/>
          </w:tcPr>
          <w:p>
            <w:pPr>
              <w:spacing w:line="280" w:lineRule="exact"/>
              <w:ind w:left="-63" w:leftChars="-30" w:right="-63" w:rightChars="-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30225</w:t>
            </w:r>
          </w:p>
        </w:tc>
        <w:tc>
          <w:tcPr>
            <w:tcW w:w="1491"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专用燃料费</w:t>
            </w:r>
          </w:p>
        </w:tc>
        <w:tc>
          <w:tcPr>
            <w:tcW w:w="709"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884"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2093"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850" w:type="dxa"/>
            <w:tcBorders>
              <w:top w:val="nil"/>
              <w:left w:val="nil"/>
              <w:bottom w:val="single" w:color="000000" w:sz="4" w:space="0"/>
              <w:right w:val="single" w:color="000000" w:sz="4" w:space="0"/>
            </w:tcBorders>
            <w:shd w:val="clear" w:color="000000" w:fill="FFFFFF"/>
            <w:noWrap/>
            <w:vAlign w:val="center"/>
          </w:tcPr>
          <w:p>
            <w:pPr>
              <w:spacing w:line="280" w:lineRule="exact"/>
              <w:rPr>
                <w:rFonts w:hint="eastAsia" w:asciiTheme="majorEastAsia" w:hAnsiTheme="majorEastAsia" w:eastAsiaTheme="majorEastAsia" w:cstheme="majorEastAsia"/>
                <w:sz w:val="18"/>
                <w:szCs w:val="18"/>
              </w:rPr>
            </w:pPr>
          </w:p>
        </w:tc>
      </w:tr>
      <w:tr>
        <w:tblPrEx>
          <w:tblCellMar>
            <w:top w:w="0" w:type="dxa"/>
            <w:left w:w="108" w:type="dxa"/>
            <w:bottom w:w="0" w:type="dxa"/>
            <w:right w:w="108" w:type="dxa"/>
          </w:tblCellMar>
        </w:tblPrEx>
        <w:trPr>
          <w:trHeight w:val="300" w:hRule="atLeast"/>
          <w:jc w:val="center"/>
        </w:trPr>
        <w:tc>
          <w:tcPr>
            <w:tcW w:w="957" w:type="dxa"/>
            <w:tcBorders>
              <w:top w:val="nil"/>
              <w:left w:val="single" w:color="000000" w:sz="4" w:space="0"/>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30306</w:t>
            </w:r>
          </w:p>
        </w:tc>
        <w:tc>
          <w:tcPr>
            <w:tcW w:w="2000"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救济费</w:t>
            </w:r>
          </w:p>
        </w:tc>
        <w:tc>
          <w:tcPr>
            <w:tcW w:w="876"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919" w:type="dxa"/>
            <w:tcBorders>
              <w:top w:val="nil"/>
              <w:left w:val="nil"/>
              <w:bottom w:val="single" w:color="000000" w:sz="4" w:space="0"/>
              <w:right w:val="single" w:color="000000" w:sz="4" w:space="0"/>
            </w:tcBorders>
            <w:shd w:val="clear" w:color="000000" w:fill="C0C0C0"/>
            <w:noWrap/>
            <w:vAlign w:val="center"/>
          </w:tcPr>
          <w:p>
            <w:pPr>
              <w:spacing w:line="280" w:lineRule="exact"/>
              <w:ind w:left="-63" w:leftChars="-30" w:right="-63" w:rightChars="-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30226</w:t>
            </w:r>
          </w:p>
        </w:tc>
        <w:tc>
          <w:tcPr>
            <w:tcW w:w="1491"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劳务费</w:t>
            </w:r>
          </w:p>
        </w:tc>
        <w:tc>
          <w:tcPr>
            <w:tcW w:w="709"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884"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2093"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850" w:type="dxa"/>
            <w:tcBorders>
              <w:top w:val="nil"/>
              <w:left w:val="nil"/>
              <w:bottom w:val="single" w:color="000000" w:sz="4" w:space="0"/>
              <w:right w:val="single" w:color="000000" w:sz="4" w:space="0"/>
            </w:tcBorders>
            <w:shd w:val="clear" w:color="000000" w:fill="FFFFFF"/>
            <w:noWrap/>
            <w:vAlign w:val="center"/>
          </w:tcPr>
          <w:p>
            <w:pPr>
              <w:spacing w:line="280" w:lineRule="exact"/>
              <w:rPr>
                <w:rFonts w:hint="eastAsia" w:asciiTheme="majorEastAsia" w:hAnsiTheme="majorEastAsia" w:eastAsiaTheme="majorEastAsia" w:cstheme="majorEastAsia"/>
                <w:sz w:val="18"/>
                <w:szCs w:val="18"/>
              </w:rPr>
            </w:pPr>
          </w:p>
        </w:tc>
      </w:tr>
      <w:tr>
        <w:tblPrEx>
          <w:tblCellMar>
            <w:top w:w="0" w:type="dxa"/>
            <w:left w:w="108" w:type="dxa"/>
            <w:bottom w:w="0" w:type="dxa"/>
            <w:right w:w="108" w:type="dxa"/>
          </w:tblCellMar>
        </w:tblPrEx>
        <w:trPr>
          <w:trHeight w:val="300" w:hRule="atLeast"/>
          <w:jc w:val="center"/>
        </w:trPr>
        <w:tc>
          <w:tcPr>
            <w:tcW w:w="957" w:type="dxa"/>
            <w:tcBorders>
              <w:top w:val="nil"/>
              <w:left w:val="single" w:color="000000" w:sz="4" w:space="0"/>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30307</w:t>
            </w:r>
          </w:p>
        </w:tc>
        <w:tc>
          <w:tcPr>
            <w:tcW w:w="2000"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医疗费补助</w:t>
            </w:r>
          </w:p>
        </w:tc>
        <w:tc>
          <w:tcPr>
            <w:tcW w:w="876"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7.13</w:t>
            </w:r>
          </w:p>
        </w:tc>
        <w:tc>
          <w:tcPr>
            <w:tcW w:w="919" w:type="dxa"/>
            <w:tcBorders>
              <w:top w:val="nil"/>
              <w:left w:val="nil"/>
              <w:bottom w:val="single" w:color="000000" w:sz="4" w:space="0"/>
              <w:right w:val="single" w:color="000000" w:sz="4" w:space="0"/>
            </w:tcBorders>
            <w:shd w:val="clear" w:color="000000" w:fill="C0C0C0"/>
            <w:noWrap/>
            <w:vAlign w:val="center"/>
          </w:tcPr>
          <w:p>
            <w:pPr>
              <w:spacing w:line="280" w:lineRule="exact"/>
              <w:ind w:left="-63" w:leftChars="-30" w:right="-63" w:rightChars="-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30227</w:t>
            </w:r>
          </w:p>
        </w:tc>
        <w:tc>
          <w:tcPr>
            <w:tcW w:w="1491"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委托业务费</w:t>
            </w:r>
          </w:p>
        </w:tc>
        <w:tc>
          <w:tcPr>
            <w:tcW w:w="709"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884"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2093"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850" w:type="dxa"/>
            <w:tcBorders>
              <w:top w:val="nil"/>
              <w:left w:val="nil"/>
              <w:bottom w:val="single" w:color="000000" w:sz="4" w:space="0"/>
              <w:right w:val="single" w:color="000000" w:sz="4" w:space="0"/>
            </w:tcBorders>
            <w:shd w:val="clear" w:color="000000" w:fill="FFFFFF"/>
            <w:noWrap/>
            <w:vAlign w:val="center"/>
          </w:tcPr>
          <w:p>
            <w:pPr>
              <w:spacing w:line="280" w:lineRule="exact"/>
              <w:rPr>
                <w:rFonts w:hint="eastAsia" w:asciiTheme="majorEastAsia" w:hAnsiTheme="majorEastAsia" w:eastAsiaTheme="majorEastAsia" w:cstheme="majorEastAsia"/>
                <w:sz w:val="18"/>
                <w:szCs w:val="18"/>
              </w:rPr>
            </w:pPr>
          </w:p>
        </w:tc>
      </w:tr>
      <w:tr>
        <w:tblPrEx>
          <w:tblCellMar>
            <w:top w:w="0" w:type="dxa"/>
            <w:left w:w="108" w:type="dxa"/>
            <w:bottom w:w="0" w:type="dxa"/>
            <w:right w:w="108" w:type="dxa"/>
          </w:tblCellMar>
        </w:tblPrEx>
        <w:trPr>
          <w:trHeight w:val="300" w:hRule="atLeast"/>
          <w:jc w:val="center"/>
        </w:trPr>
        <w:tc>
          <w:tcPr>
            <w:tcW w:w="957" w:type="dxa"/>
            <w:tcBorders>
              <w:top w:val="nil"/>
              <w:left w:val="single" w:color="000000" w:sz="4" w:space="0"/>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30308</w:t>
            </w:r>
          </w:p>
        </w:tc>
        <w:tc>
          <w:tcPr>
            <w:tcW w:w="2000"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助学金</w:t>
            </w:r>
          </w:p>
        </w:tc>
        <w:tc>
          <w:tcPr>
            <w:tcW w:w="876"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919" w:type="dxa"/>
            <w:tcBorders>
              <w:top w:val="nil"/>
              <w:left w:val="nil"/>
              <w:bottom w:val="single" w:color="000000" w:sz="4" w:space="0"/>
              <w:right w:val="single" w:color="000000" w:sz="4" w:space="0"/>
            </w:tcBorders>
            <w:shd w:val="clear" w:color="000000" w:fill="C0C0C0"/>
            <w:noWrap/>
            <w:vAlign w:val="center"/>
          </w:tcPr>
          <w:p>
            <w:pPr>
              <w:spacing w:line="280" w:lineRule="exact"/>
              <w:ind w:left="-63" w:leftChars="-30" w:right="-63" w:rightChars="-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30228</w:t>
            </w:r>
          </w:p>
        </w:tc>
        <w:tc>
          <w:tcPr>
            <w:tcW w:w="1491"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工会经费</w:t>
            </w:r>
          </w:p>
        </w:tc>
        <w:tc>
          <w:tcPr>
            <w:tcW w:w="709"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1.49</w:t>
            </w:r>
          </w:p>
        </w:tc>
        <w:tc>
          <w:tcPr>
            <w:tcW w:w="884"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2093"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850" w:type="dxa"/>
            <w:tcBorders>
              <w:top w:val="nil"/>
              <w:left w:val="nil"/>
              <w:bottom w:val="single" w:color="000000" w:sz="4" w:space="0"/>
              <w:right w:val="single" w:color="000000" w:sz="4" w:space="0"/>
            </w:tcBorders>
            <w:shd w:val="clear" w:color="000000" w:fill="FFFFFF"/>
            <w:noWrap/>
            <w:vAlign w:val="center"/>
          </w:tcPr>
          <w:p>
            <w:pPr>
              <w:spacing w:line="280" w:lineRule="exact"/>
              <w:rPr>
                <w:rFonts w:hint="eastAsia" w:asciiTheme="majorEastAsia" w:hAnsiTheme="majorEastAsia" w:eastAsiaTheme="majorEastAsia" w:cstheme="majorEastAsia"/>
                <w:sz w:val="18"/>
                <w:szCs w:val="18"/>
              </w:rPr>
            </w:pPr>
          </w:p>
        </w:tc>
      </w:tr>
      <w:tr>
        <w:tblPrEx>
          <w:tblCellMar>
            <w:top w:w="0" w:type="dxa"/>
            <w:left w:w="108" w:type="dxa"/>
            <w:bottom w:w="0" w:type="dxa"/>
            <w:right w:w="108" w:type="dxa"/>
          </w:tblCellMar>
        </w:tblPrEx>
        <w:trPr>
          <w:trHeight w:val="300" w:hRule="atLeast"/>
          <w:jc w:val="center"/>
        </w:trPr>
        <w:tc>
          <w:tcPr>
            <w:tcW w:w="957" w:type="dxa"/>
            <w:tcBorders>
              <w:top w:val="nil"/>
              <w:left w:val="single" w:color="000000" w:sz="4" w:space="0"/>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30309</w:t>
            </w:r>
          </w:p>
        </w:tc>
        <w:tc>
          <w:tcPr>
            <w:tcW w:w="2000"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奖励金</w:t>
            </w:r>
          </w:p>
        </w:tc>
        <w:tc>
          <w:tcPr>
            <w:tcW w:w="876"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919" w:type="dxa"/>
            <w:tcBorders>
              <w:top w:val="nil"/>
              <w:left w:val="nil"/>
              <w:bottom w:val="single" w:color="000000" w:sz="4" w:space="0"/>
              <w:right w:val="single" w:color="000000" w:sz="4" w:space="0"/>
            </w:tcBorders>
            <w:shd w:val="clear" w:color="000000" w:fill="C0C0C0"/>
            <w:noWrap/>
            <w:vAlign w:val="center"/>
          </w:tcPr>
          <w:p>
            <w:pPr>
              <w:spacing w:line="280" w:lineRule="exact"/>
              <w:ind w:left="-63" w:leftChars="-30" w:right="-63" w:rightChars="-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30229</w:t>
            </w:r>
          </w:p>
        </w:tc>
        <w:tc>
          <w:tcPr>
            <w:tcW w:w="1491"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福利费</w:t>
            </w:r>
          </w:p>
        </w:tc>
        <w:tc>
          <w:tcPr>
            <w:tcW w:w="709"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0.9</w:t>
            </w:r>
          </w:p>
        </w:tc>
        <w:tc>
          <w:tcPr>
            <w:tcW w:w="884"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2093"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850" w:type="dxa"/>
            <w:tcBorders>
              <w:top w:val="nil"/>
              <w:left w:val="nil"/>
              <w:bottom w:val="single" w:color="000000" w:sz="4" w:space="0"/>
              <w:right w:val="single" w:color="000000" w:sz="4" w:space="0"/>
            </w:tcBorders>
            <w:shd w:val="clear" w:color="000000" w:fill="FFFFFF"/>
            <w:noWrap/>
            <w:vAlign w:val="center"/>
          </w:tcPr>
          <w:p>
            <w:pPr>
              <w:spacing w:line="280" w:lineRule="exact"/>
              <w:rPr>
                <w:rFonts w:hint="eastAsia" w:asciiTheme="majorEastAsia" w:hAnsiTheme="majorEastAsia" w:eastAsiaTheme="majorEastAsia" w:cstheme="majorEastAsia"/>
                <w:sz w:val="18"/>
                <w:szCs w:val="18"/>
              </w:rPr>
            </w:pPr>
          </w:p>
        </w:tc>
      </w:tr>
      <w:tr>
        <w:tblPrEx>
          <w:tblCellMar>
            <w:top w:w="0" w:type="dxa"/>
            <w:left w:w="108" w:type="dxa"/>
            <w:bottom w:w="0" w:type="dxa"/>
            <w:right w:w="108" w:type="dxa"/>
          </w:tblCellMar>
        </w:tblPrEx>
        <w:trPr>
          <w:trHeight w:val="300" w:hRule="atLeast"/>
          <w:jc w:val="center"/>
        </w:trPr>
        <w:tc>
          <w:tcPr>
            <w:tcW w:w="957" w:type="dxa"/>
            <w:tcBorders>
              <w:top w:val="nil"/>
              <w:left w:val="single" w:color="000000" w:sz="4" w:space="0"/>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30310</w:t>
            </w:r>
          </w:p>
        </w:tc>
        <w:tc>
          <w:tcPr>
            <w:tcW w:w="2000"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个人农业生产补贴</w:t>
            </w:r>
          </w:p>
        </w:tc>
        <w:tc>
          <w:tcPr>
            <w:tcW w:w="876"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919" w:type="dxa"/>
            <w:tcBorders>
              <w:top w:val="nil"/>
              <w:left w:val="nil"/>
              <w:bottom w:val="single" w:color="000000" w:sz="4" w:space="0"/>
              <w:right w:val="single" w:color="000000" w:sz="4" w:space="0"/>
            </w:tcBorders>
            <w:shd w:val="clear" w:color="000000" w:fill="C0C0C0"/>
            <w:noWrap/>
            <w:vAlign w:val="center"/>
          </w:tcPr>
          <w:p>
            <w:pPr>
              <w:spacing w:line="280" w:lineRule="exact"/>
              <w:ind w:left="-63" w:leftChars="-30" w:right="-63" w:rightChars="-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30231</w:t>
            </w:r>
          </w:p>
        </w:tc>
        <w:tc>
          <w:tcPr>
            <w:tcW w:w="1491"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公务用车运行维护费</w:t>
            </w:r>
          </w:p>
        </w:tc>
        <w:tc>
          <w:tcPr>
            <w:tcW w:w="709"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884"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2093"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850" w:type="dxa"/>
            <w:tcBorders>
              <w:top w:val="nil"/>
              <w:left w:val="nil"/>
              <w:bottom w:val="single" w:color="000000" w:sz="4" w:space="0"/>
              <w:right w:val="single" w:color="000000" w:sz="4" w:space="0"/>
            </w:tcBorders>
            <w:shd w:val="clear" w:color="000000" w:fill="FFFFFF"/>
            <w:noWrap/>
            <w:vAlign w:val="center"/>
          </w:tcPr>
          <w:p>
            <w:pPr>
              <w:spacing w:line="280" w:lineRule="exact"/>
              <w:rPr>
                <w:rFonts w:hint="eastAsia" w:asciiTheme="majorEastAsia" w:hAnsiTheme="majorEastAsia" w:eastAsiaTheme="majorEastAsia" w:cstheme="majorEastAsia"/>
                <w:sz w:val="18"/>
                <w:szCs w:val="18"/>
              </w:rPr>
            </w:pPr>
          </w:p>
        </w:tc>
      </w:tr>
      <w:tr>
        <w:tblPrEx>
          <w:tblCellMar>
            <w:top w:w="0" w:type="dxa"/>
            <w:left w:w="108" w:type="dxa"/>
            <w:bottom w:w="0" w:type="dxa"/>
            <w:right w:w="108" w:type="dxa"/>
          </w:tblCellMar>
        </w:tblPrEx>
        <w:trPr>
          <w:trHeight w:val="300" w:hRule="atLeast"/>
          <w:jc w:val="center"/>
        </w:trPr>
        <w:tc>
          <w:tcPr>
            <w:tcW w:w="957" w:type="dxa"/>
            <w:tcBorders>
              <w:top w:val="nil"/>
              <w:left w:val="single" w:color="000000" w:sz="4" w:space="0"/>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30311</w:t>
            </w:r>
          </w:p>
        </w:tc>
        <w:tc>
          <w:tcPr>
            <w:tcW w:w="2000"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代缴社会保险费</w:t>
            </w:r>
          </w:p>
        </w:tc>
        <w:tc>
          <w:tcPr>
            <w:tcW w:w="876"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919" w:type="dxa"/>
            <w:tcBorders>
              <w:top w:val="nil"/>
              <w:left w:val="nil"/>
              <w:bottom w:val="single" w:color="000000" w:sz="4" w:space="0"/>
              <w:right w:val="single" w:color="000000" w:sz="4" w:space="0"/>
            </w:tcBorders>
            <w:shd w:val="clear" w:color="000000" w:fill="C0C0C0"/>
            <w:noWrap/>
            <w:vAlign w:val="center"/>
          </w:tcPr>
          <w:p>
            <w:pPr>
              <w:spacing w:line="280" w:lineRule="exact"/>
              <w:ind w:left="-63" w:leftChars="-30" w:right="-63" w:rightChars="-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30239</w:t>
            </w:r>
          </w:p>
        </w:tc>
        <w:tc>
          <w:tcPr>
            <w:tcW w:w="1491"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其他交通费用</w:t>
            </w:r>
          </w:p>
        </w:tc>
        <w:tc>
          <w:tcPr>
            <w:tcW w:w="709"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4.52</w:t>
            </w:r>
          </w:p>
        </w:tc>
        <w:tc>
          <w:tcPr>
            <w:tcW w:w="884"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2093"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850" w:type="dxa"/>
            <w:tcBorders>
              <w:top w:val="nil"/>
              <w:left w:val="nil"/>
              <w:bottom w:val="single" w:color="000000" w:sz="4" w:space="0"/>
              <w:right w:val="single" w:color="000000" w:sz="4" w:space="0"/>
            </w:tcBorders>
            <w:shd w:val="clear" w:color="000000" w:fill="FFFFFF"/>
            <w:noWrap/>
            <w:vAlign w:val="center"/>
          </w:tcPr>
          <w:p>
            <w:pPr>
              <w:spacing w:line="280" w:lineRule="exact"/>
              <w:rPr>
                <w:rFonts w:hint="eastAsia" w:asciiTheme="majorEastAsia" w:hAnsiTheme="majorEastAsia" w:eastAsiaTheme="majorEastAsia" w:cstheme="majorEastAsia"/>
                <w:sz w:val="18"/>
                <w:szCs w:val="18"/>
              </w:rPr>
            </w:pPr>
          </w:p>
        </w:tc>
      </w:tr>
      <w:tr>
        <w:tblPrEx>
          <w:tblCellMar>
            <w:top w:w="0" w:type="dxa"/>
            <w:left w:w="108" w:type="dxa"/>
            <w:bottom w:w="0" w:type="dxa"/>
            <w:right w:w="108" w:type="dxa"/>
          </w:tblCellMar>
        </w:tblPrEx>
        <w:trPr>
          <w:trHeight w:val="300" w:hRule="atLeast"/>
          <w:jc w:val="center"/>
        </w:trPr>
        <w:tc>
          <w:tcPr>
            <w:tcW w:w="957" w:type="dxa"/>
            <w:tcBorders>
              <w:top w:val="nil"/>
              <w:left w:val="single" w:color="000000" w:sz="4" w:space="0"/>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30399</w:t>
            </w:r>
          </w:p>
        </w:tc>
        <w:tc>
          <w:tcPr>
            <w:tcW w:w="2000"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其他对个人和家庭的补助</w:t>
            </w:r>
          </w:p>
        </w:tc>
        <w:tc>
          <w:tcPr>
            <w:tcW w:w="876"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919" w:type="dxa"/>
            <w:tcBorders>
              <w:top w:val="nil"/>
              <w:left w:val="nil"/>
              <w:bottom w:val="single" w:color="000000" w:sz="4" w:space="0"/>
              <w:right w:val="single" w:color="000000" w:sz="4" w:space="0"/>
            </w:tcBorders>
            <w:shd w:val="clear" w:color="000000" w:fill="C0C0C0"/>
            <w:noWrap/>
            <w:vAlign w:val="center"/>
          </w:tcPr>
          <w:p>
            <w:pPr>
              <w:spacing w:line="280" w:lineRule="exact"/>
              <w:ind w:left="-63" w:leftChars="-30" w:right="-63" w:rightChars="-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30240</w:t>
            </w:r>
          </w:p>
        </w:tc>
        <w:tc>
          <w:tcPr>
            <w:tcW w:w="1491"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税金及附加费用</w:t>
            </w:r>
          </w:p>
        </w:tc>
        <w:tc>
          <w:tcPr>
            <w:tcW w:w="709"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884"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2093"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850" w:type="dxa"/>
            <w:tcBorders>
              <w:top w:val="nil"/>
              <w:left w:val="nil"/>
              <w:bottom w:val="single" w:color="000000" w:sz="4" w:space="0"/>
              <w:right w:val="single" w:color="000000" w:sz="4" w:space="0"/>
            </w:tcBorders>
            <w:shd w:val="clear" w:color="000000" w:fill="FFFFFF"/>
            <w:noWrap/>
            <w:vAlign w:val="center"/>
          </w:tcPr>
          <w:p>
            <w:pPr>
              <w:spacing w:line="280" w:lineRule="exact"/>
              <w:jc w:val="right"/>
              <w:rPr>
                <w:rFonts w:hint="eastAsia" w:asciiTheme="majorEastAsia" w:hAnsiTheme="majorEastAsia" w:eastAsiaTheme="majorEastAsia" w:cstheme="majorEastAsia"/>
                <w:sz w:val="18"/>
                <w:szCs w:val="18"/>
              </w:rPr>
            </w:pPr>
          </w:p>
        </w:tc>
      </w:tr>
      <w:tr>
        <w:tblPrEx>
          <w:tblCellMar>
            <w:top w:w="0" w:type="dxa"/>
            <w:left w:w="108" w:type="dxa"/>
            <w:bottom w:w="0" w:type="dxa"/>
            <w:right w:w="108" w:type="dxa"/>
          </w:tblCellMar>
        </w:tblPrEx>
        <w:trPr>
          <w:trHeight w:val="300" w:hRule="atLeast"/>
          <w:jc w:val="center"/>
        </w:trPr>
        <w:tc>
          <w:tcPr>
            <w:tcW w:w="957" w:type="dxa"/>
            <w:tcBorders>
              <w:top w:val="nil"/>
              <w:left w:val="single" w:color="000000" w:sz="4" w:space="0"/>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2000"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876" w:type="dxa"/>
            <w:tcBorders>
              <w:top w:val="nil"/>
              <w:left w:val="nil"/>
              <w:bottom w:val="single" w:color="000000" w:sz="4" w:space="0"/>
              <w:right w:val="single" w:color="000000" w:sz="4" w:space="0"/>
            </w:tcBorders>
            <w:shd w:val="clear" w:color="000000" w:fill="FFFFFF"/>
            <w:noWrap/>
            <w:vAlign w:val="center"/>
          </w:tcPr>
          <w:p>
            <w:pPr>
              <w:spacing w:line="280" w:lineRule="exact"/>
              <w:jc w:val="right"/>
              <w:rPr>
                <w:rFonts w:hint="eastAsia" w:asciiTheme="majorEastAsia" w:hAnsiTheme="majorEastAsia" w:eastAsiaTheme="majorEastAsia" w:cstheme="majorEastAsia"/>
                <w:sz w:val="18"/>
                <w:szCs w:val="18"/>
              </w:rPr>
            </w:pPr>
          </w:p>
        </w:tc>
        <w:tc>
          <w:tcPr>
            <w:tcW w:w="919" w:type="dxa"/>
            <w:tcBorders>
              <w:top w:val="nil"/>
              <w:left w:val="nil"/>
              <w:bottom w:val="single" w:color="000000" w:sz="4" w:space="0"/>
              <w:right w:val="single" w:color="000000" w:sz="4" w:space="0"/>
            </w:tcBorders>
            <w:shd w:val="clear" w:color="000000" w:fill="C0C0C0"/>
            <w:noWrap/>
            <w:vAlign w:val="center"/>
          </w:tcPr>
          <w:p>
            <w:pPr>
              <w:spacing w:line="280" w:lineRule="exact"/>
              <w:ind w:left="-63" w:leftChars="-30" w:right="-63" w:rightChars="-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30299</w:t>
            </w:r>
          </w:p>
        </w:tc>
        <w:tc>
          <w:tcPr>
            <w:tcW w:w="1491" w:type="dxa"/>
            <w:tcBorders>
              <w:top w:val="nil"/>
              <w:left w:val="nil"/>
              <w:bottom w:val="single" w:color="000000" w:sz="4" w:space="0"/>
              <w:right w:val="single" w:color="000000" w:sz="4" w:space="0"/>
            </w:tcBorders>
            <w:shd w:val="clear" w:color="000000" w:fill="C0C0C0"/>
            <w:noWrap/>
            <w:vAlign w:val="center"/>
          </w:tcPr>
          <w:p>
            <w:pPr>
              <w:spacing w:line="280" w:lineRule="exac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 xml:space="preserve">  其他商品和服务支出</w:t>
            </w:r>
          </w:p>
        </w:tc>
        <w:tc>
          <w:tcPr>
            <w:tcW w:w="709"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p>
        </w:tc>
        <w:tc>
          <w:tcPr>
            <w:tcW w:w="884"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2093" w:type="dxa"/>
            <w:tcBorders>
              <w:top w:val="nil"/>
              <w:left w:val="nil"/>
              <w:bottom w:val="single" w:color="000000" w:sz="4" w:space="0"/>
              <w:right w:val="single" w:color="000000" w:sz="4" w:space="0"/>
            </w:tcBorders>
            <w:shd w:val="clear" w:color="000000" w:fill="C0C0C0"/>
            <w:noWrap/>
            <w:vAlign w:val="center"/>
          </w:tcPr>
          <w:p>
            <w:pPr>
              <w:spacing w:line="280" w:lineRule="exact"/>
              <w:rPr>
                <w:rFonts w:hint="eastAsia" w:asciiTheme="majorEastAsia" w:hAnsiTheme="majorEastAsia" w:eastAsiaTheme="majorEastAsia" w:cstheme="majorEastAsia"/>
                <w:sz w:val="18"/>
                <w:szCs w:val="18"/>
              </w:rPr>
            </w:pPr>
          </w:p>
        </w:tc>
        <w:tc>
          <w:tcPr>
            <w:tcW w:w="850" w:type="dxa"/>
            <w:tcBorders>
              <w:top w:val="nil"/>
              <w:left w:val="nil"/>
              <w:bottom w:val="single" w:color="000000" w:sz="4" w:space="0"/>
              <w:right w:val="single" w:color="000000" w:sz="4" w:space="0"/>
            </w:tcBorders>
            <w:shd w:val="clear" w:color="000000" w:fill="FFFFFF"/>
            <w:noWrap/>
            <w:vAlign w:val="center"/>
          </w:tcPr>
          <w:p>
            <w:pPr>
              <w:spacing w:line="280" w:lineRule="exact"/>
              <w:jc w:val="right"/>
              <w:rPr>
                <w:rFonts w:hint="eastAsia" w:asciiTheme="majorEastAsia" w:hAnsiTheme="majorEastAsia" w:eastAsiaTheme="majorEastAsia" w:cstheme="majorEastAsia"/>
                <w:sz w:val="18"/>
                <w:szCs w:val="18"/>
              </w:rPr>
            </w:pPr>
          </w:p>
        </w:tc>
      </w:tr>
      <w:tr>
        <w:tblPrEx>
          <w:tblCellMar>
            <w:top w:w="0" w:type="dxa"/>
            <w:left w:w="108" w:type="dxa"/>
            <w:bottom w:w="0" w:type="dxa"/>
            <w:right w:w="108" w:type="dxa"/>
          </w:tblCellMar>
        </w:tblPrEx>
        <w:trPr>
          <w:trHeight w:val="300" w:hRule="atLeast"/>
          <w:jc w:val="center"/>
        </w:trPr>
        <w:tc>
          <w:tcPr>
            <w:tcW w:w="2957" w:type="dxa"/>
            <w:gridSpan w:val="2"/>
            <w:tcBorders>
              <w:top w:val="nil"/>
              <w:left w:val="single" w:color="000000" w:sz="4" w:space="0"/>
              <w:bottom w:val="single" w:color="000000" w:sz="4" w:space="0"/>
              <w:right w:val="single" w:color="000000" w:sz="4" w:space="0"/>
            </w:tcBorders>
            <w:shd w:val="clear" w:color="000000" w:fill="C0C0C0"/>
            <w:noWrap/>
            <w:vAlign w:val="center"/>
          </w:tcPr>
          <w:p>
            <w:pPr>
              <w:spacing w:line="280" w:lineRule="exact"/>
              <w:jc w:val="center"/>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人员经费合计</w:t>
            </w:r>
          </w:p>
        </w:tc>
        <w:tc>
          <w:tcPr>
            <w:tcW w:w="876" w:type="dxa"/>
            <w:tcBorders>
              <w:top w:val="nil"/>
              <w:left w:val="nil"/>
              <w:bottom w:val="single" w:color="000000" w:sz="4" w:space="0"/>
              <w:right w:val="single" w:color="000000" w:sz="4" w:space="0"/>
            </w:tcBorders>
            <w:shd w:val="clear" w:color="000000" w:fill="FFFFFF"/>
            <w:noWrap/>
            <w:vAlign w:val="center"/>
          </w:tcPr>
          <w:p>
            <w:pPr>
              <w:spacing w:line="280" w:lineRule="exact"/>
              <w:jc w:val="right"/>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146.46</w:t>
            </w:r>
          </w:p>
        </w:tc>
        <w:tc>
          <w:tcPr>
            <w:tcW w:w="6096" w:type="dxa"/>
            <w:gridSpan w:val="5"/>
            <w:tcBorders>
              <w:top w:val="nil"/>
              <w:left w:val="nil"/>
              <w:bottom w:val="single" w:color="000000" w:sz="4" w:space="0"/>
              <w:right w:val="single" w:color="000000" w:sz="4" w:space="0"/>
            </w:tcBorders>
            <w:shd w:val="clear" w:color="000000" w:fill="C0C0C0"/>
            <w:noWrap/>
            <w:vAlign w:val="center"/>
          </w:tcPr>
          <w:p>
            <w:pPr>
              <w:spacing w:line="280" w:lineRule="exact"/>
              <w:ind w:left="-63" w:leftChars="-30" w:right="-63" w:rightChars="-3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公用经费合计</w:t>
            </w:r>
          </w:p>
        </w:tc>
        <w:tc>
          <w:tcPr>
            <w:tcW w:w="850" w:type="dxa"/>
            <w:tcBorders>
              <w:top w:val="nil"/>
              <w:left w:val="nil"/>
              <w:bottom w:val="single" w:color="000000" w:sz="4" w:space="0"/>
              <w:right w:val="single" w:color="000000" w:sz="4" w:space="0"/>
            </w:tcBorders>
            <w:shd w:val="clear" w:color="000000" w:fill="FFFFFF"/>
            <w:noWrap/>
            <w:vAlign w:val="center"/>
          </w:tcPr>
          <w:p>
            <w:pPr>
              <w:spacing w:line="280" w:lineRule="exact"/>
              <w:ind w:left="-63" w:leftChars="-30" w:right="-63" w:rightChars="-30"/>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6.71</w:t>
            </w:r>
          </w:p>
        </w:tc>
      </w:tr>
      <w:tr>
        <w:tblPrEx>
          <w:tblCellMar>
            <w:top w:w="0" w:type="dxa"/>
            <w:left w:w="108" w:type="dxa"/>
            <w:bottom w:w="0" w:type="dxa"/>
            <w:right w:w="108" w:type="dxa"/>
          </w:tblCellMar>
        </w:tblPrEx>
        <w:trPr>
          <w:trHeight w:val="300" w:hRule="atLeast"/>
          <w:jc w:val="center"/>
        </w:trPr>
        <w:tc>
          <w:tcPr>
            <w:tcW w:w="10779" w:type="dxa"/>
            <w:gridSpan w:val="9"/>
            <w:tcBorders>
              <w:top w:val="nil"/>
              <w:left w:val="nil"/>
              <w:bottom w:val="nil"/>
              <w:right w:val="nil"/>
            </w:tcBorders>
            <w:shd w:val="clear" w:color="000000" w:fill="FFFFFF"/>
            <w:noWrap/>
            <w:vAlign w:val="center"/>
          </w:tcPr>
          <w:p>
            <w:pPr>
              <w:rPr>
                <w:rFonts w:cs="Arial"/>
                <w:sz w:val="20"/>
                <w:szCs w:val="20"/>
              </w:rPr>
            </w:pPr>
            <w:r>
              <w:rPr>
                <w:sz w:val="20"/>
                <w:szCs w:val="20"/>
              </w:rPr>
              <w:t>注：本表反映部门本年度一般公共预算财政拨款基本支出明细情况。</w:t>
            </w:r>
          </w:p>
        </w:tc>
      </w:tr>
      <w:tr>
        <w:tblPrEx>
          <w:tblCellMar>
            <w:top w:w="0" w:type="dxa"/>
            <w:left w:w="108" w:type="dxa"/>
            <w:bottom w:w="0" w:type="dxa"/>
            <w:right w:w="108" w:type="dxa"/>
          </w:tblCellMar>
        </w:tblPrEx>
        <w:trPr>
          <w:trHeight w:val="111" w:hRule="atLeast"/>
          <w:jc w:val="center"/>
        </w:trPr>
        <w:tc>
          <w:tcPr>
            <w:tcW w:w="10779" w:type="dxa"/>
            <w:gridSpan w:val="9"/>
            <w:tcBorders>
              <w:top w:val="nil"/>
              <w:left w:val="nil"/>
              <w:bottom w:val="nil"/>
              <w:right w:val="nil"/>
            </w:tcBorders>
            <w:shd w:val="clear" w:color="000000" w:fill="FFFFFF"/>
            <w:noWrap/>
            <w:vAlign w:val="center"/>
          </w:tcPr>
          <w:p>
            <w:pPr>
              <w:rPr>
                <w:rFonts w:cs="Arial"/>
                <w:sz w:val="20"/>
                <w:szCs w:val="20"/>
              </w:rPr>
            </w:pPr>
          </w:p>
        </w:tc>
      </w:tr>
    </w:tbl>
    <w:tbl>
      <w:tblPr>
        <w:tblStyle w:val="11"/>
        <w:tblpPr w:leftFromText="180" w:rightFromText="180" w:vertAnchor="text" w:horzAnchor="page" w:tblpXSpec="center" w:tblpY="-562"/>
        <w:tblOverlap w:val="never"/>
        <w:tblW w:w="9640" w:type="dxa"/>
        <w:jc w:val="center"/>
        <w:tblLayout w:type="fixed"/>
        <w:tblCellMar>
          <w:top w:w="0" w:type="dxa"/>
          <w:left w:w="0" w:type="dxa"/>
          <w:bottom w:w="0" w:type="dxa"/>
          <w:right w:w="0" w:type="dxa"/>
        </w:tblCellMar>
      </w:tblPr>
      <w:tblGrid>
        <w:gridCol w:w="365"/>
        <w:gridCol w:w="365"/>
        <w:gridCol w:w="365"/>
        <w:gridCol w:w="1319"/>
        <w:gridCol w:w="1506"/>
        <w:gridCol w:w="1056"/>
        <w:gridCol w:w="1164"/>
        <w:gridCol w:w="1164"/>
        <w:gridCol w:w="1166"/>
        <w:gridCol w:w="1170"/>
      </w:tblGrid>
      <w:tr>
        <w:tblPrEx>
          <w:tblCellMar>
            <w:top w:w="0" w:type="dxa"/>
            <w:left w:w="0" w:type="dxa"/>
            <w:bottom w:w="0" w:type="dxa"/>
            <w:right w:w="0" w:type="dxa"/>
          </w:tblCellMar>
        </w:tblPrEx>
        <w:trPr>
          <w:trHeight w:val="502" w:hRule="atLeast"/>
          <w:jc w:val="center"/>
        </w:trPr>
        <w:tc>
          <w:tcPr>
            <w:tcW w:w="9640" w:type="dxa"/>
            <w:gridSpan w:val="10"/>
            <w:tcBorders>
              <w:top w:val="nil"/>
              <w:left w:val="nil"/>
              <w:bottom w:val="nil"/>
              <w:right w:val="nil"/>
            </w:tcBorders>
            <w:shd w:val="clear" w:color="auto" w:fill="FFFFFF"/>
            <w:noWrap/>
            <w:tcMar>
              <w:top w:w="15" w:type="dxa"/>
              <w:left w:w="15" w:type="dxa"/>
              <w:right w:w="15" w:type="dxa"/>
            </w:tcMar>
            <w:vAlign w:val="center"/>
          </w:tcPr>
          <w:p>
            <w:pPr>
              <w:snapToGrid w:val="0"/>
              <w:jc w:val="left"/>
              <w:textAlignment w:val="center"/>
              <w:rPr>
                <w:b/>
                <w:color w:val="000000"/>
                <w:sz w:val="52"/>
                <w:szCs w:val="52"/>
              </w:rPr>
            </w:pPr>
            <w:r>
              <w:rPr>
                <w:b/>
                <w:color w:val="000000"/>
                <w:sz w:val="32"/>
                <w:szCs w:val="32"/>
              </w:rPr>
              <w:t xml:space="preserve">     </w:t>
            </w:r>
            <w:r>
              <w:rPr>
                <w:rFonts w:hint="eastAsia" w:eastAsia="宋体"/>
                <w:b/>
                <w:color w:val="000000"/>
                <w:sz w:val="32"/>
                <w:szCs w:val="32"/>
                <w:lang w:val="en-US" w:eastAsia="zh-CN"/>
              </w:rPr>
              <w:t xml:space="preserve">      </w:t>
            </w:r>
            <w:r>
              <w:rPr>
                <w:b/>
                <w:color w:val="000000"/>
                <w:sz w:val="32"/>
                <w:szCs w:val="32"/>
              </w:rPr>
              <w:t xml:space="preserve">2024年度政府性基金预算财政拨款收入支出决算表    </w:t>
            </w:r>
            <w:r>
              <w:rPr>
                <w:rFonts w:hint="eastAsia" w:eastAsia="宋体"/>
                <w:b/>
                <w:color w:val="000000"/>
                <w:sz w:val="32"/>
                <w:szCs w:val="32"/>
                <w:lang w:val="en-US" w:eastAsia="zh-CN"/>
              </w:rPr>
              <w:t xml:space="preserve">    </w:t>
            </w:r>
            <w:r>
              <w:rPr>
                <w:b/>
                <w:color w:val="000000"/>
                <w:sz w:val="21"/>
                <w:szCs w:val="21"/>
              </w:rPr>
              <w:t>公开07表</w:t>
            </w:r>
          </w:p>
        </w:tc>
      </w:tr>
      <w:tr>
        <w:tblPrEx>
          <w:tblCellMar>
            <w:top w:w="0" w:type="dxa"/>
            <w:left w:w="0" w:type="dxa"/>
            <w:bottom w:w="0" w:type="dxa"/>
            <w:right w:w="0" w:type="dxa"/>
          </w:tblCellMar>
        </w:tblPrEx>
        <w:trPr>
          <w:trHeight w:val="333" w:hRule="atLeast"/>
          <w:jc w:val="center"/>
        </w:trPr>
        <w:tc>
          <w:tcPr>
            <w:tcW w:w="3920" w:type="dxa"/>
            <w:gridSpan w:val="5"/>
            <w:tcBorders>
              <w:top w:val="nil"/>
              <w:left w:val="nil"/>
              <w:bottom w:val="single" w:color="000000" w:sz="4" w:space="0"/>
              <w:right w:val="nil"/>
            </w:tcBorders>
            <w:shd w:val="clear" w:color="auto" w:fill="FFFFFF"/>
            <w:noWrap/>
            <w:tcMar>
              <w:top w:w="15" w:type="dxa"/>
              <w:left w:w="15" w:type="dxa"/>
              <w:right w:w="15" w:type="dxa"/>
            </w:tcMar>
            <w:vAlign w:val="center"/>
          </w:tcPr>
          <w:p>
            <w:pPr>
              <w:textAlignment w:val="center"/>
              <w:rPr>
                <w:b/>
                <w:color w:val="000000"/>
                <w:sz w:val="18"/>
                <w:szCs w:val="18"/>
              </w:rPr>
            </w:pPr>
            <w:r>
              <w:rPr>
                <w:b/>
                <w:color w:val="000000"/>
                <w:sz w:val="18"/>
                <w:szCs w:val="18"/>
              </w:rPr>
              <w:t>部门：中共武汉市汉阳区委直属机关工作委员会</w:t>
            </w:r>
          </w:p>
        </w:tc>
        <w:tc>
          <w:tcPr>
            <w:tcW w:w="105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b/>
                <w:color w:val="000000"/>
                <w:sz w:val="18"/>
                <w:szCs w:val="18"/>
              </w:rPr>
            </w:pPr>
          </w:p>
        </w:tc>
        <w:tc>
          <w:tcPr>
            <w:tcW w:w="1164"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b/>
                <w:color w:val="000000"/>
                <w:sz w:val="18"/>
                <w:szCs w:val="18"/>
              </w:rPr>
            </w:pPr>
          </w:p>
        </w:tc>
        <w:tc>
          <w:tcPr>
            <w:tcW w:w="3500" w:type="dxa"/>
            <w:gridSpan w:val="3"/>
            <w:tcBorders>
              <w:top w:val="nil"/>
              <w:left w:val="nil"/>
              <w:bottom w:val="single" w:color="000000" w:sz="4" w:space="0"/>
              <w:right w:val="nil"/>
            </w:tcBorders>
            <w:shd w:val="clear" w:color="auto" w:fill="FFFFFF"/>
            <w:noWrap/>
            <w:tcMar>
              <w:top w:w="15" w:type="dxa"/>
              <w:left w:w="15" w:type="dxa"/>
              <w:right w:w="15" w:type="dxa"/>
            </w:tcMar>
            <w:vAlign w:val="center"/>
          </w:tcPr>
          <w:p>
            <w:pPr>
              <w:jc w:val="right"/>
              <w:textAlignment w:val="center"/>
              <w:rPr>
                <w:b/>
                <w:color w:val="000000"/>
                <w:sz w:val="18"/>
                <w:szCs w:val="18"/>
              </w:rPr>
            </w:pPr>
            <w:r>
              <w:rPr>
                <w:b/>
                <w:color w:val="000000"/>
                <w:sz w:val="18"/>
                <w:szCs w:val="18"/>
              </w:rPr>
              <w:t>单位：万元</w:t>
            </w:r>
          </w:p>
        </w:tc>
      </w:tr>
      <w:tr>
        <w:tblPrEx>
          <w:tblCellMar>
            <w:top w:w="0" w:type="dxa"/>
            <w:left w:w="0" w:type="dxa"/>
            <w:bottom w:w="0" w:type="dxa"/>
            <w:right w:w="0" w:type="dxa"/>
          </w:tblCellMar>
        </w:tblPrEx>
        <w:trPr>
          <w:trHeight w:val="343" w:hRule="atLeast"/>
          <w:jc w:val="center"/>
        </w:trPr>
        <w:tc>
          <w:tcPr>
            <w:tcW w:w="2414"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both"/>
              <w:textAlignment w:val="center"/>
              <w:rPr>
                <w:color w:val="000000"/>
                <w:sz w:val="20"/>
                <w:szCs w:val="20"/>
              </w:rPr>
            </w:pPr>
            <w:r>
              <w:rPr>
                <w:color w:val="000000"/>
                <w:sz w:val="20"/>
                <w:szCs w:val="20"/>
              </w:rPr>
              <w:t>项目</w:t>
            </w:r>
          </w:p>
        </w:tc>
        <w:tc>
          <w:tcPr>
            <w:tcW w:w="1506" w:type="dxa"/>
            <w:vMerge w:val="restart"/>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年初结转和结余</w:t>
            </w:r>
          </w:p>
        </w:tc>
        <w:tc>
          <w:tcPr>
            <w:tcW w:w="1056" w:type="dxa"/>
            <w:vMerge w:val="restart"/>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本年收入</w:t>
            </w:r>
          </w:p>
        </w:tc>
        <w:tc>
          <w:tcPr>
            <w:tcW w:w="3494" w:type="dxa"/>
            <w:gridSpan w:val="3"/>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本年支出</w:t>
            </w:r>
          </w:p>
        </w:tc>
        <w:tc>
          <w:tcPr>
            <w:tcW w:w="1170" w:type="dxa"/>
            <w:vMerge w:val="restart"/>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年末结转和结余</w:t>
            </w:r>
          </w:p>
        </w:tc>
      </w:tr>
      <w:tr>
        <w:tblPrEx>
          <w:tblCellMar>
            <w:top w:w="0" w:type="dxa"/>
            <w:left w:w="0" w:type="dxa"/>
            <w:bottom w:w="0" w:type="dxa"/>
            <w:right w:w="0" w:type="dxa"/>
          </w:tblCellMar>
        </w:tblPrEx>
        <w:trPr>
          <w:trHeight w:val="343" w:hRule="atLeast"/>
          <w:jc w:val="center"/>
        </w:trPr>
        <w:tc>
          <w:tcPr>
            <w:tcW w:w="1095" w:type="dxa"/>
            <w:gridSpan w:val="3"/>
            <w:vMerge w:val="restart"/>
            <w:tcBorders>
              <w:top w:val="nil"/>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功能分类科目编码</w:t>
            </w:r>
          </w:p>
        </w:tc>
        <w:tc>
          <w:tcPr>
            <w:tcW w:w="1319"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color w:val="000000"/>
                <w:sz w:val="20"/>
                <w:szCs w:val="20"/>
              </w:rPr>
            </w:pPr>
            <w:r>
              <w:rPr>
                <w:color w:val="000000"/>
                <w:sz w:val="20"/>
                <w:szCs w:val="20"/>
              </w:rPr>
              <w:t>科目名称</w:t>
            </w:r>
          </w:p>
        </w:tc>
        <w:tc>
          <w:tcPr>
            <w:tcW w:w="1506"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1164" w:type="dxa"/>
            <w:vMerge w:val="restart"/>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小计</w:t>
            </w:r>
          </w:p>
        </w:tc>
        <w:tc>
          <w:tcPr>
            <w:tcW w:w="1164" w:type="dxa"/>
            <w:vMerge w:val="restart"/>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基本支出</w:t>
            </w:r>
          </w:p>
        </w:tc>
        <w:tc>
          <w:tcPr>
            <w:tcW w:w="1166" w:type="dxa"/>
            <w:vMerge w:val="restart"/>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项目支出</w:t>
            </w:r>
          </w:p>
        </w:tc>
        <w:tc>
          <w:tcPr>
            <w:tcW w:w="1170"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r>
      <w:tr>
        <w:tblPrEx>
          <w:tblCellMar>
            <w:top w:w="0" w:type="dxa"/>
            <w:left w:w="0" w:type="dxa"/>
            <w:bottom w:w="0" w:type="dxa"/>
            <w:right w:w="0" w:type="dxa"/>
          </w:tblCellMar>
        </w:tblPrEx>
        <w:trPr>
          <w:trHeight w:val="343" w:hRule="atLeast"/>
          <w:jc w:val="center"/>
        </w:trPr>
        <w:tc>
          <w:tcPr>
            <w:tcW w:w="1095" w:type="dxa"/>
            <w:gridSpan w:val="3"/>
            <w:vMerge w:val="continue"/>
            <w:tcBorders>
              <w:top w:val="nil"/>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1319"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color w:val="000000"/>
                <w:sz w:val="20"/>
                <w:szCs w:val="20"/>
              </w:rPr>
            </w:pPr>
          </w:p>
        </w:tc>
        <w:tc>
          <w:tcPr>
            <w:tcW w:w="1506"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1164"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1164"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1166"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1170"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r>
      <w:tr>
        <w:tblPrEx>
          <w:tblCellMar>
            <w:top w:w="0" w:type="dxa"/>
            <w:left w:w="0" w:type="dxa"/>
            <w:bottom w:w="0" w:type="dxa"/>
            <w:right w:w="0" w:type="dxa"/>
          </w:tblCellMar>
        </w:tblPrEx>
        <w:trPr>
          <w:trHeight w:val="343" w:hRule="atLeast"/>
          <w:jc w:val="center"/>
        </w:trPr>
        <w:tc>
          <w:tcPr>
            <w:tcW w:w="1095" w:type="dxa"/>
            <w:gridSpan w:val="3"/>
            <w:vMerge w:val="continue"/>
            <w:tcBorders>
              <w:top w:val="nil"/>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1319"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color w:val="000000"/>
                <w:sz w:val="20"/>
                <w:szCs w:val="20"/>
              </w:rPr>
            </w:pPr>
          </w:p>
        </w:tc>
        <w:tc>
          <w:tcPr>
            <w:tcW w:w="1506"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1164"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1164"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1166"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1170"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r>
      <w:tr>
        <w:tblPrEx>
          <w:tblCellMar>
            <w:top w:w="0" w:type="dxa"/>
            <w:left w:w="0" w:type="dxa"/>
            <w:bottom w:w="0" w:type="dxa"/>
            <w:right w:w="0" w:type="dxa"/>
          </w:tblCellMar>
        </w:tblPrEx>
        <w:trPr>
          <w:trHeight w:val="343" w:hRule="atLeast"/>
          <w:jc w:val="center"/>
        </w:trPr>
        <w:tc>
          <w:tcPr>
            <w:tcW w:w="365" w:type="dxa"/>
            <w:vMerge w:val="restar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类</w:t>
            </w:r>
          </w:p>
        </w:tc>
        <w:tc>
          <w:tcPr>
            <w:tcW w:w="365"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款</w:t>
            </w:r>
          </w:p>
        </w:tc>
        <w:tc>
          <w:tcPr>
            <w:tcW w:w="365"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项</w:t>
            </w:r>
          </w:p>
        </w:tc>
        <w:tc>
          <w:tcPr>
            <w:tcW w:w="13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栏次</w:t>
            </w:r>
          </w:p>
        </w:tc>
        <w:tc>
          <w:tcPr>
            <w:tcW w:w="15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1</w:t>
            </w:r>
          </w:p>
        </w:tc>
        <w:tc>
          <w:tcPr>
            <w:tcW w:w="105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2</w:t>
            </w:r>
          </w:p>
        </w:tc>
        <w:tc>
          <w:tcPr>
            <w:tcW w:w="11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w:t>
            </w:r>
          </w:p>
        </w:tc>
        <w:tc>
          <w:tcPr>
            <w:tcW w:w="11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4</w:t>
            </w:r>
          </w:p>
        </w:tc>
        <w:tc>
          <w:tcPr>
            <w:tcW w:w="11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5</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6</w:t>
            </w:r>
          </w:p>
        </w:tc>
      </w:tr>
      <w:tr>
        <w:tblPrEx>
          <w:tblCellMar>
            <w:top w:w="0" w:type="dxa"/>
            <w:left w:w="0" w:type="dxa"/>
            <w:bottom w:w="0" w:type="dxa"/>
            <w:right w:w="0" w:type="dxa"/>
          </w:tblCellMar>
        </w:tblPrEx>
        <w:trPr>
          <w:trHeight w:val="300" w:hRule="atLeast"/>
          <w:jc w:val="center"/>
        </w:trPr>
        <w:tc>
          <w:tcPr>
            <w:tcW w:w="365" w:type="dxa"/>
            <w:vMerge w:val="continue"/>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Theme="majorEastAsia" w:hAnsiTheme="majorEastAsia" w:eastAsiaTheme="majorEastAsia" w:cstheme="majorEastAsia"/>
                <w:color w:val="000000"/>
                <w:sz w:val="20"/>
                <w:szCs w:val="20"/>
              </w:rPr>
            </w:pPr>
          </w:p>
        </w:tc>
        <w:tc>
          <w:tcPr>
            <w:tcW w:w="365"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Theme="majorEastAsia" w:hAnsiTheme="majorEastAsia" w:eastAsiaTheme="majorEastAsia" w:cstheme="majorEastAsia"/>
                <w:color w:val="000000"/>
                <w:sz w:val="20"/>
                <w:szCs w:val="20"/>
              </w:rPr>
            </w:pPr>
          </w:p>
        </w:tc>
        <w:tc>
          <w:tcPr>
            <w:tcW w:w="365"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Theme="majorEastAsia" w:hAnsiTheme="majorEastAsia" w:eastAsiaTheme="majorEastAsia" w:cstheme="majorEastAsia"/>
                <w:color w:val="000000"/>
                <w:sz w:val="20"/>
                <w:szCs w:val="20"/>
              </w:rPr>
            </w:pPr>
          </w:p>
        </w:tc>
        <w:tc>
          <w:tcPr>
            <w:tcW w:w="13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合计</w:t>
            </w:r>
          </w:p>
        </w:tc>
        <w:tc>
          <w:tcPr>
            <w:tcW w:w="15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right"/>
              <w:rPr>
                <w:rFonts w:hint="eastAsia"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color w:val="000000"/>
                <w:sz w:val="20"/>
                <w:szCs w:val="20"/>
              </w:rPr>
              <w:t>0.00</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right"/>
              <w:rPr>
                <w:rFonts w:hint="eastAsia"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color w:val="000000"/>
                <w:sz w:val="20"/>
                <w:szCs w:val="20"/>
              </w:rPr>
              <w:t>0.00</w:t>
            </w:r>
          </w:p>
        </w:tc>
        <w:tc>
          <w:tcPr>
            <w:tcW w:w="11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right"/>
              <w:rPr>
                <w:rFonts w:hint="eastAsia"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color w:val="000000"/>
                <w:sz w:val="20"/>
                <w:szCs w:val="20"/>
              </w:rPr>
              <w:t>0.00</w:t>
            </w:r>
          </w:p>
        </w:tc>
        <w:tc>
          <w:tcPr>
            <w:tcW w:w="11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right"/>
              <w:rPr>
                <w:rFonts w:hint="eastAsia"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color w:val="000000"/>
                <w:sz w:val="20"/>
                <w:szCs w:val="20"/>
              </w:rPr>
              <w:t>0.00</w:t>
            </w:r>
          </w:p>
        </w:tc>
        <w:tc>
          <w:tcPr>
            <w:tcW w:w="11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right"/>
              <w:rPr>
                <w:rFonts w:hint="eastAsia"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color w:val="000000"/>
                <w:sz w:val="20"/>
                <w:szCs w:val="20"/>
              </w:rPr>
              <w:t>0.00</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right"/>
              <w:rPr>
                <w:rFonts w:hint="eastAsia"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color w:val="000000"/>
                <w:sz w:val="20"/>
                <w:szCs w:val="20"/>
              </w:rPr>
              <w:t>0.00</w:t>
            </w:r>
          </w:p>
        </w:tc>
      </w:tr>
      <w:tr>
        <w:tblPrEx>
          <w:tblCellMar>
            <w:top w:w="0" w:type="dxa"/>
            <w:left w:w="0" w:type="dxa"/>
            <w:bottom w:w="0" w:type="dxa"/>
            <w:right w:w="0" w:type="dxa"/>
          </w:tblCellMar>
        </w:tblPrEx>
        <w:trPr>
          <w:trHeight w:val="343" w:hRule="atLeast"/>
          <w:jc w:val="center"/>
        </w:trPr>
        <w:tc>
          <w:tcPr>
            <w:tcW w:w="1095"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Theme="majorEastAsia" w:hAnsiTheme="majorEastAsia" w:eastAsiaTheme="majorEastAsia" w:cstheme="majorEastAsia"/>
                <w:color w:val="000000"/>
                <w:sz w:val="20"/>
                <w:szCs w:val="20"/>
              </w:rPr>
            </w:pPr>
          </w:p>
        </w:tc>
        <w:tc>
          <w:tcPr>
            <w:tcW w:w="13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0.00</w:t>
            </w:r>
          </w:p>
        </w:tc>
        <w:tc>
          <w:tcPr>
            <w:tcW w:w="15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0.00</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0.00</w:t>
            </w:r>
          </w:p>
        </w:tc>
        <w:tc>
          <w:tcPr>
            <w:tcW w:w="11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0.00</w:t>
            </w:r>
          </w:p>
        </w:tc>
        <w:tc>
          <w:tcPr>
            <w:tcW w:w="11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0.00</w:t>
            </w:r>
          </w:p>
        </w:tc>
        <w:tc>
          <w:tcPr>
            <w:tcW w:w="11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0.00</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0.00</w:t>
            </w:r>
          </w:p>
        </w:tc>
      </w:tr>
      <w:tr>
        <w:tblPrEx>
          <w:tblCellMar>
            <w:top w:w="0" w:type="dxa"/>
            <w:left w:w="0" w:type="dxa"/>
            <w:bottom w:w="0" w:type="dxa"/>
            <w:right w:w="0" w:type="dxa"/>
          </w:tblCellMar>
        </w:tblPrEx>
        <w:trPr>
          <w:trHeight w:val="281" w:hRule="atLeast"/>
          <w:jc w:val="center"/>
        </w:trPr>
        <w:tc>
          <w:tcPr>
            <w:tcW w:w="9640" w:type="dxa"/>
            <w:gridSpan w:val="10"/>
            <w:tcBorders>
              <w:top w:val="nil"/>
              <w:left w:val="nil"/>
              <w:bottom w:val="nil"/>
              <w:right w:val="nil"/>
            </w:tcBorders>
            <w:shd w:val="clear" w:color="auto" w:fill="FFFFFF"/>
            <w:noWrap/>
            <w:tcMar>
              <w:top w:w="15" w:type="dxa"/>
              <w:left w:w="15" w:type="dxa"/>
              <w:right w:w="15" w:type="dxa"/>
            </w:tcMar>
            <w:vAlign w:val="center"/>
          </w:tcPr>
          <w:p>
            <w:pPr>
              <w:spacing w:line="360" w:lineRule="auto"/>
              <w:textAlignment w:val="center"/>
              <w:rPr>
                <w:color w:val="000000"/>
                <w:sz w:val="20"/>
                <w:szCs w:val="20"/>
              </w:rPr>
            </w:pPr>
            <w:r>
              <w:rPr>
                <w:color w:val="000000"/>
                <w:sz w:val="20"/>
                <w:szCs w:val="20"/>
              </w:rPr>
              <w:t xml:space="preserve">注：本表反映部门本年度政府性基金预算财政拨款收入、支出及结转和结余情况。 </w:t>
            </w:r>
          </w:p>
          <w:p>
            <w:pPr>
              <w:spacing w:line="360" w:lineRule="auto"/>
              <w:textAlignment w:val="center"/>
              <w:rPr>
                <w:color w:val="000000"/>
                <w:sz w:val="20"/>
                <w:szCs w:val="20"/>
              </w:rPr>
            </w:pPr>
            <w:r>
              <w:rPr>
                <w:spacing w:val="-12"/>
                <w:kern w:val="20"/>
                <w:sz w:val="20"/>
                <w:szCs w:val="20"/>
              </w:rPr>
              <w:t>说明：</w:t>
            </w:r>
            <w:r>
              <w:rPr>
                <w:color w:val="333333"/>
                <w:spacing w:val="-12"/>
                <w:kern w:val="20"/>
                <w:sz w:val="20"/>
                <w:szCs w:val="20"/>
              </w:rPr>
              <w:t>本部门没有政府性基金预算财政拨款收入，也没有使用政府性基金预算财政拨款安排的支出。</w:t>
            </w:r>
          </w:p>
        </w:tc>
      </w:tr>
      <w:tr>
        <w:tblPrEx>
          <w:tblCellMar>
            <w:top w:w="0" w:type="dxa"/>
            <w:left w:w="0" w:type="dxa"/>
            <w:bottom w:w="0" w:type="dxa"/>
            <w:right w:w="0" w:type="dxa"/>
          </w:tblCellMar>
        </w:tblPrEx>
        <w:trPr>
          <w:trHeight w:val="236" w:hRule="atLeast"/>
          <w:jc w:val="center"/>
        </w:trPr>
        <w:tc>
          <w:tcPr>
            <w:tcW w:w="9640" w:type="dxa"/>
            <w:gridSpan w:val="10"/>
            <w:tcBorders>
              <w:top w:val="nil"/>
              <w:left w:val="nil"/>
              <w:bottom w:val="nil"/>
              <w:right w:val="nil"/>
            </w:tcBorders>
            <w:shd w:val="clear" w:color="auto" w:fill="FFFFFF"/>
            <w:noWrap/>
            <w:tcMar>
              <w:top w:w="15" w:type="dxa"/>
              <w:left w:w="15" w:type="dxa"/>
              <w:right w:w="15" w:type="dxa"/>
            </w:tcMar>
            <w:vAlign w:val="center"/>
          </w:tcPr>
          <w:p>
            <w:pPr>
              <w:textAlignment w:val="center"/>
              <w:rPr>
                <w:color w:val="000000"/>
                <w:sz w:val="18"/>
                <w:szCs w:val="18"/>
              </w:rPr>
            </w:pPr>
          </w:p>
        </w:tc>
      </w:tr>
    </w:tbl>
    <w:p>
      <w:r>
        <w:br w:type="page"/>
      </w:r>
    </w:p>
    <w:tbl>
      <w:tblPr>
        <w:tblStyle w:val="11"/>
        <w:tblpPr w:leftFromText="180" w:rightFromText="180" w:vertAnchor="text" w:horzAnchor="page" w:tblpX="1150" w:tblpY="-565"/>
        <w:tblOverlap w:val="never"/>
        <w:tblW w:w="9580" w:type="dxa"/>
        <w:tblInd w:w="0" w:type="dxa"/>
        <w:tblLayout w:type="autofit"/>
        <w:tblCellMar>
          <w:top w:w="0" w:type="dxa"/>
          <w:left w:w="0" w:type="dxa"/>
          <w:bottom w:w="0" w:type="dxa"/>
          <w:right w:w="0" w:type="dxa"/>
        </w:tblCellMar>
      </w:tblPr>
      <w:tblGrid>
        <w:gridCol w:w="264"/>
        <w:gridCol w:w="264"/>
        <w:gridCol w:w="264"/>
        <w:gridCol w:w="952"/>
        <w:gridCol w:w="2611"/>
        <w:gridCol w:w="2611"/>
        <w:gridCol w:w="2614"/>
      </w:tblGrid>
      <w:tr>
        <w:tblPrEx>
          <w:tblCellMar>
            <w:top w:w="0" w:type="dxa"/>
            <w:left w:w="0" w:type="dxa"/>
            <w:bottom w:w="0" w:type="dxa"/>
            <w:right w:w="0" w:type="dxa"/>
          </w:tblCellMar>
        </w:tblPrEx>
        <w:trPr>
          <w:trHeight w:val="733" w:hRule="atLeast"/>
        </w:trPr>
        <w:tc>
          <w:tcPr>
            <w:tcW w:w="9580" w:type="dxa"/>
            <w:gridSpan w:val="7"/>
            <w:tcBorders>
              <w:top w:val="nil"/>
              <w:left w:val="nil"/>
              <w:bottom w:val="nil"/>
              <w:right w:val="nil"/>
            </w:tcBorders>
            <w:shd w:val="clear" w:color="auto" w:fill="FFFFFF"/>
            <w:noWrap/>
            <w:tcMar>
              <w:top w:w="15" w:type="dxa"/>
              <w:left w:w="15" w:type="dxa"/>
              <w:right w:w="15" w:type="dxa"/>
            </w:tcMar>
            <w:vAlign w:val="center"/>
          </w:tcPr>
          <w:p>
            <w:pPr>
              <w:snapToGrid w:val="0"/>
              <w:jc w:val="left"/>
              <w:textAlignment w:val="center"/>
              <w:rPr>
                <w:b/>
                <w:bCs/>
                <w:color w:val="000000"/>
                <w:sz w:val="52"/>
                <w:szCs w:val="52"/>
              </w:rPr>
            </w:pPr>
            <w:r>
              <w:rPr>
                <w:b/>
                <w:bCs/>
                <w:color w:val="000000"/>
                <w:sz w:val="32"/>
                <w:szCs w:val="32"/>
              </w:rPr>
              <w:t xml:space="preserve">      </w:t>
            </w:r>
            <w:r>
              <w:rPr>
                <w:rFonts w:hint="eastAsia" w:eastAsia="宋体"/>
                <w:b/>
                <w:bCs/>
                <w:color w:val="000000"/>
                <w:sz w:val="32"/>
                <w:szCs w:val="32"/>
                <w:lang w:val="en-US" w:eastAsia="zh-CN"/>
              </w:rPr>
              <w:t xml:space="preserve">  </w:t>
            </w:r>
            <w:r>
              <w:rPr>
                <w:b/>
                <w:bCs/>
                <w:color w:val="000000"/>
                <w:sz w:val="32"/>
                <w:szCs w:val="32"/>
              </w:rPr>
              <w:t xml:space="preserve"> </w:t>
            </w:r>
            <w:r>
              <w:rPr>
                <w:rFonts w:hint="eastAsia" w:eastAsia="宋体"/>
                <w:b/>
                <w:bCs/>
                <w:color w:val="000000"/>
                <w:sz w:val="32"/>
                <w:szCs w:val="32"/>
                <w:lang w:val="en-US" w:eastAsia="zh-CN"/>
              </w:rPr>
              <w:t xml:space="preserve">    </w:t>
            </w:r>
            <w:r>
              <w:rPr>
                <w:b/>
                <w:bCs/>
                <w:color w:val="000000"/>
                <w:sz w:val="32"/>
                <w:szCs w:val="32"/>
              </w:rPr>
              <w:t xml:space="preserve">2024年度国有资本经营预算财政拨款支出决算表  </w:t>
            </w:r>
            <w:r>
              <w:rPr>
                <w:rFonts w:hint="eastAsia" w:eastAsia="宋体"/>
                <w:b/>
                <w:bCs/>
                <w:color w:val="000000"/>
                <w:sz w:val="32"/>
                <w:szCs w:val="32"/>
                <w:lang w:val="en-US" w:eastAsia="zh-CN"/>
              </w:rPr>
              <w:t xml:space="preserve">    </w:t>
            </w:r>
            <w:r>
              <w:rPr>
                <w:b/>
                <w:bCs/>
                <w:color w:val="000000"/>
                <w:sz w:val="32"/>
                <w:szCs w:val="32"/>
              </w:rPr>
              <w:t xml:space="preserve">  </w:t>
            </w:r>
            <w:r>
              <w:rPr>
                <w:rFonts w:hint="eastAsia" w:eastAsia="宋体"/>
                <w:b/>
                <w:bCs/>
                <w:color w:val="000000"/>
                <w:sz w:val="32"/>
                <w:szCs w:val="32"/>
                <w:lang w:val="en-US" w:eastAsia="zh-CN"/>
              </w:rPr>
              <w:t xml:space="preserve"> </w:t>
            </w:r>
            <w:r>
              <w:rPr>
                <w:b/>
                <w:bCs/>
                <w:color w:val="000000"/>
                <w:sz w:val="21"/>
                <w:szCs w:val="21"/>
              </w:rPr>
              <w:t>公开08表</w:t>
            </w:r>
          </w:p>
        </w:tc>
      </w:tr>
      <w:tr>
        <w:tblPrEx>
          <w:tblCellMar>
            <w:top w:w="0" w:type="dxa"/>
            <w:left w:w="0" w:type="dxa"/>
            <w:bottom w:w="0" w:type="dxa"/>
            <w:right w:w="0" w:type="dxa"/>
          </w:tblCellMar>
        </w:tblPrEx>
        <w:trPr>
          <w:trHeight w:val="322" w:hRule="atLeast"/>
        </w:trPr>
        <w:tc>
          <w:tcPr>
            <w:tcW w:w="0" w:type="auto"/>
            <w:gridSpan w:val="5"/>
            <w:tcBorders>
              <w:top w:val="nil"/>
              <w:left w:val="nil"/>
              <w:bottom w:val="single" w:color="000000" w:sz="4" w:space="0"/>
              <w:right w:val="nil"/>
            </w:tcBorders>
            <w:shd w:val="clear" w:color="auto" w:fill="FFFFFF"/>
            <w:noWrap/>
            <w:tcMar>
              <w:top w:w="15" w:type="dxa"/>
              <w:left w:w="15" w:type="dxa"/>
              <w:right w:w="15" w:type="dxa"/>
            </w:tcMar>
            <w:vAlign w:val="center"/>
          </w:tcPr>
          <w:p>
            <w:pPr>
              <w:textAlignment w:val="center"/>
              <w:rPr>
                <w:b/>
                <w:bCs/>
                <w:color w:val="000000"/>
                <w:sz w:val="18"/>
                <w:szCs w:val="18"/>
              </w:rPr>
            </w:pPr>
            <w:r>
              <w:rPr>
                <w:b/>
                <w:bCs/>
                <w:color w:val="000000"/>
                <w:sz w:val="18"/>
                <w:szCs w:val="18"/>
              </w:rPr>
              <w:t>部门：中共武汉市汉阳区委直属机关工作委员会</w:t>
            </w:r>
          </w:p>
        </w:tc>
        <w:tc>
          <w:tcPr>
            <w:tcW w:w="0" w:type="auto"/>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jc w:val="right"/>
              <w:textAlignment w:val="center"/>
              <w:rPr>
                <w:b/>
                <w:bCs/>
                <w:color w:val="000000"/>
                <w:sz w:val="18"/>
                <w:szCs w:val="18"/>
              </w:rPr>
            </w:pPr>
            <w:r>
              <w:rPr>
                <w:b/>
                <w:bCs/>
                <w:color w:val="000000"/>
                <w:sz w:val="18"/>
                <w:szCs w:val="18"/>
              </w:rPr>
              <w:t>单位：万元</w:t>
            </w:r>
          </w:p>
        </w:tc>
      </w:tr>
      <w:tr>
        <w:tblPrEx>
          <w:tblCellMar>
            <w:top w:w="0" w:type="dxa"/>
            <w:left w:w="0" w:type="dxa"/>
            <w:bottom w:w="0" w:type="dxa"/>
            <w:right w:w="0" w:type="dxa"/>
          </w:tblCellMar>
        </w:tblPrEx>
        <w:trPr>
          <w:trHeight w:val="332"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both"/>
              <w:textAlignment w:val="center"/>
              <w:rPr>
                <w:color w:val="000000"/>
                <w:sz w:val="20"/>
                <w:szCs w:val="20"/>
              </w:rPr>
            </w:pPr>
            <w:r>
              <w:rPr>
                <w:color w:val="000000"/>
                <w:sz w:val="20"/>
                <w:szCs w:val="20"/>
              </w:rPr>
              <w:t>项目</w:t>
            </w:r>
          </w:p>
        </w:tc>
        <w:tc>
          <w:tcPr>
            <w:tcW w:w="6256" w:type="dxa"/>
            <w:gridSpan w:val="3"/>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本年支出</w:t>
            </w:r>
          </w:p>
        </w:tc>
      </w:tr>
      <w:tr>
        <w:tblPrEx>
          <w:tblCellMar>
            <w:top w:w="0" w:type="dxa"/>
            <w:left w:w="0" w:type="dxa"/>
            <w:bottom w:w="0" w:type="dxa"/>
            <w:right w:w="0" w:type="dxa"/>
          </w:tblCellMar>
        </w:tblPrEx>
        <w:trPr>
          <w:trHeight w:val="320" w:hRule="atLeast"/>
        </w:trPr>
        <w:tc>
          <w:tcPr>
            <w:tcW w:w="1509" w:type="dxa"/>
            <w:gridSpan w:val="3"/>
            <w:vMerge w:val="restart"/>
            <w:tcBorders>
              <w:top w:val="nil"/>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功能分类科目编码</w:t>
            </w:r>
          </w:p>
        </w:tc>
        <w:tc>
          <w:tcPr>
            <w:tcW w:w="0" w:type="auto"/>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color w:val="000000"/>
                <w:sz w:val="20"/>
                <w:szCs w:val="20"/>
              </w:rPr>
            </w:pPr>
            <w:r>
              <w:rPr>
                <w:color w:val="000000"/>
                <w:sz w:val="20"/>
                <w:szCs w:val="20"/>
              </w:rPr>
              <w:t>科目名称</w:t>
            </w:r>
          </w:p>
        </w:tc>
        <w:tc>
          <w:tcPr>
            <w:tcW w:w="2085" w:type="dxa"/>
            <w:vMerge w:val="restart"/>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合计</w:t>
            </w:r>
          </w:p>
        </w:tc>
        <w:tc>
          <w:tcPr>
            <w:tcW w:w="2085" w:type="dxa"/>
            <w:vMerge w:val="restart"/>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基本支出</w:t>
            </w:r>
          </w:p>
        </w:tc>
        <w:tc>
          <w:tcPr>
            <w:tcW w:w="2086" w:type="dxa"/>
            <w:vMerge w:val="restart"/>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项目支出</w:t>
            </w:r>
          </w:p>
        </w:tc>
      </w:tr>
      <w:tr>
        <w:tblPrEx>
          <w:tblCellMar>
            <w:top w:w="0" w:type="dxa"/>
            <w:left w:w="0" w:type="dxa"/>
            <w:bottom w:w="0" w:type="dxa"/>
            <w:right w:w="0" w:type="dxa"/>
          </w:tblCellMar>
        </w:tblPrEx>
        <w:trPr>
          <w:trHeight w:val="320" w:hRule="atLeast"/>
        </w:trPr>
        <w:tc>
          <w:tcPr>
            <w:tcW w:w="1509" w:type="dxa"/>
            <w:gridSpan w:val="3"/>
            <w:vMerge w:val="continue"/>
            <w:tcBorders>
              <w:top w:val="nil"/>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color w:val="000000"/>
                <w:sz w:val="20"/>
                <w:szCs w:val="20"/>
              </w:rPr>
            </w:pPr>
          </w:p>
        </w:tc>
        <w:tc>
          <w:tcPr>
            <w:tcW w:w="2085"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2085"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2086"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r>
      <w:tr>
        <w:tblPrEx>
          <w:tblCellMar>
            <w:top w:w="0" w:type="dxa"/>
            <w:left w:w="0" w:type="dxa"/>
            <w:bottom w:w="0" w:type="dxa"/>
            <w:right w:w="0" w:type="dxa"/>
          </w:tblCellMar>
        </w:tblPrEx>
        <w:trPr>
          <w:trHeight w:val="320" w:hRule="atLeast"/>
        </w:trPr>
        <w:tc>
          <w:tcPr>
            <w:tcW w:w="1509" w:type="dxa"/>
            <w:gridSpan w:val="3"/>
            <w:vMerge w:val="continue"/>
            <w:tcBorders>
              <w:top w:val="nil"/>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color w:val="000000"/>
                <w:sz w:val="20"/>
                <w:szCs w:val="20"/>
              </w:rPr>
            </w:pPr>
          </w:p>
        </w:tc>
        <w:tc>
          <w:tcPr>
            <w:tcW w:w="2085"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2085"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2086"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r>
      <w:tr>
        <w:tblPrEx>
          <w:tblCellMar>
            <w:top w:w="0" w:type="dxa"/>
            <w:left w:w="0" w:type="dxa"/>
            <w:bottom w:w="0" w:type="dxa"/>
            <w:right w:w="0" w:type="dxa"/>
          </w:tblCellMar>
        </w:tblPrEx>
        <w:trPr>
          <w:trHeight w:val="332" w:hRule="atLeast"/>
        </w:trPr>
        <w:tc>
          <w:tcPr>
            <w:tcW w:w="0" w:type="auto"/>
            <w:vMerge w:val="restar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类</w:t>
            </w:r>
          </w:p>
        </w:tc>
        <w:tc>
          <w:tcPr>
            <w:tcW w:w="0" w:type="auto"/>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款</w:t>
            </w:r>
          </w:p>
        </w:tc>
        <w:tc>
          <w:tcPr>
            <w:tcW w:w="0" w:type="auto"/>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项</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栏次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w:t>
            </w:r>
          </w:p>
        </w:tc>
      </w:tr>
      <w:tr>
        <w:tblPrEx>
          <w:tblCellMar>
            <w:top w:w="0" w:type="dxa"/>
            <w:left w:w="0" w:type="dxa"/>
            <w:bottom w:w="0" w:type="dxa"/>
            <w:right w:w="0" w:type="dxa"/>
          </w:tblCellMar>
        </w:tblPrEx>
        <w:trPr>
          <w:trHeight w:val="332" w:hRule="atLeast"/>
        </w:trPr>
        <w:tc>
          <w:tcPr>
            <w:tcW w:w="0" w:type="auto"/>
            <w:vMerge w:val="continue"/>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Theme="majorEastAsia" w:hAnsiTheme="majorEastAsia" w:eastAsiaTheme="majorEastAsia" w:cstheme="majorEastAsia"/>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Theme="majorEastAsia" w:hAnsiTheme="majorEastAsia" w:eastAsiaTheme="majorEastAsia" w:cstheme="majorEastAsia"/>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Theme="majorEastAsia" w:hAnsiTheme="majorEastAsia" w:eastAsiaTheme="majorEastAsia" w:cstheme="majorEastAsia"/>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合计</w:t>
            </w:r>
          </w:p>
        </w:tc>
        <w:tc>
          <w:tcPr>
            <w:tcW w:w="22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right"/>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0.00</w:t>
            </w:r>
          </w:p>
        </w:tc>
        <w:tc>
          <w:tcPr>
            <w:tcW w:w="22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right"/>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0.00</w:t>
            </w:r>
          </w:p>
        </w:tc>
        <w:tc>
          <w:tcPr>
            <w:tcW w:w="22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right"/>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0.00</w:t>
            </w:r>
          </w:p>
        </w:tc>
      </w:tr>
      <w:tr>
        <w:tblPrEx>
          <w:tblCellMar>
            <w:top w:w="0" w:type="dxa"/>
            <w:left w:w="0" w:type="dxa"/>
            <w:bottom w:w="0" w:type="dxa"/>
            <w:right w:w="0" w:type="dxa"/>
          </w:tblCellMar>
        </w:tblPrEx>
        <w:trPr>
          <w:trHeight w:val="332"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Theme="majorEastAsia" w:hAnsiTheme="majorEastAsia" w:eastAsiaTheme="majorEastAsia" w:cstheme="majorEastAsia"/>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0.00</w:t>
            </w:r>
          </w:p>
        </w:tc>
      </w:tr>
      <w:tr>
        <w:tblPrEx>
          <w:tblCellMar>
            <w:top w:w="0" w:type="dxa"/>
            <w:left w:w="0" w:type="dxa"/>
            <w:bottom w:w="0" w:type="dxa"/>
            <w:right w:w="0" w:type="dxa"/>
          </w:tblCellMar>
        </w:tblPrEx>
        <w:trPr>
          <w:trHeight w:val="332" w:hRule="atLeast"/>
        </w:trPr>
        <w:tc>
          <w:tcPr>
            <w:tcW w:w="0" w:type="auto"/>
            <w:gridSpan w:val="7"/>
            <w:tcBorders>
              <w:top w:val="nil"/>
              <w:left w:val="nil"/>
              <w:bottom w:val="nil"/>
              <w:right w:val="nil"/>
            </w:tcBorders>
            <w:shd w:val="clear" w:color="auto" w:fill="FFFFFF"/>
            <w:noWrap/>
            <w:tcMar>
              <w:top w:w="15" w:type="dxa"/>
              <w:left w:w="15" w:type="dxa"/>
              <w:right w:w="15" w:type="dxa"/>
            </w:tcMar>
            <w:vAlign w:val="center"/>
          </w:tcPr>
          <w:p>
            <w:pPr>
              <w:spacing w:line="360" w:lineRule="auto"/>
              <w:textAlignment w:val="center"/>
              <w:rPr>
                <w:rFonts w:hint="default"/>
                <w:color w:val="000000"/>
                <w:sz w:val="20"/>
                <w:szCs w:val="20"/>
              </w:rPr>
            </w:pPr>
            <w:r>
              <w:rPr>
                <w:color w:val="000000"/>
                <w:sz w:val="20"/>
                <w:szCs w:val="20"/>
              </w:rPr>
              <w:t>注：本表反映部门本年度国有资本经营预算财政拨款支出情况。</w:t>
            </w:r>
          </w:p>
          <w:p>
            <w:pPr>
              <w:spacing w:line="360" w:lineRule="auto"/>
              <w:textAlignment w:val="center"/>
              <w:rPr>
                <w:color w:val="333333"/>
                <w:spacing w:val="-12"/>
                <w:kern w:val="20"/>
                <w:sz w:val="20"/>
                <w:szCs w:val="20"/>
              </w:rPr>
            </w:pPr>
            <w:r>
              <w:rPr>
                <w:spacing w:val="-12"/>
                <w:kern w:val="20"/>
                <w:sz w:val="20"/>
                <w:szCs w:val="20"/>
              </w:rPr>
              <w:t>说明：</w:t>
            </w:r>
            <w:r>
              <w:rPr>
                <w:color w:val="333333"/>
                <w:spacing w:val="-12"/>
                <w:kern w:val="20"/>
                <w:sz w:val="20"/>
                <w:szCs w:val="20"/>
              </w:rPr>
              <w:t>本部门没有国有资本经营预算财政拨款收入，也没有国有资本经营预算财政拨款安排的支出。</w:t>
            </w:r>
          </w:p>
          <w:p>
            <w:pPr>
              <w:spacing w:line="360" w:lineRule="auto"/>
              <w:textAlignment w:val="center"/>
              <w:rPr>
                <w:color w:val="333333"/>
                <w:spacing w:val="-12"/>
                <w:kern w:val="20"/>
                <w:sz w:val="20"/>
                <w:szCs w:val="20"/>
              </w:rPr>
            </w:pPr>
          </w:p>
        </w:tc>
      </w:tr>
      <w:tr>
        <w:tblPrEx>
          <w:tblCellMar>
            <w:top w:w="0" w:type="dxa"/>
            <w:left w:w="0" w:type="dxa"/>
            <w:bottom w:w="0" w:type="dxa"/>
            <w:right w:w="0" w:type="dxa"/>
          </w:tblCellMar>
        </w:tblPrEx>
        <w:trPr>
          <w:trHeight w:val="1478" w:hRule="atLeast"/>
        </w:trPr>
        <w:tc>
          <w:tcPr>
            <w:tcW w:w="0" w:type="auto"/>
            <w:gridSpan w:val="7"/>
            <w:tcBorders>
              <w:top w:val="nil"/>
              <w:left w:val="nil"/>
              <w:bottom w:val="nil"/>
              <w:right w:val="nil"/>
            </w:tcBorders>
            <w:shd w:val="clear" w:color="auto" w:fill="FFFFFF"/>
            <w:noWrap/>
            <w:tcMar>
              <w:top w:w="15" w:type="dxa"/>
              <w:left w:w="15" w:type="dxa"/>
              <w:right w:w="15" w:type="dxa"/>
            </w:tcMar>
            <w:vAlign w:val="center"/>
          </w:tcPr>
          <w:p>
            <w:pPr>
              <w:textAlignment w:val="center"/>
              <w:rPr>
                <w:color w:val="000000"/>
                <w:sz w:val="18"/>
                <w:szCs w:val="18"/>
              </w:rPr>
            </w:pPr>
          </w:p>
          <w:p>
            <w:pPr>
              <w:pStyle w:val="3"/>
              <w:outlineLvl w:val="2"/>
              <w:rPr>
                <w:b w:val="0"/>
              </w:rPr>
            </w:pPr>
          </w:p>
          <w:p/>
          <w:p/>
          <w:p/>
          <w:p/>
        </w:tc>
      </w:tr>
    </w:tbl>
    <w:tbl>
      <w:tblPr>
        <w:tblStyle w:val="11"/>
        <w:tblpPr w:leftFromText="180" w:rightFromText="180" w:vertAnchor="text" w:horzAnchor="page" w:tblpXSpec="center" w:tblpY="-8316"/>
        <w:tblOverlap w:val="never"/>
        <w:tblW w:w="9680" w:type="dxa"/>
        <w:jc w:val="center"/>
        <w:tblLayout w:type="fixed"/>
        <w:tblCellMar>
          <w:top w:w="0" w:type="dxa"/>
          <w:left w:w="0" w:type="dxa"/>
          <w:bottom w:w="0" w:type="dxa"/>
          <w:right w:w="0" w:type="dxa"/>
        </w:tblCellMar>
      </w:tblPr>
      <w:tblGrid>
        <w:gridCol w:w="806"/>
        <w:gridCol w:w="902"/>
        <w:gridCol w:w="710"/>
        <w:gridCol w:w="806"/>
        <w:gridCol w:w="808"/>
        <w:gridCol w:w="808"/>
        <w:gridCol w:w="806"/>
        <w:gridCol w:w="922"/>
        <w:gridCol w:w="690"/>
        <w:gridCol w:w="806"/>
        <w:gridCol w:w="808"/>
        <w:gridCol w:w="808"/>
      </w:tblGrid>
      <w:tr>
        <w:tblPrEx>
          <w:tblCellMar>
            <w:top w:w="0" w:type="dxa"/>
            <w:left w:w="0" w:type="dxa"/>
            <w:bottom w:w="0" w:type="dxa"/>
            <w:right w:w="0" w:type="dxa"/>
          </w:tblCellMar>
        </w:tblPrEx>
        <w:trPr>
          <w:trHeight w:val="490" w:hRule="atLeast"/>
          <w:jc w:val="center"/>
        </w:trPr>
        <w:tc>
          <w:tcPr>
            <w:tcW w:w="9680" w:type="dxa"/>
            <w:gridSpan w:val="12"/>
            <w:tcBorders>
              <w:top w:val="nil"/>
              <w:left w:val="nil"/>
              <w:bottom w:val="nil"/>
              <w:right w:val="nil"/>
            </w:tcBorders>
            <w:shd w:val="clear" w:color="auto" w:fill="FFFFFF"/>
            <w:noWrap/>
            <w:tcMar>
              <w:top w:w="15" w:type="dxa"/>
              <w:left w:w="15" w:type="dxa"/>
              <w:right w:w="15" w:type="dxa"/>
            </w:tcMar>
            <w:vAlign w:val="center"/>
          </w:tcPr>
          <w:p>
            <w:pPr>
              <w:pStyle w:val="3"/>
              <w:spacing w:line="240" w:lineRule="exact"/>
              <w:outlineLvl w:val="2"/>
            </w:pPr>
          </w:p>
          <w:p>
            <w:pPr>
              <w:spacing w:line="20" w:lineRule="exact"/>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snapToGrid w:val="0"/>
              <w:jc w:val="center"/>
              <w:textAlignment w:val="center"/>
              <w:rPr>
                <w:b/>
                <w:color w:val="000000"/>
                <w:sz w:val="32"/>
                <w:szCs w:val="32"/>
              </w:rPr>
            </w:pPr>
          </w:p>
          <w:p>
            <w:pPr>
              <w:snapToGrid w:val="0"/>
              <w:jc w:val="left"/>
              <w:textAlignment w:val="center"/>
              <w:rPr>
                <w:b/>
                <w:color w:val="000000"/>
                <w:sz w:val="52"/>
                <w:szCs w:val="52"/>
              </w:rPr>
            </w:pPr>
            <w:r>
              <w:rPr>
                <w:b/>
                <w:color w:val="000000"/>
                <w:sz w:val="32"/>
                <w:szCs w:val="32"/>
              </w:rPr>
              <w:t xml:space="preserve">        </w:t>
            </w:r>
            <w:r>
              <w:rPr>
                <w:rFonts w:hint="eastAsia" w:eastAsia="宋体"/>
                <w:b/>
                <w:color w:val="000000"/>
                <w:sz w:val="32"/>
                <w:szCs w:val="32"/>
                <w:lang w:val="en-US" w:eastAsia="zh-CN"/>
              </w:rPr>
              <w:t xml:space="preserve">           </w:t>
            </w:r>
            <w:r>
              <w:rPr>
                <w:b/>
                <w:color w:val="000000"/>
                <w:sz w:val="32"/>
                <w:szCs w:val="32"/>
              </w:rPr>
              <w:t xml:space="preserve">2024年度财政拨款“三公”经费支出决算表    </w:t>
            </w:r>
            <w:r>
              <w:rPr>
                <w:b/>
                <w:color w:val="000000"/>
                <w:sz w:val="21"/>
                <w:szCs w:val="21"/>
              </w:rPr>
              <w:t xml:space="preserve">  </w:t>
            </w:r>
            <w:r>
              <w:rPr>
                <w:rFonts w:hint="eastAsia" w:eastAsia="宋体"/>
                <w:b/>
                <w:color w:val="000000"/>
                <w:sz w:val="21"/>
                <w:szCs w:val="21"/>
                <w:lang w:val="en-US" w:eastAsia="zh-CN"/>
              </w:rPr>
              <w:t xml:space="preserve">   </w:t>
            </w:r>
            <w:r>
              <w:rPr>
                <w:b/>
                <w:color w:val="000000"/>
                <w:sz w:val="21"/>
                <w:szCs w:val="21"/>
              </w:rPr>
              <w:t xml:space="preserve"> </w:t>
            </w:r>
            <w:r>
              <w:rPr>
                <w:rFonts w:hint="eastAsia" w:eastAsia="宋体"/>
                <w:b/>
                <w:color w:val="000000"/>
                <w:sz w:val="21"/>
                <w:szCs w:val="21"/>
                <w:lang w:val="en-US" w:eastAsia="zh-CN"/>
              </w:rPr>
              <w:t xml:space="preserve">       </w:t>
            </w:r>
            <w:r>
              <w:rPr>
                <w:b/>
                <w:color w:val="000000"/>
                <w:sz w:val="21"/>
                <w:szCs w:val="21"/>
              </w:rPr>
              <w:t xml:space="preserve"> 公开09表</w:t>
            </w:r>
          </w:p>
        </w:tc>
      </w:tr>
      <w:tr>
        <w:tblPrEx>
          <w:tblCellMar>
            <w:top w:w="0" w:type="dxa"/>
            <w:left w:w="0" w:type="dxa"/>
            <w:bottom w:w="0" w:type="dxa"/>
            <w:right w:w="0" w:type="dxa"/>
          </w:tblCellMar>
        </w:tblPrEx>
        <w:trPr>
          <w:trHeight w:val="374" w:hRule="atLeast"/>
          <w:jc w:val="center"/>
        </w:trPr>
        <w:tc>
          <w:tcPr>
            <w:tcW w:w="5646" w:type="dxa"/>
            <w:gridSpan w:val="7"/>
            <w:tcBorders>
              <w:top w:val="nil"/>
              <w:left w:val="nil"/>
              <w:bottom w:val="single" w:color="000000" w:sz="4" w:space="0"/>
              <w:right w:val="nil"/>
            </w:tcBorders>
            <w:shd w:val="clear" w:color="auto" w:fill="FFFFFF"/>
            <w:noWrap/>
            <w:tcMar>
              <w:top w:w="15" w:type="dxa"/>
              <w:left w:w="15" w:type="dxa"/>
              <w:right w:w="15" w:type="dxa"/>
            </w:tcMar>
            <w:vAlign w:val="center"/>
          </w:tcPr>
          <w:p>
            <w:pPr>
              <w:textAlignment w:val="center"/>
              <w:rPr>
                <w:b/>
                <w:color w:val="000000"/>
                <w:sz w:val="18"/>
                <w:szCs w:val="18"/>
              </w:rPr>
            </w:pPr>
            <w:r>
              <w:rPr>
                <w:b/>
                <w:color w:val="000000"/>
                <w:sz w:val="18"/>
                <w:szCs w:val="18"/>
              </w:rPr>
              <w:t>部门：中共武汉市汉阳区委直属机关工作委员会</w:t>
            </w:r>
          </w:p>
        </w:tc>
        <w:tc>
          <w:tcPr>
            <w:tcW w:w="922"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b/>
                <w:color w:val="000000"/>
                <w:sz w:val="18"/>
                <w:szCs w:val="18"/>
              </w:rPr>
            </w:pPr>
          </w:p>
        </w:tc>
        <w:tc>
          <w:tcPr>
            <w:tcW w:w="69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b/>
                <w:color w:val="000000"/>
                <w:sz w:val="18"/>
                <w:szCs w:val="18"/>
              </w:rPr>
            </w:pPr>
          </w:p>
        </w:tc>
        <w:tc>
          <w:tcPr>
            <w:tcW w:w="2422" w:type="dxa"/>
            <w:gridSpan w:val="3"/>
            <w:tcBorders>
              <w:top w:val="nil"/>
              <w:left w:val="nil"/>
              <w:bottom w:val="single" w:color="000000" w:sz="4" w:space="0"/>
              <w:right w:val="nil"/>
            </w:tcBorders>
            <w:shd w:val="clear" w:color="auto" w:fill="FFFFFF"/>
            <w:noWrap/>
            <w:tcMar>
              <w:top w:w="15" w:type="dxa"/>
              <w:left w:w="15" w:type="dxa"/>
              <w:right w:w="15" w:type="dxa"/>
            </w:tcMar>
            <w:vAlign w:val="center"/>
          </w:tcPr>
          <w:p>
            <w:pPr>
              <w:jc w:val="right"/>
              <w:textAlignment w:val="center"/>
              <w:rPr>
                <w:b/>
                <w:color w:val="000000"/>
                <w:sz w:val="18"/>
                <w:szCs w:val="18"/>
              </w:rPr>
            </w:pPr>
            <w:r>
              <w:rPr>
                <w:b/>
                <w:color w:val="000000"/>
                <w:sz w:val="18"/>
                <w:szCs w:val="18"/>
              </w:rPr>
              <w:t>单位：万元</w:t>
            </w:r>
          </w:p>
        </w:tc>
      </w:tr>
      <w:tr>
        <w:tblPrEx>
          <w:tblCellMar>
            <w:top w:w="0" w:type="dxa"/>
            <w:left w:w="0" w:type="dxa"/>
            <w:bottom w:w="0" w:type="dxa"/>
            <w:right w:w="0" w:type="dxa"/>
          </w:tblCellMar>
        </w:tblPrEx>
        <w:trPr>
          <w:trHeight w:val="90" w:hRule="atLeast"/>
          <w:jc w:val="center"/>
        </w:trPr>
        <w:tc>
          <w:tcPr>
            <w:tcW w:w="4840" w:type="dxa"/>
            <w:gridSpan w:val="6"/>
            <w:tcBorders>
              <w:top w:val="nil"/>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预算数</w:t>
            </w:r>
          </w:p>
        </w:tc>
        <w:tc>
          <w:tcPr>
            <w:tcW w:w="4840" w:type="dxa"/>
            <w:gridSpan w:val="6"/>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决算数</w:t>
            </w:r>
          </w:p>
        </w:tc>
      </w:tr>
      <w:tr>
        <w:tblPrEx>
          <w:tblCellMar>
            <w:top w:w="0" w:type="dxa"/>
            <w:left w:w="0" w:type="dxa"/>
            <w:bottom w:w="0" w:type="dxa"/>
            <w:right w:w="0" w:type="dxa"/>
          </w:tblCellMar>
        </w:tblPrEx>
        <w:trPr>
          <w:trHeight w:val="395" w:hRule="atLeast"/>
          <w:jc w:val="center"/>
        </w:trPr>
        <w:tc>
          <w:tcPr>
            <w:tcW w:w="806" w:type="dxa"/>
            <w:vMerge w:val="restart"/>
            <w:tcBorders>
              <w:top w:val="nil"/>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合计</w:t>
            </w:r>
          </w:p>
        </w:tc>
        <w:tc>
          <w:tcPr>
            <w:tcW w:w="902" w:type="dxa"/>
            <w:vMerge w:val="restart"/>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因公出国（境）费</w:t>
            </w:r>
          </w:p>
        </w:tc>
        <w:tc>
          <w:tcPr>
            <w:tcW w:w="2324" w:type="dxa"/>
            <w:gridSpan w:val="3"/>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公务用车购置及运行费</w:t>
            </w:r>
          </w:p>
        </w:tc>
        <w:tc>
          <w:tcPr>
            <w:tcW w:w="808" w:type="dxa"/>
            <w:vMerge w:val="restart"/>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公务接待费</w:t>
            </w:r>
          </w:p>
        </w:tc>
        <w:tc>
          <w:tcPr>
            <w:tcW w:w="806" w:type="dxa"/>
            <w:vMerge w:val="restart"/>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合计</w:t>
            </w:r>
          </w:p>
        </w:tc>
        <w:tc>
          <w:tcPr>
            <w:tcW w:w="922" w:type="dxa"/>
            <w:vMerge w:val="restart"/>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因公出国（境）费</w:t>
            </w:r>
          </w:p>
        </w:tc>
        <w:tc>
          <w:tcPr>
            <w:tcW w:w="2304" w:type="dxa"/>
            <w:gridSpan w:val="3"/>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公务用车购置及运行费</w:t>
            </w:r>
          </w:p>
        </w:tc>
        <w:tc>
          <w:tcPr>
            <w:tcW w:w="808" w:type="dxa"/>
            <w:vMerge w:val="restart"/>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公务接待费</w:t>
            </w:r>
          </w:p>
        </w:tc>
      </w:tr>
      <w:tr>
        <w:tblPrEx>
          <w:tblCellMar>
            <w:top w:w="0" w:type="dxa"/>
            <w:left w:w="0" w:type="dxa"/>
            <w:bottom w:w="0" w:type="dxa"/>
            <w:right w:w="0" w:type="dxa"/>
          </w:tblCellMar>
        </w:tblPrEx>
        <w:trPr>
          <w:trHeight w:val="1028" w:hRule="atLeast"/>
          <w:jc w:val="center"/>
        </w:trPr>
        <w:tc>
          <w:tcPr>
            <w:tcW w:w="806" w:type="dxa"/>
            <w:vMerge w:val="continue"/>
            <w:tcBorders>
              <w:top w:val="nil"/>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902"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710" w:type="dxa"/>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小计</w:t>
            </w:r>
          </w:p>
        </w:tc>
        <w:tc>
          <w:tcPr>
            <w:tcW w:w="806" w:type="dxa"/>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公务用车购置费</w:t>
            </w:r>
          </w:p>
        </w:tc>
        <w:tc>
          <w:tcPr>
            <w:tcW w:w="808" w:type="dxa"/>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公务用车运行费</w:t>
            </w:r>
          </w:p>
        </w:tc>
        <w:tc>
          <w:tcPr>
            <w:tcW w:w="808"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806"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922"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c>
          <w:tcPr>
            <w:tcW w:w="690" w:type="dxa"/>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小计</w:t>
            </w:r>
          </w:p>
        </w:tc>
        <w:tc>
          <w:tcPr>
            <w:tcW w:w="806" w:type="dxa"/>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公务用车购置费</w:t>
            </w:r>
          </w:p>
        </w:tc>
        <w:tc>
          <w:tcPr>
            <w:tcW w:w="808" w:type="dxa"/>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color w:val="000000"/>
                <w:sz w:val="20"/>
                <w:szCs w:val="20"/>
              </w:rPr>
            </w:pPr>
            <w:r>
              <w:rPr>
                <w:color w:val="000000"/>
                <w:sz w:val="20"/>
                <w:szCs w:val="20"/>
              </w:rPr>
              <w:t>公务用车运行费</w:t>
            </w:r>
          </w:p>
        </w:tc>
        <w:tc>
          <w:tcPr>
            <w:tcW w:w="808"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rPr>
                <w:color w:val="000000"/>
                <w:sz w:val="20"/>
                <w:szCs w:val="20"/>
              </w:rPr>
            </w:pPr>
          </w:p>
        </w:tc>
      </w:tr>
      <w:tr>
        <w:tblPrEx>
          <w:tblCellMar>
            <w:top w:w="0" w:type="dxa"/>
            <w:left w:w="0" w:type="dxa"/>
            <w:bottom w:w="0" w:type="dxa"/>
            <w:right w:w="0" w:type="dxa"/>
          </w:tblCellMar>
        </w:tblPrEx>
        <w:trPr>
          <w:trHeight w:val="395" w:hRule="atLeast"/>
          <w:jc w:val="center"/>
        </w:trPr>
        <w:tc>
          <w:tcPr>
            <w:tcW w:w="806" w:type="dxa"/>
            <w:tcBorders>
              <w:top w:val="nil"/>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1</w:t>
            </w:r>
          </w:p>
        </w:tc>
        <w:tc>
          <w:tcPr>
            <w:tcW w:w="902" w:type="dxa"/>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2</w:t>
            </w:r>
          </w:p>
        </w:tc>
        <w:tc>
          <w:tcPr>
            <w:tcW w:w="710" w:type="dxa"/>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w:t>
            </w:r>
          </w:p>
        </w:tc>
        <w:tc>
          <w:tcPr>
            <w:tcW w:w="806" w:type="dxa"/>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4</w:t>
            </w:r>
          </w:p>
        </w:tc>
        <w:tc>
          <w:tcPr>
            <w:tcW w:w="808" w:type="dxa"/>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5</w:t>
            </w:r>
          </w:p>
        </w:tc>
        <w:tc>
          <w:tcPr>
            <w:tcW w:w="808" w:type="dxa"/>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6</w:t>
            </w:r>
          </w:p>
        </w:tc>
        <w:tc>
          <w:tcPr>
            <w:tcW w:w="806" w:type="dxa"/>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7</w:t>
            </w:r>
          </w:p>
        </w:tc>
        <w:tc>
          <w:tcPr>
            <w:tcW w:w="922" w:type="dxa"/>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8</w:t>
            </w:r>
          </w:p>
        </w:tc>
        <w:tc>
          <w:tcPr>
            <w:tcW w:w="690" w:type="dxa"/>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9</w:t>
            </w:r>
          </w:p>
        </w:tc>
        <w:tc>
          <w:tcPr>
            <w:tcW w:w="806" w:type="dxa"/>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10</w:t>
            </w:r>
          </w:p>
        </w:tc>
        <w:tc>
          <w:tcPr>
            <w:tcW w:w="808" w:type="dxa"/>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11</w:t>
            </w:r>
          </w:p>
        </w:tc>
        <w:tc>
          <w:tcPr>
            <w:tcW w:w="808" w:type="dxa"/>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pPr>
              <w:jc w:val="center"/>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12</w:t>
            </w:r>
          </w:p>
        </w:tc>
      </w:tr>
      <w:tr>
        <w:tblPrEx>
          <w:tblCellMar>
            <w:top w:w="0" w:type="dxa"/>
            <w:left w:w="0" w:type="dxa"/>
            <w:bottom w:w="0" w:type="dxa"/>
            <w:right w:w="0" w:type="dxa"/>
          </w:tblCellMar>
        </w:tblPrEx>
        <w:trPr>
          <w:trHeight w:val="395" w:hRule="atLeast"/>
          <w:jc w:val="center"/>
        </w:trPr>
        <w:tc>
          <w:tcPr>
            <w:tcW w:w="80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0.00</w:t>
            </w:r>
          </w:p>
        </w:tc>
        <w:tc>
          <w:tcPr>
            <w:tcW w:w="9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0.00</w:t>
            </w: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0.00</w:t>
            </w:r>
          </w:p>
        </w:tc>
        <w:tc>
          <w:tcPr>
            <w:tcW w:w="8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0.00</w:t>
            </w:r>
          </w:p>
        </w:tc>
        <w:tc>
          <w:tcPr>
            <w:tcW w:w="8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0.00</w:t>
            </w:r>
          </w:p>
        </w:tc>
        <w:tc>
          <w:tcPr>
            <w:tcW w:w="8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0.00</w:t>
            </w:r>
          </w:p>
        </w:tc>
        <w:tc>
          <w:tcPr>
            <w:tcW w:w="8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0.00</w:t>
            </w:r>
          </w:p>
        </w:tc>
        <w:tc>
          <w:tcPr>
            <w:tcW w:w="9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0.00</w:t>
            </w:r>
          </w:p>
        </w:tc>
        <w:tc>
          <w:tcPr>
            <w:tcW w:w="6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0.00</w:t>
            </w:r>
          </w:p>
        </w:tc>
        <w:tc>
          <w:tcPr>
            <w:tcW w:w="8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0.00</w:t>
            </w:r>
          </w:p>
        </w:tc>
        <w:tc>
          <w:tcPr>
            <w:tcW w:w="8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0.00</w:t>
            </w:r>
          </w:p>
        </w:tc>
        <w:tc>
          <w:tcPr>
            <w:tcW w:w="8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0.00</w:t>
            </w:r>
          </w:p>
        </w:tc>
      </w:tr>
      <w:tr>
        <w:tblPrEx>
          <w:tblCellMar>
            <w:top w:w="0" w:type="dxa"/>
            <w:left w:w="0" w:type="dxa"/>
            <w:bottom w:w="0" w:type="dxa"/>
            <w:right w:w="0" w:type="dxa"/>
          </w:tblCellMar>
        </w:tblPrEx>
        <w:trPr>
          <w:trHeight w:val="649" w:hRule="atLeast"/>
          <w:jc w:val="center"/>
        </w:trPr>
        <w:tc>
          <w:tcPr>
            <w:tcW w:w="9680" w:type="dxa"/>
            <w:gridSpan w:val="12"/>
            <w:tcBorders>
              <w:top w:val="nil"/>
              <w:left w:val="nil"/>
              <w:bottom w:val="nil"/>
              <w:right w:val="nil"/>
            </w:tcBorders>
            <w:shd w:val="clear" w:color="auto" w:fill="FFFFFF"/>
            <w:noWrap w:val="0"/>
            <w:tcMar>
              <w:top w:w="15" w:type="dxa"/>
              <w:left w:w="15" w:type="dxa"/>
              <w:right w:w="15" w:type="dxa"/>
            </w:tcMar>
            <w:vAlign w:val="center"/>
          </w:tcPr>
          <w:p>
            <w:pPr>
              <w:textAlignment w:val="center"/>
              <w:rPr>
                <w:rFonts w:hint="default"/>
                <w:color w:val="000000"/>
                <w:sz w:val="20"/>
                <w:szCs w:val="20"/>
              </w:rPr>
            </w:pPr>
            <w:r>
              <w:rPr>
                <w:color w:val="000000"/>
                <w:sz w:val="20"/>
                <w:szCs w:val="20"/>
              </w:rPr>
              <w:t>注：本表反映部门本年度“三公”经费支出预决算情况。其中，预算数为“三公”经费年初预算数，决算数是包括当年财政拨款和以前年度结转资金安排的实际支出。</w:t>
            </w:r>
          </w:p>
          <w:p>
            <w:pPr>
              <w:spacing w:line="520" w:lineRule="exact"/>
              <w:jc w:val="both"/>
              <w:rPr>
                <w:spacing w:val="-12"/>
                <w:kern w:val="20"/>
                <w:sz w:val="20"/>
                <w:szCs w:val="20"/>
              </w:rPr>
            </w:pPr>
            <w:r>
              <w:rPr>
                <w:spacing w:val="-12"/>
                <w:kern w:val="20"/>
                <w:sz w:val="20"/>
                <w:szCs w:val="20"/>
              </w:rPr>
              <w:t>说明：</w:t>
            </w:r>
            <w:r>
              <w:rPr>
                <w:color w:val="333333"/>
                <w:spacing w:val="-12"/>
                <w:kern w:val="20"/>
                <w:sz w:val="20"/>
                <w:szCs w:val="20"/>
              </w:rPr>
              <w:t>本部门没有</w:t>
            </w:r>
            <w:r>
              <w:rPr>
                <w:bCs/>
                <w:color w:val="000000"/>
                <w:sz w:val="20"/>
                <w:szCs w:val="20"/>
              </w:rPr>
              <w:t>预算财政拨款“三公”经费</w:t>
            </w:r>
            <w:r>
              <w:rPr>
                <w:color w:val="333333"/>
                <w:spacing w:val="-12"/>
                <w:kern w:val="20"/>
                <w:sz w:val="20"/>
                <w:szCs w:val="20"/>
              </w:rPr>
              <w:t>收入，也没有</w:t>
            </w:r>
            <w:r>
              <w:rPr>
                <w:bCs/>
                <w:color w:val="000000"/>
                <w:sz w:val="20"/>
                <w:szCs w:val="20"/>
              </w:rPr>
              <w:t>财政拨款“三公”经费</w:t>
            </w:r>
            <w:r>
              <w:rPr>
                <w:color w:val="333333"/>
                <w:spacing w:val="-12"/>
                <w:kern w:val="20"/>
                <w:sz w:val="20"/>
                <w:szCs w:val="20"/>
              </w:rPr>
              <w:t>的支出。</w:t>
            </w:r>
          </w:p>
          <w:p>
            <w:pPr>
              <w:textAlignment w:val="center"/>
              <w:rPr>
                <w:color w:val="000000"/>
                <w:sz w:val="20"/>
                <w:szCs w:val="20"/>
              </w:rPr>
            </w:pPr>
          </w:p>
        </w:tc>
      </w:tr>
      <w:tr>
        <w:tblPrEx>
          <w:tblCellMar>
            <w:top w:w="0" w:type="dxa"/>
            <w:left w:w="0" w:type="dxa"/>
            <w:bottom w:w="0" w:type="dxa"/>
            <w:right w:w="0" w:type="dxa"/>
          </w:tblCellMar>
        </w:tblPrEx>
        <w:trPr>
          <w:trHeight w:val="410" w:hRule="atLeast"/>
          <w:jc w:val="center"/>
        </w:trPr>
        <w:tc>
          <w:tcPr>
            <w:tcW w:w="9680" w:type="dxa"/>
            <w:gridSpan w:val="12"/>
            <w:tcBorders>
              <w:top w:val="nil"/>
              <w:left w:val="nil"/>
              <w:bottom w:val="nil"/>
              <w:right w:val="nil"/>
            </w:tcBorders>
            <w:shd w:val="clear" w:color="auto" w:fill="FFFFFF"/>
            <w:noWrap/>
            <w:tcMar>
              <w:top w:w="15" w:type="dxa"/>
              <w:left w:w="15" w:type="dxa"/>
              <w:right w:w="15" w:type="dxa"/>
            </w:tcMar>
            <w:vAlign w:val="center"/>
          </w:tcPr>
          <w:p>
            <w:pPr>
              <w:textAlignment w:val="center"/>
            </w:pPr>
          </w:p>
          <w:p>
            <w:pPr>
              <w:pStyle w:val="3"/>
              <w:spacing w:line="20" w:lineRule="exact"/>
              <w:outlineLvl w:val="2"/>
            </w:pPr>
          </w:p>
          <w:p>
            <w:pPr>
              <w:pStyle w:val="3"/>
              <w:outlineLvl w:val="2"/>
            </w:pPr>
          </w:p>
        </w:tc>
      </w:tr>
    </w:tbl>
    <w:p>
      <w:pPr>
        <w:shd w:val="clear" w:color="auto" w:fill="FFFFFF"/>
        <w:spacing w:before="100" w:beforeAutospacing="1" w:after="100" w:afterAutospacing="1" w:line="560" w:lineRule="exact"/>
        <w:jc w:val="center"/>
        <w:rPr>
          <w:rFonts w:ascii="方正小标宋简体" w:hAnsi="方正小标宋简体" w:eastAsia="方正小标宋简体" w:cs="方正小标宋简体"/>
          <w:sz w:val="44"/>
          <w:szCs w:val="44"/>
          <w:shd w:val="clear" w:color="auto" w:fill="FFFFFF"/>
        </w:rPr>
      </w:pPr>
    </w:p>
    <w:p>
      <w:pPr>
        <w:shd w:val="clear" w:color="auto" w:fill="FFFFFF"/>
        <w:spacing w:before="100" w:beforeAutospacing="1" w:after="100" w:afterAutospacing="1" w:line="560" w:lineRule="exact"/>
        <w:jc w:val="center"/>
        <w:rPr>
          <w:rFonts w:ascii="方正小标宋简体" w:hAnsi="方正小标宋简体" w:eastAsia="方正小标宋简体" w:cs="方正小标宋简体"/>
          <w:sz w:val="44"/>
          <w:szCs w:val="44"/>
          <w:shd w:val="clear" w:color="auto" w:fill="FFFFFF"/>
        </w:rPr>
      </w:pPr>
    </w:p>
    <w:p>
      <w:pPr>
        <w:shd w:val="clear" w:color="auto" w:fill="FFFFFF"/>
        <w:spacing w:before="100" w:beforeAutospacing="1" w:after="100" w:afterAutospacing="1" w:line="560" w:lineRule="exact"/>
        <w:jc w:val="center"/>
        <w:rPr>
          <w:rFonts w:ascii="方正小标宋简体" w:hAnsi="方正小标宋简体" w:eastAsia="方正小标宋简体" w:cs="方正小标宋简体"/>
          <w:sz w:val="44"/>
          <w:szCs w:val="44"/>
          <w:shd w:val="clear" w:color="auto" w:fill="FFFFFF"/>
        </w:rPr>
      </w:pPr>
    </w:p>
    <w:p>
      <w:pPr>
        <w:shd w:val="clear" w:color="auto" w:fill="FFFFFF"/>
        <w:spacing w:before="100" w:beforeAutospacing="1" w:after="100" w:afterAutospacing="1" w:line="560" w:lineRule="exact"/>
        <w:jc w:val="center"/>
        <w:rPr>
          <w:rFonts w:ascii="方正小标宋简体" w:hAnsi="方正小标宋简体" w:eastAsia="方正小标宋简体" w:cs="方正小标宋简体"/>
          <w:sz w:val="44"/>
          <w:szCs w:val="44"/>
          <w:shd w:val="clear" w:color="auto" w:fill="FFFFFF"/>
        </w:rPr>
      </w:pPr>
    </w:p>
    <w:p>
      <w:pPr>
        <w:shd w:val="clear" w:color="auto" w:fill="FFFFFF"/>
        <w:spacing w:before="100" w:beforeAutospacing="1" w:after="100" w:afterAutospacing="1" w:line="560" w:lineRule="exact"/>
        <w:jc w:val="center"/>
        <w:rPr>
          <w:rFonts w:ascii="方正小标宋简体" w:hAnsi="方正小标宋简体" w:eastAsia="方正小标宋简体" w:cs="方正小标宋简体"/>
          <w:sz w:val="44"/>
          <w:szCs w:val="44"/>
          <w:shd w:val="clear" w:color="auto" w:fill="FFFFFF"/>
        </w:rPr>
      </w:pPr>
    </w:p>
    <w:p>
      <w:pPr>
        <w:shd w:val="clear" w:color="auto" w:fill="FFFFFF"/>
        <w:spacing w:before="100" w:beforeAutospacing="1" w:after="100" w:afterAutospacing="1" w:line="560" w:lineRule="exact"/>
        <w:jc w:val="center"/>
        <w:rPr>
          <w:rFonts w:ascii="方正小标宋简体" w:hAnsi="方正小标宋简体" w:eastAsia="方正小标宋简体" w:cs="方正小标宋简体"/>
          <w:sz w:val="44"/>
          <w:szCs w:val="44"/>
          <w:shd w:val="clear" w:color="auto" w:fill="FFFFFF"/>
        </w:rPr>
      </w:pPr>
    </w:p>
    <w:p>
      <w:pPr>
        <w:shd w:val="clear" w:color="auto" w:fill="FFFFFF"/>
        <w:spacing w:before="100" w:beforeAutospacing="1" w:after="100" w:afterAutospacing="1" w:line="560" w:lineRule="exact"/>
        <w:jc w:val="center"/>
        <w:rPr>
          <w:rFonts w:ascii="方正小标宋简体" w:hAnsi="方正小标宋简体" w:eastAsia="方正小标宋简体" w:cs="方正小标宋简体"/>
          <w:sz w:val="44"/>
          <w:szCs w:val="44"/>
          <w:shd w:val="clear" w:color="auto" w:fill="FFFFFF"/>
        </w:rPr>
      </w:pPr>
    </w:p>
    <w:p>
      <w:pPr>
        <w:shd w:val="clear" w:color="auto" w:fill="FFFFFF"/>
        <w:spacing w:before="100" w:beforeAutospacing="1" w:after="100" w:afterAutospacing="1" w:line="560" w:lineRule="exact"/>
        <w:jc w:val="center"/>
        <w:rPr>
          <w:rFonts w:ascii="方正小标宋简体" w:hAnsi="方正小标宋简体" w:eastAsia="方正小标宋简体" w:cs="方正小标宋简体"/>
          <w:sz w:val="44"/>
          <w:szCs w:val="44"/>
          <w:shd w:val="clear" w:color="auto" w:fill="FFFFFF"/>
        </w:rPr>
      </w:pPr>
    </w:p>
    <w:p>
      <w:pPr>
        <w:shd w:val="clear" w:color="auto" w:fill="FFFFFF"/>
        <w:spacing w:before="100" w:beforeAutospacing="1" w:after="100" w:afterAutospacing="1" w:line="560" w:lineRule="exact"/>
        <w:jc w:val="center"/>
        <w:rPr>
          <w:rFonts w:ascii="方正小标宋简体" w:hAnsi="方正小标宋简体" w:eastAsia="方正小标宋简体" w:cs="方正小标宋简体"/>
          <w:sz w:val="44"/>
          <w:szCs w:val="44"/>
          <w:shd w:val="clear" w:color="auto" w:fill="FFFFFF"/>
        </w:rPr>
      </w:pPr>
    </w:p>
    <w:p>
      <w:pPr>
        <w:shd w:val="clear" w:color="auto" w:fill="FFFFFF"/>
        <w:spacing w:before="100" w:beforeAutospacing="1" w:after="100" w:afterAutospacing="1" w:line="560" w:lineRule="exact"/>
        <w:jc w:val="center"/>
        <w:rPr>
          <w:rFonts w:ascii="方正小标宋简体" w:hAnsi="方正小标宋简体" w:eastAsia="方正小标宋简体" w:cs="方正小标宋简体"/>
          <w:shd w:val="clear" w:color="auto" w:fill="FFFFFF"/>
        </w:rPr>
      </w:pPr>
      <w:r>
        <w:rPr>
          <w:rFonts w:ascii="方正小标宋简体" w:hAnsi="方正小标宋简体" w:eastAsia="方正小标宋简体" w:cs="方正小标宋简体"/>
          <w:sz w:val="44"/>
          <w:szCs w:val="44"/>
          <w:shd w:val="clear" w:color="auto" w:fill="FFFFFF"/>
        </w:rPr>
        <w:t>第三部分</w:t>
      </w:r>
      <w:r>
        <w:rPr>
          <w:rFonts w:eastAsia="方正小标宋简体"/>
          <w:sz w:val="44"/>
          <w:szCs w:val="44"/>
          <w:shd w:val="clear" w:color="auto" w:fill="FFFFFF"/>
        </w:rPr>
        <w:t xml:space="preserve"> </w:t>
      </w:r>
      <w:r>
        <w:rPr>
          <w:rFonts w:ascii="方正小标宋简体" w:hAnsi="方正小标宋简体" w:eastAsia="方正小标宋简体" w:cs="方正小标宋简体"/>
          <w:sz w:val="44"/>
          <w:szCs w:val="44"/>
          <w:shd w:val="clear" w:color="auto" w:fill="FFFFFF"/>
        </w:rPr>
        <w:t xml:space="preserve"> 中共武汉市汉阳区委直属机关工作委员会2024年度部门决算情况说明</w:t>
      </w:r>
    </w:p>
    <w:p>
      <w:pPr>
        <w:spacing w:line="560" w:lineRule="exact"/>
        <w:rPr>
          <w:rFonts w:ascii="黑体" w:eastAsia="黑体" w:cs="黑体"/>
          <w:sz w:val="32"/>
          <w:szCs w:val="32"/>
        </w:rPr>
      </w:pPr>
      <w:r>
        <w:rPr>
          <w:rFonts w:ascii="黑体" w:eastAsia="黑体" w:cs="黑体"/>
          <w:sz w:val="32"/>
          <w:szCs w:val="32"/>
        </w:rPr>
        <w:t>一、2024年度收入支出决算总体情况说明</w:t>
      </w:r>
    </w:p>
    <w:p>
      <w:pPr>
        <w:adjustRightInd w:val="0"/>
        <w:snapToGrid w:val="0"/>
        <w:spacing w:line="560" w:lineRule="atLeast"/>
        <w:ind w:firstLine="640" w:firstLineChars="200"/>
        <w:rPr>
          <w:rFonts w:ascii="黑体" w:hAnsi="黑体" w:eastAsia="黑体"/>
          <w:sz w:val="32"/>
          <w:szCs w:val="32"/>
        </w:rPr>
      </w:pPr>
      <w:r>
        <w:rPr>
          <w:rFonts w:ascii="黑体" w:hAnsi="黑体" w:eastAsia="黑体"/>
          <w:sz w:val="32"/>
          <w:szCs w:val="32"/>
        </w:rPr>
        <w:t>一、收入支出决算总体情况说明</w:t>
      </w:r>
    </w:p>
    <w:p>
      <w:pPr>
        <w:pStyle w:val="17"/>
        <w:shd w:val="clear" w:color="auto" w:fill="FFFFFF"/>
        <w:snapToGrid w:val="0"/>
        <w:spacing w:before="0" w:beforeAutospacing="0" w:after="0" w:afterAutospacing="0" w:line="560" w:lineRule="exact"/>
        <w:ind w:firstLine="640"/>
        <w:rPr>
          <w:rFonts w:ascii="仿宋_GB2312" w:hAnsi="仿宋" w:eastAsia="仿宋_GB2312" w:cs="仿宋"/>
          <w:bCs/>
          <w:kern w:val="44"/>
          <w:sz w:val="32"/>
          <w:szCs w:val="32"/>
        </w:rPr>
      </w:pPr>
      <w:r>
        <w:rPr>
          <w:rFonts w:ascii="仿宋_GB2312" w:hAnsi="仿宋" w:eastAsia="仿宋_GB2312" w:cs="仿宋"/>
          <w:bCs/>
          <w:kern w:val="44"/>
          <w:sz w:val="32"/>
          <w:szCs w:val="32"/>
        </w:rPr>
        <w:t>202</w:t>
      </w:r>
      <w:r>
        <w:rPr>
          <w:rFonts w:hint="eastAsia" w:ascii="仿宋_GB2312" w:hAnsi="仿宋" w:eastAsia="仿宋_GB2312" w:cs="仿宋"/>
          <w:bCs/>
          <w:kern w:val="44"/>
          <w:sz w:val="32"/>
          <w:szCs w:val="32"/>
          <w:lang w:val="en-US" w:eastAsia="zh-CN"/>
        </w:rPr>
        <w:t>4</w:t>
      </w:r>
      <w:r>
        <w:rPr>
          <w:rFonts w:ascii="仿宋_GB2312" w:hAnsi="仿宋" w:eastAsia="仿宋_GB2312" w:cs="仿宋"/>
          <w:bCs/>
          <w:kern w:val="44"/>
          <w:sz w:val="32"/>
          <w:szCs w:val="32"/>
        </w:rPr>
        <w:t xml:space="preserve">年度收、支总计 </w:t>
      </w:r>
      <w:r>
        <w:rPr>
          <w:rFonts w:hint="eastAsia" w:ascii="仿宋_GB2312" w:hAnsi="仿宋" w:eastAsia="仿宋_GB2312" w:cs="仿宋"/>
          <w:bCs/>
          <w:kern w:val="44"/>
          <w:sz w:val="32"/>
          <w:szCs w:val="32"/>
          <w:lang w:val="en-US" w:eastAsia="zh-CN"/>
        </w:rPr>
        <w:t>592.29</w:t>
      </w:r>
      <w:r>
        <w:rPr>
          <w:rFonts w:ascii="仿宋_GB2312" w:hAnsi="仿宋" w:eastAsia="仿宋_GB2312" w:cs="仿宋"/>
          <w:bCs/>
          <w:kern w:val="44"/>
          <w:sz w:val="32"/>
          <w:szCs w:val="32"/>
        </w:rPr>
        <w:t>万元。</w:t>
      </w:r>
      <w:r>
        <w:rPr>
          <w:rFonts w:hint="eastAsia" w:ascii="仿宋_GB2312" w:hAnsi="仿宋" w:eastAsia="仿宋_GB2312" w:cs="仿宋"/>
          <w:bCs/>
          <w:kern w:val="44"/>
          <w:sz w:val="32"/>
          <w:szCs w:val="32"/>
          <w:lang w:eastAsia="zh-CN"/>
        </w:rPr>
        <w:t>收、支</w:t>
      </w:r>
      <w:r>
        <w:rPr>
          <w:rFonts w:ascii="仿宋_GB2312" w:hAnsi="仿宋" w:eastAsia="仿宋_GB2312" w:cs="仿宋"/>
          <w:bCs/>
          <w:kern w:val="44"/>
          <w:sz w:val="32"/>
          <w:szCs w:val="32"/>
        </w:rPr>
        <w:t>与202</w:t>
      </w:r>
      <w:r>
        <w:rPr>
          <w:rFonts w:hint="eastAsia" w:ascii="仿宋_GB2312" w:hAnsi="仿宋" w:eastAsia="仿宋_GB2312" w:cs="仿宋"/>
          <w:bCs/>
          <w:kern w:val="44"/>
          <w:sz w:val="32"/>
          <w:szCs w:val="32"/>
          <w:lang w:val="en-US" w:eastAsia="zh-CN"/>
        </w:rPr>
        <w:t>3</w:t>
      </w:r>
      <w:r>
        <w:rPr>
          <w:rFonts w:ascii="仿宋_GB2312" w:hAnsi="仿宋" w:eastAsia="仿宋_GB2312" w:cs="仿宋"/>
          <w:bCs/>
          <w:kern w:val="44"/>
          <w:sz w:val="32"/>
          <w:szCs w:val="32"/>
        </w:rPr>
        <w:t>年度 656.23</w:t>
      </w:r>
      <w:r>
        <w:rPr>
          <w:rFonts w:ascii="仿宋_GB2312" w:hAnsi="仿宋_GB2312" w:eastAsia="仿宋_GB2312" w:cs="仿宋_GB2312"/>
          <w:spacing w:val="-6"/>
          <w:sz w:val="32"/>
          <w:szCs w:val="32"/>
        </w:rPr>
        <w:t>万元</w:t>
      </w:r>
      <w:r>
        <w:rPr>
          <w:rFonts w:ascii="仿宋_GB2312" w:hAnsi="仿宋" w:eastAsia="仿宋_GB2312" w:cs="仿宋"/>
          <w:bCs/>
          <w:kern w:val="44"/>
          <w:sz w:val="32"/>
          <w:szCs w:val="32"/>
        </w:rPr>
        <w:t>相比，收、支总计各减少</w:t>
      </w:r>
      <w:r>
        <w:rPr>
          <w:rFonts w:hint="eastAsia" w:ascii="仿宋_GB2312" w:hAnsi="仿宋" w:eastAsia="仿宋_GB2312" w:cs="仿宋"/>
          <w:bCs/>
          <w:kern w:val="44"/>
          <w:sz w:val="32"/>
          <w:szCs w:val="32"/>
          <w:lang w:val="en-US" w:eastAsia="zh-CN"/>
        </w:rPr>
        <w:t>63.94</w:t>
      </w:r>
      <w:r>
        <w:rPr>
          <w:rFonts w:ascii="仿宋_GB2312" w:hAnsi="仿宋" w:eastAsia="仿宋_GB2312" w:cs="仿宋"/>
          <w:bCs/>
          <w:kern w:val="44"/>
          <w:sz w:val="32"/>
          <w:szCs w:val="32"/>
        </w:rPr>
        <w:t>万元，</w:t>
      </w:r>
      <w:r>
        <w:rPr>
          <w:rFonts w:ascii="仿宋_GB2312" w:hAnsi="仿宋" w:eastAsia="仿宋_GB2312" w:cs="仿宋"/>
          <w:sz w:val="32"/>
          <w:szCs w:val="32"/>
        </w:rPr>
        <w:t>下降</w:t>
      </w:r>
      <w:r>
        <w:rPr>
          <w:rFonts w:hint="eastAsia" w:ascii="仿宋_GB2312" w:hAnsi="仿宋" w:eastAsia="仿宋_GB2312" w:cs="仿宋"/>
          <w:bCs/>
          <w:kern w:val="44"/>
          <w:sz w:val="32"/>
          <w:szCs w:val="32"/>
          <w:lang w:val="en-US" w:eastAsia="zh-CN"/>
        </w:rPr>
        <w:t>9.74</w:t>
      </w:r>
      <w:r>
        <w:rPr>
          <w:rFonts w:ascii="仿宋_GB2312" w:hAnsi="仿宋" w:eastAsia="仿宋_GB2312" w:cs="仿宋"/>
          <w:bCs/>
          <w:kern w:val="44"/>
          <w:sz w:val="32"/>
          <w:szCs w:val="32"/>
        </w:rPr>
        <w:t xml:space="preserve"> %，主要原因</w:t>
      </w:r>
      <w:r>
        <w:rPr>
          <w:rFonts w:hint="eastAsia" w:ascii="仿宋_GB2312" w:hAnsi="仿宋_GB2312" w:eastAsia="仿宋_GB2312" w:cs="仿宋_GB2312"/>
          <w:spacing w:val="-6"/>
          <w:sz w:val="32"/>
          <w:szCs w:val="32"/>
          <w:lang w:eastAsia="zh-CN"/>
        </w:rPr>
        <w:t>按照</w:t>
      </w:r>
      <w:r>
        <w:rPr>
          <w:rFonts w:ascii="仿宋_GB2312" w:hAnsi="仿宋_GB2312" w:eastAsia="仿宋_GB2312" w:cs="仿宋_GB2312"/>
          <w:spacing w:val="-6"/>
          <w:sz w:val="32"/>
          <w:szCs w:val="32"/>
        </w:rPr>
        <w:t>区财政</w:t>
      </w:r>
      <w:r>
        <w:rPr>
          <w:rFonts w:hint="eastAsia" w:ascii="仿宋_GB2312" w:hAnsi="仿宋_GB2312" w:eastAsia="仿宋_GB2312" w:cs="仿宋_GB2312"/>
          <w:spacing w:val="-6"/>
          <w:sz w:val="32"/>
          <w:szCs w:val="32"/>
          <w:lang w:eastAsia="zh-CN"/>
        </w:rPr>
        <w:t>年初</w:t>
      </w:r>
      <w:r>
        <w:rPr>
          <w:rFonts w:ascii="仿宋_GB2312" w:hAnsi="仿宋_GB2312" w:eastAsia="仿宋_GB2312" w:cs="仿宋_GB2312"/>
          <w:spacing w:val="-6"/>
          <w:sz w:val="32"/>
          <w:szCs w:val="32"/>
        </w:rPr>
        <w:t>压减</w:t>
      </w:r>
      <w:r>
        <w:rPr>
          <w:rFonts w:ascii="仿宋_GB2312" w:hAnsi="仿宋_GB2312" w:eastAsia="仿宋_GB2312" w:cs="仿宋_GB2312"/>
          <w:sz w:val="32"/>
          <w:szCs w:val="32"/>
          <w:shd w:val="clear" w:color="auto" w:fill="FFFFFF"/>
        </w:rPr>
        <w:t>一般公共服务支出</w:t>
      </w:r>
      <w:r>
        <w:rPr>
          <w:rFonts w:ascii="仿宋_GB2312" w:hAnsi="仿宋_GB2312" w:eastAsia="仿宋_GB2312" w:cs="仿宋_GB2312"/>
          <w:spacing w:val="-6"/>
          <w:sz w:val="32"/>
          <w:szCs w:val="32"/>
        </w:rPr>
        <w:t>预算</w:t>
      </w:r>
      <w:r>
        <w:rPr>
          <w:rFonts w:hint="eastAsia" w:ascii="仿宋_GB2312" w:hAnsi="仿宋_GB2312" w:eastAsia="仿宋_GB2312" w:cs="仿宋_GB2312"/>
          <w:spacing w:val="-6"/>
          <w:sz w:val="32"/>
          <w:szCs w:val="32"/>
          <w:lang w:eastAsia="zh-CN"/>
        </w:rPr>
        <w:t>，</w:t>
      </w:r>
      <w:r>
        <w:rPr>
          <w:rFonts w:ascii="仿宋_GB2312" w:hAnsi="仿宋" w:eastAsia="仿宋_GB2312" w:cs="仿宋_GB2312"/>
          <w:sz w:val="32"/>
          <w:szCs w:val="32"/>
          <w:shd w:val="clear" w:color="auto" w:fill="FFFFFF"/>
        </w:rPr>
        <w:t>厉行节约保运转，降低行政运行成本</w:t>
      </w:r>
      <w:r>
        <w:rPr>
          <w:rFonts w:hint="eastAsia" w:ascii="仿宋_GB2312" w:hAnsi="仿宋_GB2312" w:eastAsia="仿宋_GB2312" w:cs="仿宋_GB2312"/>
          <w:spacing w:val="-6"/>
          <w:sz w:val="32"/>
          <w:szCs w:val="32"/>
          <w:lang w:eastAsia="zh-CN"/>
        </w:rPr>
        <w:t>要求，</w:t>
      </w:r>
      <w:r>
        <w:rPr>
          <w:rFonts w:ascii="仿宋_GB2312" w:hAnsi="仿宋_GB2312" w:eastAsia="仿宋_GB2312" w:cs="仿宋_GB2312"/>
          <w:spacing w:val="-6"/>
          <w:sz w:val="32"/>
          <w:szCs w:val="32"/>
        </w:rPr>
        <w:t>压减项目</w:t>
      </w:r>
      <w:r>
        <w:rPr>
          <w:rFonts w:hint="eastAsia" w:ascii="仿宋_GB2312" w:hAnsi="仿宋_GB2312" w:eastAsia="仿宋_GB2312" w:cs="仿宋_GB2312"/>
          <w:spacing w:val="-6"/>
          <w:sz w:val="32"/>
          <w:szCs w:val="32"/>
          <w:lang w:eastAsia="zh-CN"/>
        </w:rPr>
        <w:t>等相关预算</w:t>
      </w:r>
      <w:r>
        <w:rPr>
          <w:rFonts w:ascii="仿宋_GB2312" w:hAnsi="仿宋_GB2312" w:eastAsia="仿宋_GB2312" w:cs="仿宋_GB2312"/>
          <w:spacing w:val="-6"/>
          <w:sz w:val="32"/>
          <w:szCs w:val="32"/>
        </w:rPr>
        <w:t>经费，</w:t>
      </w:r>
      <w:r>
        <w:rPr>
          <w:rFonts w:hint="eastAsia" w:ascii="仿宋_GB2312" w:hAnsi="仿宋_GB2312" w:eastAsia="仿宋_GB2312" w:cs="仿宋_GB2312"/>
          <w:spacing w:val="-6"/>
          <w:sz w:val="32"/>
          <w:szCs w:val="32"/>
          <w:lang w:eastAsia="zh-CN"/>
        </w:rPr>
        <w:t>因此</w:t>
      </w:r>
      <w:r>
        <w:rPr>
          <w:rFonts w:ascii="仿宋_GB2312" w:hAnsi="仿宋_GB2312" w:eastAsia="仿宋_GB2312" w:cs="仿宋_GB2312"/>
          <w:spacing w:val="-6"/>
          <w:sz w:val="32"/>
          <w:szCs w:val="32"/>
        </w:rPr>
        <w:t>项目</w:t>
      </w:r>
      <w:r>
        <w:rPr>
          <w:rFonts w:hint="eastAsia" w:ascii="仿宋_GB2312" w:hAnsi="仿宋_GB2312" w:eastAsia="仿宋_GB2312" w:cs="仿宋_GB2312"/>
          <w:spacing w:val="-6"/>
          <w:sz w:val="32"/>
          <w:szCs w:val="32"/>
          <w:lang w:eastAsia="zh-CN"/>
        </w:rPr>
        <w:t>等相关</w:t>
      </w:r>
      <w:r>
        <w:rPr>
          <w:rFonts w:hint="eastAsia" w:ascii="仿宋_GB2312" w:hAnsi="仿宋" w:eastAsia="仿宋_GB2312" w:cs="仿宋"/>
          <w:bCs/>
          <w:kern w:val="44"/>
          <w:sz w:val="32"/>
          <w:szCs w:val="32"/>
          <w:lang w:eastAsia="zh-CN"/>
        </w:rPr>
        <w:t>经费年终支出</w:t>
      </w:r>
      <w:r>
        <w:rPr>
          <w:rFonts w:ascii="仿宋_GB2312" w:hAnsi="仿宋" w:eastAsia="仿宋_GB2312" w:cs="仿宋"/>
          <w:bCs/>
          <w:kern w:val="44"/>
          <w:sz w:val="32"/>
          <w:szCs w:val="32"/>
        </w:rPr>
        <w:t>也有所减少。</w:t>
      </w:r>
    </w:p>
    <w:p>
      <w:pPr>
        <w:keepNext w:val="0"/>
        <w:keepLines w:val="0"/>
        <w:pageBreakBefore w:val="0"/>
        <w:widowControl w:val="0"/>
        <w:kinsoku/>
        <w:wordWrap/>
        <w:overflowPunct/>
        <w:topLinePunct w:val="0"/>
        <w:autoSpaceDE/>
        <w:autoSpaceDN/>
        <w:bidi w:val="0"/>
        <w:adjustRightInd/>
        <w:spacing w:line="560" w:lineRule="exact"/>
        <w:ind w:firstLine="420" w:firstLineChars="200"/>
        <w:textAlignment w:val="auto"/>
        <w:rPr>
          <w:rFonts w:hint="default" w:eastAsia="仿宋_GB2312"/>
        </w:rPr>
      </w:pPr>
    </w:p>
    <w:p>
      <w:pPr>
        <w:ind w:firstLine="640" w:firstLineChars="200"/>
        <w:rPr>
          <w:rFonts w:ascii="仿宋_GB2312" w:eastAsia="仿宋_GB2312" w:cs="仿宋_GB2312"/>
          <w:sz w:val="32"/>
          <w:szCs w:val="32"/>
          <w:lang w:bidi="ar"/>
        </w:rPr>
      </w:pPr>
      <w:r>
        <w:rPr>
          <w:rFonts w:ascii="仿宋_GB2312" w:eastAsia="仿宋_GB2312"/>
          <w:bCs/>
          <w:sz w:val="32"/>
          <w:szCs w:val="32"/>
        </w:rPr>
        <w:object>
          <v:shape id="_x0000_i1025" o:spt="75" type="#_x0000_t75" style="height:247.8pt;width:366pt;" o:ole="t" filled="f" o:preferrelative="t" stroked="f" coordsize="21600,21600">
            <v:path/>
            <v:fill on="f" focussize="0,0"/>
            <v:stroke on="f"/>
            <v:imagedata r:id="rId16" o:title=""/>
            <o:lock v:ext="edit" aspectratio="t"/>
            <w10:wrap type="none"/>
            <w10:anchorlock/>
          </v:shape>
          <o:OLEObject Type="Embed" ProgID="Excel.Chart.8" ShapeID="_x0000_i1025" DrawAspect="Content" ObjectID="_1468075725" r:id="rId15">
            <o:LockedField>false</o:LockedField>
          </o:OLEObject>
        </w:object>
      </w:r>
    </w:p>
    <w:p>
      <w:pPr>
        <w:pStyle w:val="18"/>
        <w:ind w:firstLine="420"/>
        <w:rPr>
          <w:rFonts w:hint="eastAsia"/>
        </w:rPr>
      </w:pPr>
    </w:p>
    <w:p>
      <w:pPr>
        <w:adjustRightInd w:val="0"/>
        <w:snapToGrid w:val="0"/>
        <w:spacing w:line="580" w:lineRule="atLeast"/>
        <w:ind w:firstLine="600" w:firstLineChars="200"/>
        <w:jc w:val="center"/>
        <w:rPr>
          <w:rFonts w:ascii="仿宋" w:hAnsi="仿宋" w:eastAsia="仿宋" w:cs="仿宋"/>
          <w:bCs/>
          <w:sz w:val="30"/>
          <w:szCs w:val="30"/>
        </w:rPr>
      </w:pPr>
      <w:r>
        <w:rPr>
          <w:rFonts w:ascii="仿宋" w:hAnsi="仿宋" w:eastAsia="仿宋" w:cs="仿宋"/>
          <w:bCs/>
          <w:sz w:val="30"/>
          <w:szCs w:val="30"/>
        </w:rPr>
        <w:t>图1：收、支决算总计变动情况</w:t>
      </w:r>
    </w:p>
    <w:p>
      <w:pPr>
        <w:snapToGrid w:val="0"/>
        <w:spacing w:line="520" w:lineRule="exact"/>
        <w:ind w:firstLine="642" w:firstLineChars="200"/>
        <w:outlineLvl w:val="0"/>
        <w:rPr>
          <w:rFonts w:ascii="楷体_GB2312" w:hAnsi="仿宋" w:eastAsia="楷体_GB2312"/>
          <w:b/>
          <w:sz w:val="32"/>
          <w:szCs w:val="32"/>
        </w:rPr>
      </w:pPr>
    </w:p>
    <w:p>
      <w:pPr>
        <w:adjustRightInd w:val="0"/>
        <w:snapToGrid w:val="0"/>
        <w:spacing w:line="560" w:lineRule="atLeast"/>
        <w:ind w:firstLine="640" w:firstLineChars="200"/>
        <w:rPr>
          <w:rFonts w:ascii="黑体" w:eastAsia="黑体"/>
          <w:bCs/>
          <w:kern w:val="44"/>
          <w:sz w:val="32"/>
          <w:szCs w:val="32"/>
        </w:rPr>
      </w:pPr>
      <w:r>
        <w:rPr>
          <w:rFonts w:ascii="黑体" w:eastAsia="黑体"/>
          <w:bCs/>
          <w:kern w:val="44"/>
          <w:sz w:val="32"/>
          <w:szCs w:val="32"/>
        </w:rPr>
        <w:t>二、收入决算情况</w:t>
      </w:r>
      <w:r>
        <w:rPr>
          <w:rFonts w:ascii="黑体" w:hAnsi="黑体" w:eastAsia="黑体"/>
          <w:sz w:val="32"/>
          <w:szCs w:val="32"/>
        </w:rPr>
        <w:t>说明</w:t>
      </w:r>
    </w:p>
    <w:p>
      <w:pPr>
        <w:adjustRightInd w:val="0"/>
        <w:snapToGrid w:val="0"/>
        <w:spacing w:line="560" w:lineRule="atLeast"/>
        <w:ind w:firstLine="640" w:firstLineChars="200"/>
        <w:rPr>
          <w:rFonts w:ascii="仿宋_GB2312" w:hAnsi="仿宋" w:eastAsia="仿宋_GB2312" w:cs="仿宋"/>
          <w:bCs/>
          <w:kern w:val="44"/>
          <w:sz w:val="32"/>
          <w:szCs w:val="32"/>
        </w:rPr>
      </w:pPr>
      <w:r>
        <w:rPr>
          <w:rFonts w:ascii="仿宋_GB2312" w:hAnsi="仿宋" w:eastAsia="仿宋_GB2312" w:cs="仿宋"/>
          <w:bCs/>
          <w:kern w:val="44"/>
          <w:sz w:val="32"/>
          <w:szCs w:val="32"/>
        </w:rPr>
        <w:t>202</w:t>
      </w:r>
      <w:r>
        <w:rPr>
          <w:rFonts w:hint="eastAsia" w:ascii="仿宋_GB2312" w:hAnsi="仿宋" w:eastAsia="仿宋_GB2312" w:cs="仿宋"/>
          <w:bCs/>
          <w:kern w:val="44"/>
          <w:sz w:val="32"/>
          <w:szCs w:val="32"/>
          <w:lang w:val="en-US" w:eastAsia="zh-CN"/>
        </w:rPr>
        <w:t>4</w:t>
      </w:r>
      <w:r>
        <w:rPr>
          <w:rFonts w:ascii="仿宋_GB2312" w:hAnsi="仿宋" w:eastAsia="仿宋_GB2312" w:cs="仿宋"/>
          <w:bCs/>
          <w:kern w:val="44"/>
          <w:sz w:val="32"/>
          <w:szCs w:val="32"/>
        </w:rPr>
        <w:t>年度收入合计</w:t>
      </w:r>
      <w:r>
        <w:rPr>
          <w:rFonts w:hint="eastAsia" w:ascii="仿宋_GB2312" w:hAnsi="仿宋" w:eastAsia="仿宋_GB2312" w:cs="仿宋"/>
          <w:bCs/>
          <w:kern w:val="44"/>
          <w:sz w:val="32"/>
          <w:szCs w:val="32"/>
          <w:lang w:val="en-US" w:eastAsia="zh-CN"/>
        </w:rPr>
        <w:t>592.29</w:t>
      </w:r>
      <w:r>
        <w:rPr>
          <w:rFonts w:ascii="仿宋_GB2312" w:hAnsi="仿宋" w:eastAsia="仿宋_GB2312" w:cs="仿宋"/>
          <w:bCs/>
          <w:kern w:val="44"/>
          <w:sz w:val="32"/>
          <w:szCs w:val="32"/>
        </w:rPr>
        <w:t>万元。其中：财政拨款收入</w:t>
      </w:r>
    </w:p>
    <w:p>
      <w:pPr>
        <w:adjustRightInd w:val="0"/>
        <w:snapToGrid w:val="0"/>
        <w:spacing w:line="560" w:lineRule="atLeast"/>
        <w:rPr>
          <w:rFonts w:ascii="仿宋_GB2312" w:hAnsi="仿宋" w:eastAsia="仿宋_GB2312" w:cs="仿宋"/>
          <w:bCs/>
          <w:kern w:val="44"/>
          <w:sz w:val="32"/>
          <w:szCs w:val="32"/>
        </w:rPr>
      </w:pPr>
      <w:r>
        <mc:AlternateContent>
          <mc:Choice Requires="wps">
            <w:drawing>
              <wp:anchor distT="0" distB="0" distL="114300" distR="114300" simplePos="0" relativeHeight="251660288" behindDoc="0" locked="0" layoutInCell="1" allowOverlap="1">
                <wp:simplePos x="0" y="0"/>
                <wp:positionH relativeFrom="column">
                  <wp:posOffset>1416050</wp:posOffset>
                </wp:positionH>
                <wp:positionV relativeFrom="paragraph">
                  <wp:posOffset>707390</wp:posOffset>
                </wp:positionV>
                <wp:extent cx="76200" cy="41275"/>
                <wp:effectExtent l="0" t="0" r="0" b="0"/>
                <wp:wrapNone/>
                <wp:docPr id="11" name="文本框 11"/>
                <wp:cNvGraphicFramePr/>
                <a:graphic xmlns:a="http://schemas.openxmlformats.org/drawingml/2006/main">
                  <a:graphicData uri="http://schemas.microsoft.com/office/word/2010/wordprocessingShape">
                    <wps:wsp>
                      <wps:cNvSpPr txBox="1"/>
                      <wps:spPr>
                        <a:xfrm flipH="1">
                          <a:off x="0" y="0"/>
                          <a:ext cx="76200" cy="41275"/>
                        </a:xfrm>
                        <a:prstGeom prst="rect">
                          <a:avLst/>
                        </a:prstGeom>
                        <a:noFill/>
                        <a:ln>
                          <a:noFill/>
                        </a:ln>
                      </wps:spPr>
                      <wps:txbx>
                        <w:txbxContent>
                          <w:p>
                            <w:pPr>
                              <w:rPr>
                                <w:rFonts w:hint="default"/>
                              </w:rPr>
                            </w:pPr>
                            <w:r>
                              <w:rPr>
                                <w:rFonts w:hint="eastAsia"/>
                                <w:lang w:eastAsia="zh-CN"/>
                              </w:rPr>
                              <w:t>、</w:t>
                            </w:r>
                          </w:p>
                        </w:txbxContent>
                      </wps:txbx>
                      <wps:bodyPr lIns="0" tIns="0" rIns="0" bIns="0" upright="1">
                        <a:spAutoFit/>
                      </wps:bodyPr>
                    </wps:wsp>
                  </a:graphicData>
                </a:graphic>
              </wp:anchor>
            </w:drawing>
          </mc:Choice>
          <mc:Fallback>
            <w:pict>
              <v:shape id="_x0000_s1026" o:spid="_x0000_s1026" o:spt="202" type="#_x0000_t202" style="position:absolute;left:0pt;flip:x;margin-left:111.5pt;margin-top:55.7pt;height:3.25pt;width:6pt;z-index:251660288;mso-width-relative:page;mso-height-relative:page;" filled="f" stroked="f" coordsize="21600,21600" o:gfxdata="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y/7ywtgAAAALAQAA&#10;DwAAAAAAAAABACAAAAA4AAAAZHJzL2Rvd25yZXYueG1sUEsBAhQAFAAAAAgAh07iQNU1MPXKAQAA&#10;lQMAAA4AAAAAAAAAAQAgAAAAPQEAAGRycy9lMm9Eb2MueG1sUEsFBgAAAAAGAAYAWQEAAHkFAAAA&#10;AA==&#10;">
                <v:fill on="f" focussize="0,0"/>
                <v:stroke on="f"/>
                <v:imagedata o:title=""/>
                <o:lock v:ext="edit" aspectratio="f"/>
                <v:textbox inset="0mm,0mm,0mm,0mm" style="mso-fit-shape-to-text:t;">
                  <w:txbxContent>
                    <w:p>
                      <w:pPr>
                        <w:rPr>
                          <w:rFonts w:hint="default"/>
                        </w:rPr>
                      </w:pPr>
                      <w:r>
                        <w:rPr>
                          <w:rFonts w:hint="eastAsia"/>
                          <w:lang w:eastAsia="zh-CN"/>
                        </w:rPr>
                        <w:t>、</w:t>
                      </w:r>
                    </w:p>
                  </w:txbxContent>
                </v:textbox>
              </v:shape>
            </w:pict>
          </mc:Fallback>
        </mc:AlternateContent>
      </w:r>
      <w:r>
        <w:rPr>
          <w:rFonts w:hint="eastAsia" w:ascii="仿宋_GB2312" w:hAnsi="仿宋" w:eastAsia="仿宋_GB2312" w:cs="仿宋"/>
          <w:bCs/>
          <w:kern w:val="44"/>
          <w:sz w:val="32"/>
          <w:szCs w:val="32"/>
          <w:lang w:val="en-US" w:eastAsia="zh-CN"/>
        </w:rPr>
        <w:t>592.29</w:t>
      </w:r>
      <w:r>
        <w:rPr>
          <w:rFonts w:ascii="仿宋_GB2312" w:hAnsi="仿宋" w:eastAsia="仿宋_GB2312" w:cs="仿宋"/>
          <w:bCs/>
          <w:kern w:val="44"/>
          <w:sz w:val="32"/>
          <w:szCs w:val="32"/>
        </w:rPr>
        <w:t>万元，占本年收入100%。</w:t>
      </w:r>
    </w:p>
    <w:p>
      <w:pPr>
        <w:snapToGrid w:val="0"/>
        <w:spacing w:line="560" w:lineRule="atLeast"/>
        <w:ind w:firstLine="2400" w:firstLineChars="800"/>
        <w:rPr>
          <w:rFonts w:ascii="仿宋" w:hAnsi="仿宋" w:eastAsia="仿宋" w:cs="仿宋"/>
          <w:sz w:val="30"/>
          <w:szCs w:val="30"/>
        </w:rPr>
      </w:pPr>
    </w:p>
    <w:p>
      <w:pPr>
        <w:adjustRightInd w:val="0"/>
        <w:snapToGrid w:val="0"/>
        <w:spacing w:line="360" w:lineRule="auto"/>
        <w:ind w:firstLine="640" w:firstLineChars="200"/>
        <w:rPr>
          <w:rFonts w:ascii="仿宋_GB2312" w:eastAsia="仿宋_GB2312"/>
          <w:bCs/>
          <w:kern w:val="44"/>
          <w:sz w:val="32"/>
          <w:szCs w:val="32"/>
        </w:rPr>
      </w:pPr>
      <w:r>
        <w:rPr>
          <w:rFonts w:ascii="黑体" w:eastAsia="黑体"/>
          <w:bCs/>
          <w:kern w:val="44"/>
          <w:sz w:val="32"/>
          <w:szCs w:val="32"/>
        </w:rPr>
        <w:drawing>
          <wp:inline distT="0" distB="0" distL="114300" distR="114300">
            <wp:extent cx="4462145" cy="3094990"/>
            <wp:effectExtent l="0" t="0" r="0" b="13970"/>
            <wp:docPr id="13"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图片1"/>
                    <pic:cNvPicPr>
                      <a:picLocks noChangeAspect="1"/>
                    </pic:cNvPicPr>
                  </pic:nvPicPr>
                  <pic:blipFill>
                    <a:blip r:embed="rId17"/>
                    <a:stretch>
                      <a:fillRect/>
                    </a:stretch>
                  </pic:blipFill>
                  <pic:spPr>
                    <a:xfrm>
                      <a:off x="0" y="0"/>
                      <a:ext cx="4462145" cy="3094990"/>
                    </a:xfrm>
                    <a:prstGeom prst="rect">
                      <a:avLst/>
                    </a:prstGeom>
                    <a:noFill/>
                    <a:ln>
                      <a:noFill/>
                    </a:ln>
                  </pic:spPr>
                </pic:pic>
              </a:graphicData>
            </a:graphic>
          </wp:inline>
        </w:drawing>
      </w:r>
    </w:p>
    <w:p>
      <w:pPr>
        <w:adjustRightInd w:val="0"/>
        <w:snapToGrid w:val="0"/>
        <w:spacing w:line="560" w:lineRule="atLeast"/>
        <w:ind w:firstLine="2700" w:firstLineChars="900"/>
        <w:jc w:val="both"/>
        <w:rPr>
          <w:rFonts w:ascii="仿宋_GB2312" w:hAnsi="仿宋_GB2312" w:eastAsia="仿宋_GB2312" w:cs="仿宋_GB2312"/>
          <w:sz w:val="30"/>
          <w:szCs w:val="30"/>
        </w:rPr>
      </w:pPr>
      <w:r>
        <w:rPr>
          <w:rFonts w:ascii="仿宋_GB2312" w:hAnsi="仿宋_GB2312" w:eastAsia="仿宋_GB2312" w:cs="仿宋_GB2312"/>
          <w:sz w:val="30"/>
          <w:szCs w:val="30"/>
        </w:rPr>
        <w:t>图</w:t>
      </w:r>
      <w:r>
        <w:rPr>
          <w:rFonts w:hint="eastAsia" w:ascii="仿宋_GB2312" w:hAnsi="仿宋_GB2312" w:eastAsia="仿宋_GB2312" w:cs="仿宋_GB2312"/>
          <w:sz w:val="30"/>
          <w:szCs w:val="30"/>
          <w:lang w:val="en-US" w:eastAsia="zh-CN"/>
        </w:rPr>
        <w:t>2</w:t>
      </w:r>
      <w:r>
        <w:rPr>
          <w:rFonts w:ascii="仿宋_GB2312" w:hAnsi="仿宋_GB2312" w:eastAsia="仿宋_GB2312" w:cs="仿宋_GB2312"/>
          <w:sz w:val="30"/>
          <w:szCs w:val="30"/>
        </w:rPr>
        <w:t>：收入决算结构</w:t>
      </w:r>
    </w:p>
    <w:p>
      <w:pPr>
        <w:adjustRightInd w:val="0"/>
        <w:snapToGrid w:val="0"/>
        <w:spacing w:line="560" w:lineRule="atLeast"/>
        <w:ind w:firstLine="640" w:firstLineChars="200"/>
        <w:rPr>
          <w:rFonts w:ascii="黑体" w:eastAsia="黑体"/>
          <w:bCs/>
          <w:kern w:val="44"/>
          <w:sz w:val="32"/>
          <w:szCs w:val="32"/>
          <w:highlight w:val="yellow"/>
        </w:rPr>
      </w:pPr>
      <w:r>
        <w:rPr>
          <w:rFonts w:ascii="黑体" w:eastAsia="黑体"/>
          <w:bCs/>
          <w:kern w:val="44"/>
          <w:sz w:val="32"/>
          <w:szCs w:val="32"/>
        </w:rPr>
        <w:t>三、支出决算情况</w:t>
      </w:r>
      <w:r>
        <w:rPr>
          <w:rFonts w:ascii="黑体" w:hAnsi="黑体" w:eastAsia="黑体"/>
          <w:sz w:val="32"/>
          <w:szCs w:val="32"/>
        </w:rPr>
        <w:t>说明</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bCs/>
          <w:color w:val="0000FF"/>
          <w:kern w:val="44"/>
          <w:sz w:val="32"/>
          <w:szCs w:val="32"/>
        </w:rPr>
      </w:pPr>
      <w:r>
        <w:rPr>
          <w:rFonts w:ascii="仿宋_GB2312" w:hAnsi="仿宋" w:eastAsia="仿宋_GB2312" w:cs="仿宋"/>
          <w:bCs/>
          <w:kern w:val="44"/>
          <w:sz w:val="32"/>
          <w:szCs w:val="32"/>
        </w:rPr>
        <w:t>202</w:t>
      </w:r>
      <w:r>
        <w:rPr>
          <w:rFonts w:hint="eastAsia" w:ascii="仿宋_GB2312" w:hAnsi="仿宋" w:eastAsia="仿宋_GB2312" w:cs="仿宋"/>
          <w:bCs/>
          <w:kern w:val="44"/>
          <w:sz w:val="32"/>
          <w:szCs w:val="32"/>
          <w:lang w:val="en-US" w:eastAsia="zh-CN"/>
        </w:rPr>
        <w:t>4</w:t>
      </w:r>
      <w:r>
        <w:rPr>
          <w:rFonts w:ascii="仿宋_GB2312" w:hAnsi="仿宋" w:eastAsia="仿宋_GB2312" w:cs="仿宋"/>
          <w:bCs/>
          <w:kern w:val="44"/>
          <w:sz w:val="32"/>
          <w:szCs w:val="32"/>
        </w:rPr>
        <w:t>年度支出合计</w:t>
      </w:r>
      <w:r>
        <w:rPr>
          <w:rFonts w:hint="eastAsia" w:ascii="仿宋_GB2312" w:hAnsi="仿宋" w:eastAsia="仿宋_GB2312" w:cs="仿宋"/>
          <w:bCs/>
          <w:kern w:val="44"/>
          <w:sz w:val="32"/>
          <w:szCs w:val="32"/>
          <w:lang w:val="en-US" w:eastAsia="zh-CN"/>
        </w:rPr>
        <w:t>592.29</w:t>
      </w:r>
      <w:r>
        <w:rPr>
          <w:rFonts w:ascii="仿宋_GB2312" w:hAnsi="仿宋" w:eastAsia="仿宋_GB2312" w:cs="仿宋"/>
          <w:bCs/>
          <w:kern w:val="44"/>
          <w:sz w:val="32"/>
          <w:szCs w:val="32"/>
        </w:rPr>
        <w:t xml:space="preserve">万元。其中：基本支出    </w:t>
      </w:r>
      <w:r>
        <w:rPr>
          <w:rFonts w:hint="eastAsia" w:ascii="仿宋_GB2312" w:hAnsi="仿宋" w:eastAsia="仿宋_GB2312" w:cs="仿宋"/>
          <w:bCs/>
          <w:kern w:val="44"/>
          <w:sz w:val="32"/>
          <w:szCs w:val="32"/>
          <w:lang w:val="en-US" w:eastAsia="zh-CN"/>
        </w:rPr>
        <w:t>153.53</w:t>
      </w:r>
      <w:r>
        <w:rPr>
          <w:rFonts w:ascii="仿宋_GB2312" w:hAnsi="仿宋" w:eastAsia="仿宋_GB2312" w:cs="仿宋"/>
          <w:bCs/>
          <w:kern w:val="44"/>
          <w:sz w:val="32"/>
          <w:szCs w:val="32"/>
        </w:rPr>
        <w:t>万元，占本年支出</w:t>
      </w:r>
      <w:r>
        <w:rPr>
          <w:rFonts w:hint="eastAsia" w:ascii="仿宋_GB2312" w:hAnsi="仿宋" w:eastAsia="仿宋_GB2312" w:cs="仿宋"/>
          <w:bCs/>
          <w:kern w:val="44"/>
          <w:sz w:val="32"/>
          <w:szCs w:val="32"/>
          <w:lang w:val="en-US" w:eastAsia="zh-CN"/>
        </w:rPr>
        <w:t>25.92</w:t>
      </w:r>
      <w:r>
        <w:rPr>
          <w:rFonts w:ascii="仿宋_GB2312" w:hAnsi="仿宋" w:eastAsia="仿宋_GB2312" w:cs="仿宋"/>
          <w:bCs/>
          <w:kern w:val="44"/>
          <w:sz w:val="32"/>
          <w:szCs w:val="32"/>
        </w:rPr>
        <w:t>%；项目支出</w:t>
      </w:r>
      <w:r>
        <w:rPr>
          <w:rFonts w:hint="eastAsia" w:ascii="仿宋_GB2312" w:hAnsi="仿宋" w:eastAsia="仿宋_GB2312" w:cs="仿宋"/>
          <w:bCs/>
          <w:kern w:val="44"/>
          <w:sz w:val="32"/>
          <w:szCs w:val="32"/>
          <w:lang w:val="en-US" w:eastAsia="zh-CN"/>
        </w:rPr>
        <w:t>438.76</w:t>
      </w:r>
      <w:r>
        <w:rPr>
          <w:rFonts w:ascii="仿宋_GB2312" w:hAnsi="仿宋" w:eastAsia="仿宋_GB2312" w:cs="仿宋"/>
          <w:bCs/>
          <w:kern w:val="44"/>
          <w:sz w:val="32"/>
          <w:szCs w:val="32"/>
        </w:rPr>
        <w:t>万元，     占本年支出</w:t>
      </w:r>
      <w:r>
        <w:rPr>
          <w:rFonts w:hint="eastAsia" w:ascii="仿宋_GB2312" w:hAnsi="仿宋" w:eastAsia="仿宋_GB2312" w:cs="仿宋"/>
          <w:bCs/>
          <w:kern w:val="44"/>
          <w:sz w:val="32"/>
          <w:szCs w:val="32"/>
          <w:lang w:val="en-US" w:eastAsia="zh-CN"/>
        </w:rPr>
        <w:t>74.08</w:t>
      </w:r>
      <w:r>
        <w:rPr>
          <w:rFonts w:ascii="仿宋_GB2312" w:hAnsi="仿宋" w:eastAsia="仿宋_GB2312" w:cs="仿宋"/>
          <w:bCs/>
          <w:kern w:val="44"/>
          <w:sz w:val="32"/>
          <w:szCs w:val="32"/>
        </w:rPr>
        <w:t>%</w:t>
      </w:r>
      <w:r>
        <w:rPr>
          <w:rFonts w:ascii="仿宋_GB2312" w:hAnsi="仿宋" w:eastAsia="仿宋_GB2312" w:cs="仿宋"/>
          <w:bCs/>
          <w:color w:val="0000FF"/>
          <w:kern w:val="44"/>
          <w:sz w:val="32"/>
          <w:szCs w:val="32"/>
        </w:rPr>
        <w:t>。</w:t>
      </w:r>
    </w:p>
    <w:p>
      <w:pPr>
        <w:adjustRightInd w:val="0"/>
        <w:snapToGrid w:val="0"/>
        <w:spacing w:line="360" w:lineRule="auto"/>
        <w:ind w:firstLine="420" w:firstLineChars="200"/>
        <w:rPr>
          <w:rFonts w:eastAsia="仿宋_GB2312"/>
        </w:rPr>
      </w:pPr>
      <w:r>
        <mc:AlternateContent>
          <mc:Choice Requires="wps">
            <w:drawing>
              <wp:anchor distT="0" distB="0" distL="114300" distR="114300" simplePos="0" relativeHeight="251662336" behindDoc="0" locked="0" layoutInCell="1" allowOverlap="1">
                <wp:simplePos x="0" y="0"/>
                <wp:positionH relativeFrom="column">
                  <wp:posOffset>928370</wp:posOffset>
                </wp:positionH>
                <wp:positionV relativeFrom="paragraph">
                  <wp:posOffset>1677670</wp:posOffset>
                </wp:positionV>
                <wp:extent cx="507365" cy="9461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07365" cy="94615"/>
                        </a:xfrm>
                        <a:prstGeom prst="rect">
                          <a:avLst/>
                        </a:prstGeom>
                        <a:noFill/>
                        <a:ln>
                          <a:noFill/>
                        </a:ln>
                      </wps:spPr>
                      <wps:txbx>
                        <w:txbxContent>
                          <w:p>
                            <w:pPr>
                              <w:rPr>
                                <w:rFonts w:hint="default"/>
                              </w:rPr>
                            </w:pPr>
                            <w:r>
                              <w:t>438.76</w:t>
                            </w:r>
                          </w:p>
                        </w:txbxContent>
                      </wps:txbx>
                      <wps:bodyPr lIns="0" tIns="0" rIns="0" bIns="0" upright="1">
                        <a:spAutoFit/>
                      </wps:bodyPr>
                    </wps:wsp>
                  </a:graphicData>
                </a:graphic>
              </wp:anchor>
            </w:drawing>
          </mc:Choice>
          <mc:Fallback>
            <w:pict>
              <v:shape id="_x0000_s1026" o:spid="_x0000_s1026" o:spt="202" type="#_x0000_t202" style="position:absolute;left:0pt;margin-left:73.1pt;margin-top:132.1pt;height:7.45pt;width:39.95pt;z-index:251662336;mso-width-relative:page;mso-height-relative:page;" filled="f" stroked="f" coordsize="21600,21600" o:gfxdata="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P3jJk9YAAAALAQAADwAAAAAA&#10;AAABACAAAAA4AAAAZHJzL2Rvd25yZXYueG1sUEsBAhQAFAAAAAgAh07iQLXQTmTGAQAAjAMAAA4A&#10;AAAAAAAAAQAgAAAAOwEAAGRycy9lMm9Eb2MueG1sUEsFBgAAAAAGAAYAWQEAAHMFAAAAAA==&#10;">
                <v:fill on="f" focussize="0,0"/>
                <v:stroke on="f"/>
                <v:imagedata o:title=""/>
                <o:lock v:ext="edit" aspectratio="f"/>
                <v:textbox inset="0mm,0mm,0mm,0mm" style="mso-fit-shape-to-text:t;">
                  <w:txbxContent>
                    <w:p>
                      <w:pPr>
                        <w:rPr>
                          <w:rFonts w:hint="default"/>
                        </w:rPr>
                      </w:pPr>
                      <w:r>
                        <w:t>438.76</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2291715</wp:posOffset>
                </wp:positionH>
                <wp:positionV relativeFrom="paragraph">
                  <wp:posOffset>1150620</wp:posOffset>
                </wp:positionV>
                <wp:extent cx="507365" cy="94615"/>
                <wp:effectExtent l="0" t="0" r="0" b="0"/>
                <wp:wrapNone/>
                <wp:docPr id="9" name="文本框 9"/>
                <wp:cNvGraphicFramePr/>
                <a:graphic xmlns:a="http://schemas.openxmlformats.org/drawingml/2006/main">
                  <a:graphicData uri="http://schemas.microsoft.com/office/word/2010/wordprocessingShape">
                    <wps:wsp>
                      <wps:cNvSpPr txBox="1"/>
                      <wps:spPr>
                        <a:xfrm>
                          <a:off x="0" y="0"/>
                          <a:ext cx="507365" cy="94615"/>
                        </a:xfrm>
                        <a:prstGeom prst="rect">
                          <a:avLst/>
                        </a:prstGeom>
                        <a:noFill/>
                        <a:ln>
                          <a:noFill/>
                        </a:ln>
                      </wps:spPr>
                      <wps:txbx>
                        <w:txbxContent>
                          <w:p>
                            <w:pPr>
                              <w:rPr>
                                <w:rFonts w:hint="default"/>
                              </w:rPr>
                            </w:pPr>
                            <w:r>
                              <w:t>153.53</w:t>
                            </w:r>
                          </w:p>
                        </w:txbxContent>
                      </wps:txbx>
                      <wps:bodyPr lIns="0" tIns="0" rIns="0" bIns="0" upright="1">
                        <a:spAutoFit/>
                      </wps:bodyPr>
                    </wps:wsp>
                  </a:graphicData>
                </a:graphic>
              </wp:anchor>
            </w:drawing>
          </mc:Choice>
          <mc:Fallback>
            <w:pict>
              <v:shape id="_x0000_s1026" o:spid="_x0000_s1026" o:spt="202" type="#_x0000_t202" style="position:absolute;left:0pt;margin-left:180.45pt;margin-top:90.6pt;height:7.45pt;width:39.95pt;z-index:251661312;mso-width-relative:page;mso-height-relative:page;" filled="f" stroked="f" coordsize="21600,21600" o:gfxdata="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JkyhdNcAAAALAQAADwAAAAAA&#10;AAABACAAAAA4AAAAZHJzL2Rvd25yZXYueG1sUEsBAhQAFAAAAAgAh07iQIaC9PTFAQAAigMAAA4A&#10;AAAAAAAAAQAgAAAAPAEAAGRycy9lMm9Eb2MueG1sUEsFBgAAAAAGAAYAWQEAAHMFAAAAAA==&#10;">
                <v:fill on="f" focussize="0,0"/>
                <v:stroke on="f"/>
                <v:imagedata o:title=""/>
                <o:lock v:ext="edit" aspectratio="f"/>
                <v:textbox inset="0mm,0mm,0mm,0mm" style="mso-fit-shape-to-text:t;">
                  <w:txbxContent>
                    <w:p>
                      <w:pPr>
                        <w:rPr>
                          <w:rFonts w:hint="default"/>
                        </w:rPr>
                      </w:pPr>
                      <w:r>
                        <w:t>153.53</w:t>
                      </w:r>
                    </w:p>
                  </w:txbxContent>
                </v:textbox>
              </v:shape>
            </w:pict>
          </mc:Fallback>
        </mc:AlternateContent>
      </w:r>
      <w:r>
        <w:rPr>
          <w:rFonts w:eastAsia="仿宋_GB2312"/>
        </w:rPr>
        <w:t xml:space="preserve"> </w:t>
      </w:r>
      <w:r>
        <w:rPr>
          <w:rFonts w:eastAsia="仿宋_GB2312"/>
        </w:rPr>
        <w:drawing>
          <wp:inline distT="0" distB="0" distL="114300" distR="114300">
            <wp:extent cx="4554220" cy="2958465"/>
            <wp:effectExtent l="0" t="0" r="2540" b="13335"/>
            <wp:docPr id="12" name="图片 3"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C:/Users/Administrator/Desktop/图片1.png图片1"/>
                    <pic:cNvPicPr>
                      <a:picLocks noChangeAspect="1"/>
                    </pic:cNvPicPr>
                  </pic:nvPicPr>
                  <pic:blipFill>
                    <a:blip r:embed="rId18"/>
                    <a:stretch>
                      <a:fillRect/>
                    </a:stretch>
                  </pic:blipFill>
                  <pic:spPr>
                    <a:xfrm>
                      <a:off x="0" y="0"/>
                      <a:ext cx="4554220" cy="2958465"/>
                    </a:xfrm>
                    <a:prstGeom prst="rect">
                      <a:avLst/>
                    </a:prstGeom>
                    <a:noFill/>
                    <a:ln>
                      <a:noFill/>
                    </a:ln>
                  </pic:spPr>
                </pic:pic>
              </a:graphicData>
            </a:graphic>
          </wp:inline>
        </w:drawing>
      </w:r>
    </w:p>
    <w:p>
      <w:pPr>
        <w:snapToGrid w:val="0"/>
        <w:spacing w:line="560" w:lineRule="atLeast"/>
        <w:ind w:firstLine="2700" w:firstLineChars="900"/>
        <w:rPr>
          <w:rFonts w:ascii="仿宋" w:hAnsi="仿宋" w:eastAsia="仿宋" w:cs="仿宋"/>
          <w:sz w:val="30"/>
          <w:szCs w:val="30"/>
        </w:rPr>
      </w:pPr>
      <w:r>
        <w:rPr>
          <w:rFonts w:ascii="仿宋" w:hAnsi="仿宋" w:eastAsia="仿宋" w:cs="仿宋"/>
          <w:sz w:val="30"/>
          <w:szCs w:val="30"/>
        </w:rPr>
        <w:t>图</w:t>
      </w:r>
      <w:r>
        <w:rPr>
          <w:rFonts w:hint="eastAsia" w:ascii="仿宋" w:hAnsi="仿宋" w:eastAsia="仿宋" w:cs="仿宋"/>
          <w:sz w:val="30"/>
          <w:szCs w:val="30"/>
          <w:lang w:val="en-US" w:eastAsia="zh-CN"/>
        </w:rPr>
        <w:t>3</w:t>
      </w:r>
      <w:r>
        <w:rPr>
          <w:rFonts w:ascii="仿宋" w:hAnsi="仿宋" w:eastAsia="仿宋" w:cs="仿宋"/>
          <w:sz w:val="30"/>
          <w:szCs w:val="30"/>
        </w:rPr>
        <w:t>：支出决算结构</w:t>
      </w:r>
    </w:p>
    <w:p>
      <w:pPr>
        <w:adjustRightInd w:val="0"/>
        <w:snapToGrid w:val="0"/>
        <w:spacing w:line="360" w:lineRule="auto"/>
        <w:ind w:firstLine="640" w:firstLineChars="200"/>
        <w:rPr>
          <w:rFonts w:ascii="黑体" w:eastAsia="黑体"/>
          <w:bCs/>
          <w:kern w:val="44"/>
          <w:sz w:val="32"/>
          <w:szCs w:val="32"/>
        </w:rPr>
      </w:pPr>
      <w:r>
        <w:rPr>
          <w:rFonts w:ascii="黑体" w:eastAsia="黑体"/>
          <w:bCs/>
          <w:kern w:val="44"/>
          <w:sz w:val="32"/>
          <w:szCs w:val="32"/>
        </w:rPr>
        <w:t>四、财政拨款收入支出决算总体情况</w:t>
      </w:r>
      <w:r>
        <w:rPr>
          <w:rFonts w:ascii="黑体" w:hAnsi="黑体" w:eastAsia="黑体"/>
          <w:sz w:val="32"/>
          <w:szCs w:val="32"/>
        </w:rPr>
        <w:t>说明</w:t>
      </w:r>
    </w:p>
    <w:p>
      <w:pPr>
        <w:pStyle w:val="17"/>
        <w:shd w:val="clear" w:color="auto" w:fill="FFFFFF"/>
        <w:snapToGrid w:val="0"/>
        <w:spacing w:before="0" w:beforeAutospacing="0" w:after="0" w:afterAutospacing="0" w:line="560" w:lineRule="exact"/>
        <w:ind w:firstLine="640"/>
        <w:rPr>
          <w:rFonts w:ascii="仿宋_GB2312" w:hAnsi="仿宋" w:eastAsia="仿宋_GB2312" w:cs="仿宋"/>
          <w:bCs/>
          <w:kern w:val="44"/>
          <w:sz w:val="32"/>
          <w:szCs w:val="32"/>
        </w:rPr>
      </w:pPr>
      <w:r>
        <w:rPr>
          <w:rFonts w:ascii="仿宋_GB2312" w:hAnsi="仿宋" w:eastAsia="仿宋_GB2312" w:cs="仿宋"/>
          <w:bCs/>
          <w:kern w:val="44"/>
          <w:sz w:val="32"/>
          <w:szCs w:val="32"/>
        </w:rPr>
        <w:t>202</w:t>
      </w:r>
      <w:r>
        <w:rPr>
          <w:rFonts w:hint="eastAsia" w:ascii="仿宋_GB2312" w:hAnsi="仿宋" w:eastAsia="仿宋_GB2312" w:cs="仿宋"/>
          <w:bCs/>
          <w:kern w:val="44"/>
          <w:sz w:val="32"/>
          <w:szCs w:val="32"/>
          <w:lang w:val="en-US" w:eastAsia="zh-CN"/>
        </w:rPr>
        <w:t>4</w:t>
      </w:r>
      <w:r>
        <w:rPr>
          <w:rFonts w:ascii="仿宋_GB2312" w:hAnsi="仿宋" w:eastAsia="仿宋_GB2312" w:cs="仿宋"/>
          <w:bCs/>
          <w:kern w:val="44"/>
          <w:sz w:val="32"/>
          <w:szCs w:val="32"/>
        </w:rPr>
        <w:t xml:space="preserve">年度财政拨款收、支总计 </w:t>
      </w:r>
      <w:r>
        <w:rPr>
          <w:rFonts w:hint="eastAsia" w:ascii="仿宋_GB2312" w:hAnsi="仿宋" w:eastAsia="仿宋_GB2312" w:cs="仿宋"/>
          <w:bCs/>
          <w:kern w:val="44"/>
          <w:sz w:val="32"/>
          <w:szCs w:val="32"/>
          <w:lang w:val="en-US" w:eastAsia="zh-CN"/>
        </w:rPr>
        <w:t>592.29</w:t>
      </w:r>
      <w:r>
        <w:rPr>
          <w:rFonts w:ascii="仿宋_GB2312" w:hAnsi="仿宋" w:eastAsia="仿宋_GB2312" w:cs="仿宋"/>
          <w:bCs/>
          <w:kern w:val="44"/>
          <w:sz w:val="32"/>
          <w:szCs w:val="32"/>
        </w:rPr>
        <w:t>万元。</w:t>
      </w:r>
      <w:r>
        <w:rPr>
          <w:rFonts w:hint="eastAsia" w:ascii="仿宋_GB2312" w:hAnsi="仿宋" w:eastAsia="仿宋_GB2312" w:cs="仿宋"/>
          <w:bCs/>
          <w:kern w:val="44"/>
          <w:sz w:val="32"/>
          <w:szCs w:val="32"/>
          <w:lang w:eastAsia="zh-CN"/>
        </w:rPr>
        <w:t>收、支</w:t>
      </w:r>
      <w:r>
        <w:rPr>
          <w:rFonts w:ascii="仿宋_GB2312" w:hAnsi="仿宋" w:eastAsia="仿宋_GB2312" w:cs="仿宋"/>
          <w:bCs/>
          <w:kern w:val="44"/>
          <w:sz w:val="32"/>
          <w:szCs w:val="32"/>
        </w:rPr>
        <w:t>与202</w:t>
      </w:r>
      <w:r>
        <w:rPr>
          <w:rFonts w:hint="eastAsia" w:ascii="仿宋_GB2312" w:hAnsi="仿宋" w:eastAsia="仿宋_GB2312" w:cs="仿宋"/>
          <w:bCs/>
          <w:kern w:val="44"/>
          <w:sz w:val="32"/>
          <w:szCs w:val="32"/>
          <w:lang w:val="en-US" w:eastAsia="zh-CN"/>
        </w:rPr>
        <w:t>3</w:t>
      </w:r>
      <w:r>
        <w:rPr>
          <w:rFonts w:ascii="仿宋_GB2312" w:hAnsi="仿宋" w:eastAsia="仿宋_GB2312" w:cs="仿宋"/>
          <w:bCs/>
          <w:kern w:val="44"/>
          <w:sz w:val="32"/>
          <w:szCs w:val="32"/>
        </w:rPr>
        <w:t>年度 656.23</w:t>
      </w:r>
      <w:r>
        <w:rPr>
          <w:rFonts w:ascii="仿宋_GB2312" w:hAnsi="仿宋_GB2312" w:eastAsia="仿宋_GB2312" w:cs="仿宋_GB2312"/>
          <w:spacing w:val="-6"/>
          <w:sz w:val="32"/>
          <w:szCs w:val="32"/>
        </w:rPr>
        <w:t>万元</w:t>
      </w:r>
      <w:r>
        <w:rPr>
          <w:rFonts w:ascii="仿宋_GB2312" w:hAnsi="仿宋" w:eastAsia="仿宋_GB2312" w:cs="仿宋"/>
          <w:bCs/>
          <w:kern w:val="44"/>
          <w:sz w:val="32"/>
          <w:szCs w:val="32"/>
        </w:rPr>
        <w:t>相比，收、支总计各减少</w:t>
      </w:r>
      <w:r>
        <w:rPr>
          <w:rFonts w:hint="eastAsia" w:ascii="仿宋_GB2312" w:hAnsi="仿宋" w:eastAsia="仿宋_GB2312" w:cs="仿宋"/>
          <w:bCs/>
          <w:kern w:val="44"/>
          <w:sz w:val="32"/>
          <w:szCs w:val="32"/>
          <w:lang w:val="en-US" w:eastAsia="zh-CN"/>
        </w:rPr>
        <w:t>63.94</w:t>
      </w:r>
      <w:r>
        <w:rPr>
          <w:rFonts w:ascii="仿宋_GB2312" w:hAnsi="仿宋" w:eastAsia="仿宋_GB2312" w:cs="仿宋"/>
          <w:bCs/>
          <w:kern w:val="44"/>
          <w:sz w:val="32"/>
          <w:szCs w:val="32"/>
        </w:rPr>
        <w:t>万元，</w:t>
      </w:r>
      <w:r>
        <w:rPr>
          <w:rFonts w:hint="eastAsia" w:ascii="仿宋_GB2312" w:hAnsi="仿宋" w:eastAsia="仿宋_GB2312" w:cs="仿宋"/>
          <w:bCs/>
          <w:kern w:val="44"/>
          <w:sz w:val="32"/>
          <w:szCs w:val="32"/>
          <w:lang w:eastAsia="zh-CN"/>
        </w:rPr>
        <w:t>共</w:t>
      </w:r>
      <w:r>
        <w:rPr>
          <w:rFonts w:ascii="仿宋_GB2312" w:hAnsi="仿宋" w:eastAsia="仿宋_GB2312" w:cs="仿宋"/>
          <w:sz w:val="32"/>
          <w:szCs w:val="32"/>
        </w:rPr>
        <w:t>下降</w:t>
      </w:r>
      <w:r>
        <w:rPr>
          <w:rFonts w:hint="eastAsia" w:ascii="仿宋_GB2312" w:hAnsi="仿宋" w:eastAsia="仿宋_GB2312" w:cs="仿宋"/>
          <w:bCs/>
          <w:kern w:val="44"/>
          <w:sz w:val="32"/>
          <w:szCs w:val="32"/>
          <w:lang w:val="en-US" w:eastAsia="zh-CN"/>
        </w:rPr>
        <w:t>9.74</w:t>
      </w:r>
      <w:r>
        <w:rPr>
          <w:rFonts w:ascii="仿宋_GB2312" w:hAnsi="仿宋" w:eastAsia="仿宋_GB2312" w:cs="仿宋"/>
          <w:bCs/>
          <w:kern w:val="44"/>
          <w:sz w:val="32"/>
          <w:szCs w:val="32"/>
        </w:rPr>
        <w:t xml:space="preserve"> %，主要原因</w:t>
      </w:r>
      <w:r>
        <w:rPr>
          <w:rFonts w:hint="eastAsia" w:ascii="仿宋_GB2312" w:hAnsi="仿宋_GB2312" w:eastAsia="仿宋_GB2312" w:cs="仿宋_GB2312"/>
          <w:spacing w:val="-6"/>
          <w:sz w:val="32"/>
          <w:szCs w:val="32"/>
          <w:lang w:eastAsia="zh-CN"/>
        </w:rPr>
        <w:t>按照</w:t>
      </w:r>
      <w:r>
        <w:rPr>
          <w:rFonts w:ascii="仿宋_GB2312" w:hAnsi="仿宋_GB2312" w:eastAsia="仿宋_GB2312" w:cs="仿宋_GB2312"/>
          <w:spacing w:val="-6"/>
          <w:sz w:val="32"/>
          <w:szCs w:val="32"/>
        </w:rPr>
        <w:t>区财政</w:t>
      </w:r>
      <w:r>
        <w:rPr>
          <w:rFonts w:hint="eastAsia" w:ascii="仿宋_GB2312" w:hAnsi="仿宋_GB2312" w:eastAsia="仿宋_GB2312" w:cs="仿宋_GB2312"/>
          <w:spacing w:val="-6"/>
          <w:sz w:val="32"/>
          <w:szCs w:val="32"/>
          <w:lang w:eastAsia="zh-CN"/>
        </w:rPr>
        <w:t>年初</w:t>
      </w:r>
      <w:r>
        <w:rPr>
          <w:rFonts w:ascii="仿宋_GB2312" w:hAnsi="仿宋_GB2312" w:eastAsia="仿宋_GB2312" w:cs="仿宋_GB2312"/>
          <w:spacing w:val="-6"/>
          <w:sz w:val="32"/>
          <w:szCs w:val="32"/>
        </w:rPr>
        <w:t>压减</w:t>
      </w:r>
      <w:r>
        <w:rPr>
          <w:rFonts w:ascii="仿宋_GB2312" w:hAnsi="仿宋_GB2312" w:eastAsia="仿宋_GB2312" w:cs="仿宋_GB2312"/>
          <w:sz w:val="32"/>
          <w:szCs w:val="32"/>
          <w:shd w:val="clear" w:color="auto" w:fill="FFFFFF"/>
        </w:rPr>
        <w:t>一般公共服务支出</w:t>
      </w:r>
      <w:r>
        <w:rPr>
          <w:rFonts w:ascii="仿宋_GB2312" w:hAnsi="仿宋_GB2312" w:eastAsia="仿宋_GB2312" w:cs="仿宋_GB2312"/>
          <w:spacing w:val="-6"/>
          <w:sz w:val="32"/>
          <w:szCs w:val="32"/>
        </w:rPr>
        <w:t>预算</w:t>
      </w:r>
      <w:r>
        <w:rPr>
          <w:rFonts w:hint="eastAsia" w:ascii="仿宋_GB2312" w:hAnsi="仿宋_GB2312" w:eastAsia="仿宋_GB2312" w:cs="仿宋_GB2312"/>
          <w:spacing w:val="-6"/>
          <w:sz w:val="32"/>
          <w:szCs w:val="32"/>
          <w:lang w:eastAsia="zh-CN"/>
        </w:rPr>
        <w:t>，</w:t>
      </w:r>
      <w:r>
        <w:rPr>
          <w:rFonts w:ascii="仿宋_GB2312" w:hAnsi="仿宋" w:eastAsia="仿宋_GB2312" w:cs="仿宋_GB2312"/>
          <w:sz w:val="32"/>
          <w:szCs w:val="32"/>
          <w:shd w:val="clear" w:color="auto" w:fill="FFFFFF"/>
        </w:rPr>
        <w:t>厉行节约保运转，降低行政运行成本</w:t>
      </w:r>
      <w:r>
        <w:rPr>
          <w:rFonts w:hint="eastAsia" w:ascii="仿宋_GB2312" w:hAnsi="仿宋_GB2312" w:eastAsia="仿宋_GB2312" w:cs="仿宋_GB2312"/>
          <w:spacing w:val="-6"/>
          <w:sz w:val="32"/>
          <w:szCs w:val="32"/>
          <w:lang w:eastAsia="zh-CN"/>
        </w:rPr>
        <w:t>要求，</w:t>
      </w:r>
      <w:r>
        <w:rPr>
          <w:rFonts w:ascii="仿宋_GB2312" w:hAnsi="仿宋_GB2312" w:eastAsia="仿宋_GB2312" w:cs="仿宋_GB2312"/>
          <w:spacing w:val="-6"/>
          <w:sz w:val="32"/>
          <w:szCs w:val="32"/>
        </w:rPr>
        <w:t>压减项目</w:t>
      </w:r>
      <w:r>
        <w:rPr>
          <w:rFonts w:hint="eastAsia" w:ascii="仿宋_GB2312" w:hAnsi="仿宋_GB2312" w:eastAsia="仿宋_GB2312" w:cs="仿宋_GB2312"/>
          <w:spacing w:val="-6"/>
          <w:sz w:val="32"/>
          <w:szCs w:val="32"/>
          <w:lang w:eastAsia="zh-CN"/>
        </w:rPr>
        <w:t>等相关预算</w:t>
      </w:r>
      <w:r>
        <w:rPr>
          <w:rFonts w:ascii="仿宋_GB2312" w:hAnsi="仿宋_GB2312" w:eastAsia="仿宋_GB2312" w:cs="仿宋_GB2312"/>
          <w:spacing w:val="-6"/>
          <w:sz w:val="32"/>
          <w:szCs w:val="32"/>
        </w:rPr>
        <w:t>经费，</w:t>
      </w:r>
      <w:r>
        <w:rPr>
          <w:rFonts w:hint="eastAsia" w:ascii="仿宋_GB2312" w:hAnsi="仿宋_GB2312" w:eastAsia="仿宋_GB2312" w:cs="仿宋_GB2312"/>
          <w:spacing w:val="-6"/>
          <w:sz w:val="32"/>
          <w:szCs w:val="32"/>
          <w:lang w:eastAsia="zh-CN"/>
        </w:rPr>
        <w:t>因此</w:t>
      </w:r>
      <w:r>
        <w:rPr>
          <w:rFonts w:ascii="仿宋_GB2312" w:hAnsi="仿宋_GB2312" w:eastAsia="仿宋_GB2312" w:cs="仿宋_GB2312"/>
          <w:spacing w:val="-6"/>
          <w:sz w:val="32"/>
          <w:szCs w:val="32"/>
        </w:rPr>
        <w:t>项目</w:t>
      </w:r>
      <w:r>
        <w:rPr>
          <w:rFonts w:hint="eastAsia" w:ascii="仿宋_GB2312" w:hAnsi="仿宋_GB2312" w:eastAsia="仿宋_GB2312" w:cs="仿宋_GB2312"/>
          <w:spacing w:val="-6"/>
          <w:sz w:val="32"/>
          <w:szCs w:val="32"/>
          <w:lang w:eastAsia="zh-CN"/>
        </w:rPr>
        <w:t>等相关</w:t>
      </w:r>
      <w:r>
        <w:rPr>
          <w:rFonts w:hint="eastAsia" w:ascii="仿宋_GB2312" w:hAnsi="仿宋" w:eastAsia="仿宋_GB2312" w:cs="仿宋"/>
          <w:bCs/>
          <w:kern w:val="44"/>
          <w:sz w:val="32"/>
          <w:szCs w:val="32"/>
          <w:lang w:eastAsia="zh-CN"/>
        </w:rPr>
        <w:t>经费全年支出</w:t>
      </w:r>
      <w:r>
        <w:rPr>
          <w:rFonts w:ascii="仿宋_GB2312" w:hAnsi="仿宋" w:eastAsia="仿宋_GB2312" w:cs="仿宋"/>
          <w:bCs/>
          <w:kern w:val="44"/>
          <w:sz w:val="32"/>
          <w:szCs w:val="32"/>
        </w:rPr>
        <w:t>也有所减少。</w:t>
      </w:r>
    </w:p>
    <w:p>
      <w:pPr>
        <w:pStyle w:val="17"/>
        <w:shd w:val="clear" w:color="auto" w:fill="FFFFFF"/>
        <w:snapToGrid w:val="0"/>
        <w:spacing w:before="0" w:beforeAutospacing="0" w:after="0" w:afterAutospacing="0" w:line="560" w:lineRule="exact"/>
        <w:ind w:firstLine="640"/>
        <w:rPr>
          <w:rFonts w:ascii="仿宋_GB2312" w:hAnsi="仿宋" w:eastAsia="仿宋_GB2312" w:cs="仿宋"/>
          <w:bCs/>
          <w:kern w:val="44"/>
          <w:sz w:val="32"/>
          <w:szCs w:val="32"/>
        </w:rPr>
      </w:pPr>
      <w:r>
        <w:rPr>
          <w:rFonts w:ascii="仿宋_GB2312" w:hAnsi="仿宋" w:eastAsia="仿宋_GB2312" w:cs="仿宋"/>
          <w:sz w:val="32"/>
          <w:szCs w:val="32"/>
        </w:rPr>
        <w:t>202</w:t>
      </w:r>
      <w:r>
        <w:rPr>
          <w:rFonts w:hint="eastAsia" w:ascii="仿宋_GB2312" w:hAnsi="仿宋" w:eastAsia="仿宋_GB2312" w:cs="仿宋"/>
          <w:sz w:val="32"/>
          <w:szCs w:val="32"/>
          <w:lang w:val="en-US" w:eastAsia="zh-CN"/>
        </w:rPr>
        <w:t>4</w:t>
      </w:r>
      <w:r>
        <w:rPr>
          <w:rFonts w:ascii="仿宋_GB2312" w:hAnsi="仿宋" w:eastAsia="仿宋_GB2312" w:cs="仿宋"/>
          <w:sz w:val="32"/>
          <w:szCs w:val="32"/>
        </w:rPr>
        <w:t>年度财政拨款收入中，</w:t>
      </w:r>
      <w:r>
        <w:rPr>
          <w:rFonts w:ascii="仿宋_GB2312" w:hAnsi="仿宋_GB2312" w:eastAsia="仿宋_GB2312" w:cs="仿宋_GB2312"/>
          <w:sz w:val="32"/>
          <w:szCs w:val="32"/>
          <w:shd w:val="clear" w:color="auto" w:fill="FFFFFF"/>
        </w:rPr>
        <w:t>一般公共预算</w:t>
      </w:r>
      <w:r>
        <w:rPr>
          <w:rFonts w:ascii="仿宋_GB2312" w:hAnsi="仿宋_GB2312" w:eastAsia="仿宋_GB2312" w:cs="仿宋_GB2312"/>
          <w:sz w:val="32"/>
          <w:szCs w:val="32"/>
        </w:rPr>
        <w:t>财政拨款收入</w:t>
      </w:r>
      <w:r>
        <w:rPr>
          <w:rFonts w:hint="eastAsia" w:ascii="仿宋_GB2312" w:hAnsi="仿宋_GB2312" w:eastAsia="仿宋_GB2312" w:cs="仿宋_GB2312"/>
          <w:spacing w:val="-6"/>
          <w:sz w:val="32"/>
          <w:szCs w:val="32"/>
          <w:lang w:val="en-US" w:eastAsia="zh-CN"/>
        </w:rPr>
        <w:t>592.29</w:t>
      </w:r>
      <w:r>
        <w:rPr>
          <w:rFonts w:ascii="仿宋_GB2312" w:hAnsi="仿宋_GB2312" w:eastAsia="仿宋_GB2312" w:cs="仿宋_GB2312"/>
          <w:sz w:val="32"/>
          <w:szCs w:val="32"/>
        </w:rPr>
        <w:t>万元，</w:t>
      </w:r>
      <w:r>
        <w:rPr>
          <w:rFonts w:ascii="仿宋_GB2312" w:hAnsi="仿宋" w:eastAsia="仿宋_GB2312" w:cs="仿宋"/>
          <w:bCs/>
          <w:kern w:val="44"/>
          <w:sz w:val="32"/>
          <w:szCs w:val="32"/>
        </w:rPr>
        <w:t>与2023年度决算数</w:t>
      </w:r>
      <w:r>
        <w:rPr>
          <w:rFonts w:hint="eastAsia" w:ascii="仿宋_GB2312" w:hAnsi="仿宋_GB2312" w:eastAsia="仿宋_GB2312" w:cs="仿宋_GB2312"/>
          <w:spacing w:val="-6"/>
          <w:sz w:val="32"/>
          <w:szCs w:val="32"/>
          <w:lang w:val="en-US" w:eastAsia="zh-CN"/>
        </w:rPr>
        <w:t>656.23</w:t>
      </w:r>
      <w:r>
        <w:rPr>
          <w:rFonts w:ascii="仿宋_GB2312" w:hAnsi="仿宋_GB2312" w:eastAsia="仿宋_GB2312" w:cs="仿宋_GB2312"/>
          <w:spacing w:val="-6"/>
          <w:sz w:val="32"/>
          <w:szCs w:val="32"/>
        </w:rPr>
        <w:t>万元</w:t>
      </w:r>
      <w:r>
        <w:rPr>
          <w:rFonts w:ascii="仿宋_GB2312" w:hAnsi="仿宋" w:eastAsia="仿宋_GB2312" w:cs="仿宋"/>
          <w:bCs/>
          <w:kern w:val="44"/>
          <w:sz w:val="32"/>
          <w:szCs w:val="32"/>
        </w:rPr>
        <w:t>减少</w:t>
      </w:r>
      <w:r>
        <w:rPr>
          <w:rFonts w:hint="eastAsia" w:ascii="仿宋_GB2312" w:hAnsi="仿宋" w:eastAsia="仿宋_GB2312" w:cs="仿宋"/>
          <w:bCs/>
          <w:kern w:val="44"/>
          <w:sz w:val="32"/>
          <w:szCs w:val="32"/>
          <w:lang w:val="en-US" w:eastAsia="zh-CN"/>
        </w:rPr>
        <w:t>63.94</w:t>
      </w:r>
      <w:r>
        <w:rPr>
          <w:rFonts w:ascii="仿宋_GB2312" w:hAnsi="仿宋" w:eastAsia="仿宋_GB2312" w:cs="仿宋"/>
          <w:bCs/>
          <w:kern w:val="44"/>
          <w:sz w:val="32"/>
          <w:szCs w:val="32"/>
        </w:rPr>
        <w:t xml:space="preserve"> 万元，主要原因</w:t>
      </w:r>
      <w:r>
        <w:rPr>
          <w:rFonts w:hint="eastAsia" w:ascii="仿宋_GB2312" w:hAnsi="仿宋_GB2312" w:eastAsia="仿宋_GB2312" w:cs="仿宋_GB2312"/>
          <w:spacing w:val="-6"/>
          <w:sz w:val="32"/>
          <w:szCs w:val="32"/>
          <w:lang w:eastAsia="zh-CN"/>
        </w:rPr>
        <w:t>按照</w:t>
      </w:r>
      <w:r>
        <w:rPr>
          <w:rFonts w:ascii="仿宋_GB2312" w:hAnsi="仿宋_GB2312" w:eastAsia="仿宋_GB2312" w:cs="仿宋_GB2312"/>
          <w:spacing w:val="-6"/>
          <w:sz w:val="32"/>
          <w:szCs w:val="32"/>
        </w:rPr>
        <w:t>区财政</w:t>
      </w:r>
      <w:r>
        <w:rPr>
          <w:rFonts w:hint="eastAsia" w:ascii="仿宋_GB2312" w:hAnsi="仿宋_GB2312" w:eastAsia="仿宋_GB2312" w:cs="仿宋_GB2312"/>
          <w:spacing w:val="-6"/>
          <w:sz w:val="32"/>
          <w:szCs w:val="32"/>
          <w:lang w:eastAsia="zh-CN"/>
        </w:rPr>
        <w:t>年初</w:t>
      </w:r>
      <w:r>
        <w:rPr>
          <w:rFonts w:ascii="仿宋_GB2312" w:hAnsi="仿宋_GB2312" w:eastAsia="仿宋_GB2312" w:cs="仿宋_GB2312"/>
          <w:spacing w:val="-6"/>
          <w:sz w:val="32"/>
          <w:szCs w:val="32"/>
        </w:rPr>
        <w:t>压减</w:t>
      </w:r>
      <w:r>
        <w:rPr>
          <w:rFonts w:ascii="仿宋_GB2312" w:hAnsi="仿宋_GB2312" w:eastAsia="仿宋_GB2312" w:cs="仿宋_GB2312"/>
          <w:sz w:val="32"/>
          <w:szCs w:val="32"/>
          <w:shd w:val="clear" w:color="auto" w:fill="FFFFFF"/>
        </w:rPr>
        <w:t>一般公共服务支出</w:t>
      </w:r>
      <w:r>
        <w:rPr>
          <w:rFonts w:ascii="仿宋_GB2312" w:hAnsi="仿宋_GB2312" w:eastAsia="仿宋_GB2312" w:cs="仿宋_GB2312"/>
          <w:spacing w:val="-6"/>
          <w:sz w:val="32"/>
          <w:szCs w:val="32"/>
        </w:rPr>
        <w:t>预算</w:t>
      </w:r>
      <w:r>
        <w:rPr>
          <w:rFonts w:hint="eastAsia" w:ascii="仿宋_GB2312" w:hAnsi="仿宋_GB2312" w:eastAsia="仿宋_GB2312" w:cs="仿宋_GB2312"/>
          <w:spacing w:val="-6"/>
          <w:sz w:val="32"/>
          <w:szCs w:val="32"/>
          <w:lang w:eastAsia="zh-CN"/>
        </w:rPr>
        <w:t>，</w:t>
      </w:r>
      <w:r>
        <w:rPr>
          <w:rFonts w:ascii="仿宋_GB2312" w:hAnsi="仿宋" w:eastAsia="仿宋_GB2312" w:cs="仿宋_GB2312"/>
          <w:sz w:val="32"/>
          <w:szCs w:val="32"/>
          <w:shd w:val="clear" w:color="auto" w:fill="FFFFFF"/>
        </w:rPr>
        <w:t>厉行节约保运转，降低行政运行成本</w:t>
      </w:r>
      <w:r>
        <w:rPr>
          <w:rFonts w:hint="eastAsia" w:ascii="仿宋_GB2312" w:hAnsi="仿宋_GB2312" w:eastAsia="仿宋_GB2312" w:cs="仿宋_GB2312"/>
          <w:spacing w:val="-6"/>
          <w:sz w:val="32"/>
          <w:szCs w:val="32"/>
          <w:lang w:eastAsia="zh-CN"/>
        </w:rPr>
        <w:t>要求，</w:t>
      </w:r>
      <w:r>
        <w:rPr>
          <w:rFonts w:ascii="仿宋_GB2312" w:hAnsi="仿宋_GB2312" w:eastAsia="仿宋_GB2312" w:cs="仿宋_GB2312"/>
          <w:spacing w:val="-6"/>
          <w:sz w:val="32"/>
          <w:szCs w:val="32"/>
        </w:rPr>
        <w:t>压减项目</w:t>
      </w:r>
      <w:r>
        <w:rPr>
          <w:rFonts w:hint="eastAsia" w:ascii="仿宋_GB2312" w:hAnsi="仿宋_GB2312" w:eastAsia="仿宋_GB2312" w:cs="仿宋_GB2312"/>
          <w:spacing w:val="-6"/>
          <w:sz w:val="32"/>
          <w:szCs w:val="32"/>
          <w:lang w:eastAsia="zh-CN"/>
        </w:rPr>
        <w:t>等相关预算</w:t>
      </w:r>
      <w:r>
        <w:rPr>
          <w:rFonts w:ascii="仿宋_GB2312" w:hAnsi="仿宋_GB2312" w:eastAsia="仿宋_GB2312" w:cs="仿宋_GB2312"/>
          <w:spacing w:val="-6"/>
          <w:sz w:val="32"/>
          <w:szCs w:val="32"/>
        </w:rPr>
        <w:t>经费，</w:t>
      </w:r>
      <w:r>
        <w:rPr>
          <w:rFonts w:hint="eastAsia" w:ascii="仿宋_GB2312" w:hAnsi="仿宋_GB2312" w:eastAsia="仿宋_GB2312" w:cs="仿宋_GB2312"/>
          <w:spacing w:val="-6"/>
          <w:sz w:val="32"/>
          <w:szCs w:val="32"/>
          <w:lang w:eastAsia="zh-CN"/>
        </w:rPr>
        <w:t>因此</w:t>
      </w:r>
      <w:r>
        <w:rPr>
          <w:rFonts w:ascii="仿宋_GB2312" w:hAnsi="仿宋_GB2312" w:eastAsia="仿宋_GB2312" w:cs="仿宋_GB2312"/>
          <w:spacing w:val="-6"/>
          <w:sz w:val="32"/>
          <w:szCs w:val="32"/>
        </w:rPr>
        <w:t>项目</w:t>
      </w:r>
      <w:r>
        <w:rPr>
          <w:rFonts w:hint="eastAsia" w:ascii="仿宋_GB2312" w:hAnsi="仿宋_GB2312" w:eastAsia="仿宋_GB2312" w:cs="仿宋_GB2312"/>
          <w:spacing w:val="-6"/>
          <w:sz w:val="32"/>
          <w:szCs w:val="32"/>
          <w:lang w:eastAsia="zh-CN"/>
        </w:rPr>
        <w:t>等相关</w:t>
      </w:r>
      <w:r>
        <w:rPr>
          <w:rFonts w:hint="eastAsia" w:ascii="仿宋_GB2312" w:hAnsi="仿宋" w:eastAsia="仿宋_GB2312" w:cs="仿宋"/>
          <w:bCs/>
          <w:kern w:val="44"/>
          <w:sz w:val="32"/>
          <w:szCs w:val="32"/>
          <w:lang w:eastAsia="zh-CN"/>
        </w:rPr>
        <w:t>经费全年支出</w:t>
      </w:r>
      <w:r>
        <w:rPr>
          <w:rFonts w:ascii="仿宋_GB2312" w:hAnsi="仿宋" w:eastAsia="仿宋_GB2312" w:cs="仿宋"/>
          <w:bCs/>
          <w:kern w:val="44"/>
          <w:sz w:val="32"/>
          <w:szCs w:val="32"/>
        </w:rPr>
        <w:t>也有所减少。</w:t>
      </w:r>
    </w:p>
    <w:p>
      <w:pPr>
        <w:spacing w:line="520" w:lineRule="exact"/>
        <w:ind w:firstLine="640" w:firstLineChars="200"/>
        <w:rPr>
          <w:rFonts w:ascii="仿宋_GB2312" w:hAnsi="仿宋" w:eastAsia="仿宋_GB2312" w:cs="仿宋"/>
          <w:color w:val="0000FF"/>
          <w:sz w:val="32"/>
          <w:szCs w:val="32"/>
        </w:rPr>
      </w:pPr>
    </w:p>
    <w:p>
      <w:pPr>
        <w:ind w:firstLine="640" w:firstLineChars="200"/>
        <w:rPr>
          <w:rFonts w:ascii="仿宋_GB2312" w:eastAsia="仿宋_GB2312"/>
          <w:bCs/>
          <w:sz w:val="32"/>
          <w:szCs w:val="32"/>
        </w:rPr>
      </w:pPr>
      <w:r>
        <w:rPr>
          <w:rFonts w:ascii="仿宋_GB2312" w:eastAsia="仿宋_GB2312"/>
          <w:bCs/>
          <w:sz w:val="32"/>
          <w:szCs w:val="32"/>
        </w:rPr>
        <w:object>
          <v:shape id="_x0000_i1026" o:spt="75" type="#_x0000_t75" style="height:194.4pt;width:366pt;" o:ole="t" filled="f" o:preferrelative="t" stroked="f" coordsize="21600,21600">
            <v:path/>
            <v:fill on="f" focussize="0,0"/>
            <v:stroke on="f"/>
            <v:imagedata r:id="rId20" o:title=""/>
            <o:lock v:ext="edit" aspectratio="t"/>
            <w10:wrap type="none"/>
            <w10:anchorlock/>
          </v:shape>
          <o:OLEObject Type="Embed" ProgID="Excel.Chart.8" ShapeID="_x0000_i1026" DrawAspect="Content" ObjectID="_1468075726" r:id="rId19">
            <o:LockedField>false</o:LockedField>
          </o:OLEObject>
        </w:object>
      </w:r>
    </w:p>
    <w:p>
      <w:pPr>
        <w:shd w:val="clear" w:color="auto" w:fill="FFFFFF"/>
        <w:snapToGrid w:val="0"/>
        <w:spacing w:before="100" w:beforeAutospacing="1" w:after="100" w:afterAutospacing="1" w:line="540" w:lineRule="atLeast"/>
        <w:jc w:val="center"/>
        <w:rPr>
          <w:rFonts w:ascii="仿宋" w:hAnsi="仿宋" w:eastAsia="仿宋" w:cs="仿宋"/>
          <w:sz w:val="30"/>
          <w:szCs w:val="30"/>
        </w:rPr>
      </w:pPr>
      <w:r>
        <w:rPr>
          <w:rFonts w:ascii="仿宋" w:hAnsi="仿宋" w:eastAsia="仿宋" w:cs="仿宋"/>
          <w:sz w:val="30"/>
          <w:szCs w:val="30"/>
        </w:rPr>
        <w:t>图4：财政拨款收、支决算总计变动情况</w:t>
      </w:r>
    </w:p>
    <w:p>
      <w:pPr>
        <w:pStyle w:val="17"/>
        <w:shd w:val="clear" w:color="auto" w:fill="FFFFFF"/>
        <w:snapToGrid w:val="0"/>
        <w:spacing w:before="0" w:beforeAutospacing="0" w:after="0" w:afterAutospacing="0" w:line="560" w:lineRule="exact"/>
        <w:ind w:firstLine="640"/>
        <w:jc w:val="both"/>
        <w:rPr>
          <w:shd w:val="clear" w:color="auto" w:fill="FFFFFF"/>
        </w:rPr>
      </w:pPr>
      <w:r>
        <w:rPr>
          <w:rFonts w:ascii="黑体" w:eastAsia="黑体" w:cs="黑体"/>
          <w:sz w:val="32"/>
          <w:szCs w:val="32"/>
          <w:shd w:val="clear" w:color="auto" w:fill="FFFFFF"/>
        </w:rPr>
        <w:t>五、一般公共预算财政拨款支出决算情况说明</w:t>
      </w:r>
    </w:p>
    <w:p>
      <w:pPr>
        <w:shd w:val="clear" w:color="auto" w:fill="FFFFFF"/>
        <w:snapToGrid w:val="0"/>
        <w:spacing w:line="560" w:lineRule="exact"/>
        <w:ind w:firstLine="640"/>
        <w:rPr>
          <w:shd w:val="clear" w:color="auto" w:fill="FFFFFF"/>
        </w:rPr>
      </w:pPr>
      <w:r>
        <w:rPr>
          <w:rFonts w:ascii="仿宋_GB2312" w:hAnsi="仿宋_GB2312" w:eastAsia="仿宋_GB2312" w:cs="仿宋_GB2312"/>
          <w:sz w:val="32"/>
          <w:szCs w:val="32"/>
          <w:shd w:val="clear" w:color="auto" w:fill="FFFFFF"/>
        </w:rPr>
        <w:t>(一)一般公共预算财政拨款支出决算总体情况。</w:t>
      </w:r>
    </w:p>
    <w:p>
      <w:pPr>
        <w:adjustRightInd w:val="0"/>
        <w:snapToGrid w:val="0"/>
        <w:spacing w:line="560" w:lineRule="atLeas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年度</w:t>
      </w:r>
      <w:r>
        <w:rPr>
          <w:rFonts w:ascii="仿宋_GB2312" w:hAnsi="仿宋_GB2312" w:eastAsia="仿宋_GB2312" w:cs="仿宋_GB2312"/>
          <w:sz w:val="32"/>
          <w:szCs w:val="32"/>
          <w:shd w:val="clear" w:color="auto" w:fill="FFFFFF"/>
        </w:rPr>
        <w:t>一般公共预算</w:t>
      </w:r>
      <w:r>
        <w:rPr>
          <w:rFonts w:ascii="仿宋_GB2312" w:hAnsi="仿宋_GB2312" w:eastAsia="仿宋_GB2312" w:cs="仿宋_GB2312"/>
          <w:sz w:val="32"/>
          <w:szCs w:val="32"/>
        </w:rPr>
        <w:t>财政拨款支出</w:t>
      </w:r>
      <w:r>
        <w:rPr>
          <w:rFonts w:hint="eastAsia" w:ascii="仿宋_GB2312" w:hAnsi="仿宋_GB2312" w:eastAsia="仿宋_GB2312" w:cs="仿宋_GB2312"/>
          <w:spacing w:val="-6"/>
          <w:sz w:val="32"/>
          <w:szCs w:val="32"/>
          <w:lang w:val="en-US" w:eastAsia="zh-CN"/>
        </w:rPr>
        <w:t>592.29</w:t>
      </w:r>
      <w:r>
        <w:rPr>
          <w:rFonts w:ascii="仿宋_GB2312" w:hAnsi="仿宋_GB2312" w:eastAsia="仿宋_GB2312" w:cs="仿宋_GB2312"/>
          <w:sz w:val="32"/>
          <w:szCs w:val="32"/>
        </w:rPr>
        <w:t>万元，占本年支出合计的100.00%，</w:t>
      </w:r>
      <w:r>
        <w:rPr>
          <w:rFonts w:ascii="仿宋_GB2312" w:hAnsi="仿宋" w:eastAsia="仿宋_GB2312" w:cs="仿宋"/>
          <w:bCs/>
          <w:kern w:val="44"/>
          <w:sz w:val="32"/>
          <w:szCs w:val="32"/>
        </w:rPr>
        <w:t>与202</w:t>
      </w:r>
      <w:r>
        <w:rPr>
          <w:rFonts w:hint="eastAsia" w:ascii="仿宋_GB2312" w:hAnsi="仿宋" w:eastAsia="仿宋_GB2312" w:cs="仿宋"/>
          <w:bCs/>
          <w:kern w:val="44"/>
          <w:sz w:val="32"/>
          <w:szCs w:val="32"/>
          <w:lang w:val="en-US" w:eastAsia="zh-CN"/>
        </w:rPr>
        <w:t>3</w:t>
      </w:r>
      <w:r>
        <w:rPr>
          <w:rFonts w:ascii="仿宋_GB2312" w:hAnsi="仿宋" w:eastAsia="仿宋_GB2312" w:cs="仿宋"/>
          <w:bCs/>
          <w:kern w:val="44"/>
          <w:sz w:val="32"/>
          <w:szCs w:val="32"/>
        </w:rPr>
        <w:t>年度</w:t>
      </w:r>
      <w:r>
        <w:rPr>
          <w:rFonts w:hint="eastAsia" w:ascii="仿宋_GB2312" w:hAnsi="仿宋_GB2312" w:eastAsia="仿宋_GB2312" w:cs="仿宋_GB2312"/>
          <w:spacing w:val="-6"/>
          <w:sz w:val="32"/>
          <w:szCs w:val="32"/>
          <w:lang w:val="en-US" w:eastAsia="zh-CN"/>
        </w:rPr>
        <w:t>656.23</w:t>
      </w:r>
      <w:r>
        <w:rPr>
          <w:rFonts w:ascii="仿宋_GB2312" w:hAnsi="仿宋_GB2312" w:eastAsia="仿宋_GB2312" w:cs="仿宋_GB2312"/>
          <w:spacing w:val="-6"/>
          <w:sz w:val="32"/>
          <w:szCs w:val="32"/>
        </w:rPr>
        <w:t>万元</w:t>
      </w:r>
      <w:r>
        <w:rPr>
          <w:rFonts w:ascii="仿宋_GB2312" w:hAnsi="仿宋" w:eastAsia="仿宋_GB2312" w:cs="仿宋"/>
          <w:bCs/>
          <w:kern w:val="44"/>
          <w:sz w:val="32"/>
          <w:szCs w:val="32"/>
        </w:rPr>
        <w:t>相比，收、支总计减少</w:t>
      </w:r>
      <w:r>
        <w:rPr>
          <w:rFonts w:hint="eastAsia" w:ascii="仿宋_GB2312" w:hAnsi="仿宋" w:eastAsia="仿宋_GB2312" w:cs="仿宋"/>
          <w:bCs/>
          <w:kern w:val="44"/>
          <w:sz w:val="32"/>
          <w:szCs w:val="32"/>
          <w:lang w:val="en-US" w:eastAsia="zh-CN"/>
        </w:rPr>
        <w:t>63.94</w:t>
      </w:r>
      <w:r>
        <w:rPr>
          <w:rFonts w:ascii="仿宋_GB2312" w:hAnsi="仿宋" w:eastAsia="仿宋_GB2312" w:cs="仿宋"/>
          <w:bCs/>
          <w:kern w:val="44"/>
          <w:sz w:val="32"/>
          <w:szCs w:val="32"/>
        </w:rPr>
        <w:t>万元，</w:t>
      </w:r>
      <w:r>
        <w:rPr>
          <w:rFonts w:hint="eastAsia" w:ascii="仿宋_GB2312" w:hAnsi="仿宋" w:eastAsia="仿宋_GB2312" w:cs="仿宋"/>
          <w:bCs/>
          <w:kern w:val="44"/>
          <w:sz w:val="32"/>
          <w:szCs w:val="32"/>
          <w:lang w:eastAsia="zh-CN"/>
        </w:rPr>
        <w:t>共</w:t>
      </w:r>
      <w:r>
        <w:rPr>
          <w:rFonts w:ascii="仿宋_GB2312" w:hAnsi="仿宋" w:eastAsia="仿宋_GB2312" w:cs="仿宋"/>
          <w:sz w:val="32"/>
          <w:szCs w:val="32"/>
        </w:rPr>
        <w:t>下降</w:t>
      </w:r>
      <w:r>
        <w:rPr>
          <w:rFonts w:hint="eastAsia" w:ascii="仿宋_GB2312" w:hAnsi="仿宋" w:eastAsia="仿宋_GB2312" w:cs="仿宋"/>
          <w:bCs/>
          <w:kern w:val="44"/>
          <w:sz w:val="32"/>
          <w:szCs w:val="32"/>
          <w:lang w:val="en-US" w:eastAsia="zh-CN"/>
        </w:rPr>
        <w:t>9.74</w:t>
      </w:r>
      <w:r>
        <w:rPr>
          <w:rFonts w:ascii="仿宋_GB2312" w:hAnsi="仿宋" w:eastAsia="仿宋_GB2312" w:cs="仿宋"/>
          <w:bCs/>
          <w:kern w:val="44"/>
          <w:sz w:val="32"/>
          <w:szCs w:val="32"/>
        </w:rPr>
        <w:t xml:space="preserve"> %，主要原因</w:t>
      </w:r>
      <w:r>
        <w:rPr>
          <w:rFonts w:hint="eastAsia" w:ascii="仿宋_GB2312" w:hAnsi="仿宋_GB2312" w:eastAsia="仿宋_GB2312" w:cs="仿宋_GB2312"/>
          <w:spacing w:val="-6"/>
          <w:sz w:val="32"/>
          <w:szCs w:val="32"/>
          <w:lang w:eastAsia="zh-CN"/>
        </w:rPr>
        <w:t>按照</w:t>
      </w:r>
      <w:r>
        <w:rPr>
          <w:rFonts w:ascii="仿宋_GB2312" w:hAnsi="仿宋_GB2312" w:eastAsia="仿宋_GB2312" w:cs="仿宋_GB2312"/>
          <w:spacing w:val="-6"/>
          <w:sz w:val="32"/>
          <w:szCs w:val="32"/>
        </w:rPr>
        <w:t>区财政</w:t>
      </w:r>
      <w:r>
        <w:rPr>
          <w:rFonts w:hint="eastAsia" w:ascii="仿宋_GB2312" w:hAnsi="仿宋_GB2312" w:eastAsia="仿宋_GB2312" w:cs="仿宋_GB2312"/>
          <w:spacing w:val="-6"/>
          <w:sz w:val="32"/>
          <w:szCs w:val="32"/>
          <w:lang w:eastAsia="zh-CN"/>
        </w:rPr>
        <w:t>年初</w:t>
      </w:r>
      <w:r>
        <w:rPr>
          <w:rFonts w:ascii="仿宋_GB2312" w:hAnsi="仿宋_GB2312" w:eastAsia="仿宋_GB2312" w:cs="仿宋_GB2312"/>
          <w:spacing w:val="-6"/>
          <w:sz w:val="32"/>
          <w:szCs w:val="32"/>
        </w:rPr>
        <w:t>压减</w:t>
      </w:r>
      <w:r>
        <w:rPr>
          <w:rFonts w:ascii="仿宋_GB2312" w:hAnsi="仿宋_GB2312" w:eastAsia="仿宋_GB2312" w:cs="仿宋_GB2312"/>
          <w:sz w:val="32"/>
          <w:szCs w:val="32"/>
          <w:shd w:val="clear" w:color="auto" w:fill="FFFFFF"/>
        </w:rPr>
        <w:t>一般公共服务支出</w:t>
      </w:r>
      <w:r>
        <w:rPr>
          <w:rFonts w:ascii="仿宋_GB2312" w:hAnsi="仿宋_GB2312" w:eastAsia="仿宋_GB2312" w:cs="仿宋_GB2312"/>
          <w:spacing w:val="-6"/>
          <w:sz w:val="32"/>
          <w:szCs w:val="32"/>
        </w:rPr>
        <w:t>预算</w:t>
      </w:r>
      <w:r>
        <w:rPr>
          <w:rFonts w:hint="eastAsia" w:ascii="仿宋_GB2312" w:hAnsi="仿宋_GB2312" w:eastAsia="仿宋_GB2312" w:cs="仿宋_GB2312"/>
          <w:spacing w:val="-6"/>
          <w:sz w:val="32"/>
          <w:szCs w:val="32"/>
          <w:lang w:eastAsia="zh-CN"/>
        </w:rPr>
        <w:t>，</w:t>
      </w:r>
      <w:r>
        <w:rPr>
          <w:rFonts w:ascii="仿宋_GB2312" w:hAnsi="仿宋" w:eastAsia="仿宋_GB2312" w:cs="仿宋_GB2312"/>
          <w:sz w:val="32"/>
          <w:szCs w:val="32"/>
          <w:shd w:val="clear" w:color="auto" w:fill="FFFFFF"/>
        </w:rPr>
        <w:t>厉行节约保运转，降低行政运行成本</w:t>
      </w:r>
      <w:r>
        <w:rPr>
          <w:rFonts w:hint="eastAsia" w:ascii="仿宋_GB2312" w:hAnsi="仿宋_GB2312" w:eastAsia="仿宋_GB2312" w:cs="仿宋_GB2312"/>
          <w:spacing w:val="-6"/>
          <w:sz w:val="32"/>
          <w:szCs w:val="32"/>
          <w:lang w:eastAsia="zh-CN"/>
        </w:rPr>
        <w:t>要求，</w:t>
      </w:r>
      <w:r>
        <w:rPr>
          <w:rFonts w:ascii="仿宋_GB2312" w:hAnsi="仿宋_GB2312" w:eastAsia="仿宋_GB2312" w:cs="仿宋_GB2312"/>
          <w:spacing w:val="-6"/>
          <w:sz w:val="32"/>
          <w:szCs w:val="32"/>
        </w:rPr>
        <w:t>压减项目</w:t>
      </w:r>
      <w:r>
        <w:rPr>
          <w:rFonts w:hint="eastAsia" w:ascii="仿宋_GB2312" w:hAnsi="仿宋_GB2312" w:eastAsia="仿宋_GB2312" w:cs="仿宋_GB2312"/>
          <w:spacing w:val="-6"/>
          <w:sz w:val="32"/>
          <w:szCs w:val="32"/>
          <w:lang w:eastAsia="zh-CN"/>
        </w:rPr>
        <w:t>等相关预算</w:t>
      </w:r>
      <w:r>
        <w:rPr>
          <w:rFonts w:ascii="仿宋_GB2312" w:hAnsi="仿宋_GB2312" w:eastAsia="仿宋_GB2312" w:cs="仿宋_GB2312"/>
          <w:spacing w:val="-6"/>
          <w:sz w:val="32"/>
          <w:szCs w:val="32"/>
        </w:rPr>
        <w:t>经费，</w:t>
      </w:r>
      <w:r>
        <w:rPr>
          <w:rFonts w:hint="eastAsia" w:ascii="仿宋_GB2312" w:hAnsi="仿宋_GB2312" w:eastAsia="仿宋_GB2312" w:cs="仿宋_GB2312"/>
          <w:spacing w:val="-6"/>
          <w:sz w:val="32"/>
          <w:szCs w:val="32"/>
          <w:lang w:eastAsia="zh-CN"/>
        </w:rPr>
        <w:t>因此</w:t>
      </w:r>
      <w:r>
        <w:rPr>
          <w:rFonts w:ascii="仿宋_GB2312" w:hAnsi="仿宋_GB2312" w:eastAsia="仿宋_GB2312" w:cs="仿宋_GB2312"/>
          <w:spacing w:val="-6"/>
          <w:sz w:val="32"/>
          <w:szCs w:val="32"/>
        </w:rPr>
        <w:t>项目</w:t>
      </w:r>
      <w:r>
        <w:rPr>
          <w:rFonts w:hint="eastAsia" w:ascii="仿宋_GB2312" w:hAnsi="仿宋_GB2312" w:eastAsia="仿宋_GB2312" w:cs="仿宋_GB2312"/>
          <w:spacing w:val="-6"/>
          <w:sz w:val="32"/>
          <w:szCs w:val="32"/>
          <w:lang w:eastAsia="zh-CN"/>
        </w:rPr>
        <w:t>等相关</w:t>
      </w:r>
      <w:r>
        <w:rPr>
          <w:rFonts w:hint="eastAsia" w:ascii="仿宋_GB2312" w:hAnsi="仿宋" w:eastAsia="仿宋_GB2312" w:cs="仿宋"/>
          <w:bCs/>
          <w:kern w:val="44"/>
          <w:sz w:val="32"/>
          <w:szCs w:val="32"/>
          <w:lang w:eastAsia="zh-CN"/>
        </w:rPr>
        <w:t>经费年终支出</w:t>
      </w:r>
      <w:r>
        <w:rPr>
          <w:rFonts w:ascii="仿宋_GB2312" w:hAnsi="仿宋" w:eastAsia="仿宋_GB2312" w:cs="仿宋"/>
          <w:bCs/>
          <w:kern w:val="44"/>
          <w:sz w:val="32"/>
          <w:szCs w:val="32"/>
        </w:rPr>
        <w:t>也有所减少。202</w:t>
      </w:r>
      <w:r>
        <w:rPr>
          <w:rFonts w:hint="eastAsia" w:ascii="仿宋_GB2312" w:hAnsi="仿宋" w:eastAsia="仿宋_GB2312" w:cs="仿宋"/>
          <w:bCs/>
          <w:kern w:val="44"/>
          <w:sz w:val="32"/>
          <w:szCs w:val="32"/>
          <w:lang w:val="en-US" w:eastAsia="zh-CN"/>
        </w:rPr>
        <w:t>4</w:t>
      </w:r>
      <w:r>
        <w:rPr>
          <w:rFonts w:ascii="仿宋_GB2312" w:hAnsi="仿宋" w:eastAsia="仿宋_GB2312" w:cs="仿宋"/>
          <w:bCs/>
          <w:kern w:val="44"/>
          <w:sz w:val="32"/>
          <w:szCs w:val="32"/>
        </w:rPr>
        <w:t>年度和2023年度</w:t>
      </w:r>
      <w:r>
        <w:rPr>
          <w:rFonts w:ascii="仿宋_GB2312" w:hAnsi="仿宋_GB2312" w:eastAsia="仿宋_GB2312" w:cs="仿宋_GB2312"/>
          <w:sz w:val="32"/>
          <w:szCs w:val="32"/>
        </w:rPr>
        <w:t>本部门都没有政府性基金预算财政拨款收入，</w:t>
      </w:r>
      <w:r>
        <w:rPr>
          <w:rFonts w:ascii="仿宋_GB2312" w:eastAsia="仿宋_GB2312"/>
          <w:bCs/>
          <w:kern w:val="44"/>
          <w:sz w:val="32"/>
          <w:szCs w:val="32"/>
        </w:rPr>
        <w:t>也</w:t>
      </w:r>
      <w:r>
        <w:rPr>
          <w:rFonts w:ascii="仿宋_GB2312" w:hAnsi="仿宋_GB2312" w:eastAsia="仿宋_GB2312" w:cs="仿宋_GB2312"/>
          <w:sz w:val="32"/>
          <w:szCs w:val="32"/>
        </w:rPr>
        <w:t>没有</w:t>
      </w:r>
      <w:r>
        <w:rPr>
          <w:rFonts w:ascii="仿宋_GB2312" w:eastAsia="仿宋_GB2312"/>
          <w:bCs/>
          <w:kern w:val="44"/>
          <w:sz w:val="32"/>
          <w:szCs w:val="32"/>
        </w:rPr>
        <w:t>国有资本经营</w:t>
      </w:r>
      <w:r>
        <w:rPr>
          <w:rFonts w:ascii="仿宋_GB2312" w:hAnsi="仿宋_GB2312" w:eastAsia="仿宋_GB2312" w:cs="仿宋_GB2312"/>
          <w:sz w:val="32"/>
          <w:szCs w:val="32"/>
        </w:rPr>
        <w:t>预算财政拨款收入。</w:t>
      </w:r>
    </w:p>
    <w:p>
      <w:pPr>
        <w:shd w:val="clear" w:color="auto" w:fill="FFFFFF"/>
        <w:snapToGrid w:val="0"/>
        <w:spacing w:line="560" w:lineRule="exact"/>
        <w:ind w:left="640"/>
        <w:rPr>
          <w:rFonts w:ascii="仿宋_GB2312" w:hAnsi="仿宋_GB2312" w:eastAsia="仿宋_GB2312" w:cs="仿宋_GB2312"/>
          <w:color w:val="auto"/>
          <w:sz w:val="32"/>
          <w:szCs w:val="32"/>
          <w:shd w:val="clear" w:color="auto" w:fill="FFFFFF"/>
        </w:rPr>
      </w:pPr>
      <w:r>
        <w:rPr>
          <w:rFonts w:ascii="仿宋_GB2312" w:hAnsi="仿宋_GB2312" w:eastAsia="仿宋_GB2312" w:cs="仿宋_GB2312"/>
          <w:color w:val="auto"/>
          <w:sz w:val="32"/>
          <w:szCs w:val="32"/>
          <w:shd w:val="clear" w:color="auto" w:fill="FFFFFF"/>
        </w:rPr>
        <w:t>(二)一般公共预算财政拨款支出决算结构情况。</w:t>
      </w:r>
    </w:p>
    <w:p>
      <w:pPr>
        <w:shd w:val="clear" w:color="auto" w:fill="FFFFFF"/>
        <w:snapToGrid w:val="0"/>
        <w:spacing w:line="560" w:lineRule="exact"/>
        <w:ind w:left="640"/>
        <w:rPr>
          <w:rFonts w:ascii="仿宋_GB2312" w:hAnsi="仿宋_GB2312" w:eastAsia="仿宋_GB2312" w:cs="仿宋_GB2312"/>
          <w:bCs/>
          <w:color w:val="auto"/>
          <w:kern w:val="44"/>
          <w:sz w:val="32"/>
          <w:szCs w:val="32"/>
        </w:rPr>
      </w:pPr>
      <w:r>
        <w:rPr>
          <w:rFonts w:ascii="仿宋_GB2312" w:eastAsia="仿宋_GB2312" w:cs="仿宋_GB2312"/>
          <w:bCs/>
          <w:color w:val="auto"/>
          <w:kern w:val="44"/>
          <w:sz w:val="32"/>
          <w:szCs w:val="32"/>
        </w:rPr>
        <w:t>202</w:t>
      </w:r>
      <w:r>
        <w:rPr>
          <w:rFonts w:hint="eastAsia" w:ascii="仿宋_GB2312" w:eastAsia="仿宋_GB2312" w:cs="仿宋_GB2312"/>
          <w:bCs/>
          <w:color w:val="auto"/>
          <w:kern w:val="44"/>
          <w:sz w:val="32"/>
          <w:szCs w:val="32"/>
          <w:lang w:val="en-US" w:eastAsia="zh-CN"/>
        </w:rPr>
        <w:t>4</w:t>
      </w:r>
      <w:r>
        <w:rPr>
          <w:rFonts w:ascii="仿宋_GB2312" w:hAnsi="仿宋_GB2312" w:eastAsia="仿宋_GB2312" w:cs="仿宋_GB2312"/>
          <w:bCs/>
          <w:color w:val="auto"/>
          <w:kern w:val="44"/>
          <w:sz w:val="32"/>
          <w:szCs w:val="32"/>
        </w:rPr>
        <w:t>年度</w:t>
      </w:r>
      <w:r>
        <w:rPr>
          <w:rFonts w:ascii="仿宋_GB2312" w:hAnsi="仿宋_GB2312" w:eastAsia="仿宋_GB2312" w:cs="仿宋_GB2312"/>
          <w:color w:val="auto"/>
          <w:sz w:val="32"/>
          <w:szCs w:val="32"/>
          <w:shd w:val="clear" w:color="auto" w:fill="FFFFFF"/>
        </w:rPr>
        <w:t>一般公共预算</w:t>
      </w:r>
      <w:r>
        <w:rPr>
          <w:rFonts w:ascii="仿宋_GB2312" w:hAnsi="仿宋_GB2312" w:eastAsia="仿宋_GB2312" w:cs="仿宋_GB2312"/>
          <w:bCs/>
          <w:color w:val="auto"/>
          <w:kern w:val="44"/>
          <w:sz w:val="32"/>
          <w:szCs w:val="32"/>
        </w:rPr>
        <w:t>财政拨款支出</w:t>
      </w:r>
      <w:r>
        <w:rPr>
          <w:rFonts w:hint="eastAsia" w:ascii="仿宋_GB2312" w:hAnsi="仿宋_GB2312" w:eastAsia="仿宋_GB2312" w:cs="仿宋_GB2312"/>
          <w:bCs/>
          <w:color w:val="auto"/>
          <w:kern w:val="44"/>
          <w:sz w:val="32"/>
          <w:szCs w:val="32"/>
          <w:lang w:val="en-US" w:eastAsia="zh-CN"/>
        </w:rPr>
        <w:t>592.29</w:t>
      </w:r>
      <w:r>
        <w:rPr>
          <w:rFonts w:ascii="仿宋_GB2312" w:hAnsi="仿宋_GB2312" w:eastAsia="仿宋_GB2312" w:cs="仿宋_GB2312"/>
          <w:bCs/>
          <w:color w:val="auto"/>
          <w:kern w:val="44"/>
          <w:sz w:val="32"/>
          <w:szCs w:val="32"/>
        </w:rPr>
        <w:t>万元，主</w:t>
      </w:r>
    </w:p>
    <w:p>
      <w:pPr>
        <w:shd w:val="clear" w:color="auto" w:fill="FFFFFF"/>
        <w:snapToGrid w:val="0"/>
        <w:spacing w:line="560" w:lineRule="exact"/>
        <w:rPr>
          <w:rFonts w:ascii="仿宋_GB2312" w:hAnsi="仿宋_GB2312" w:eastAsia="仿宋_GB2312" w:cs="仿宋_GB2312"/>
          <w:bCs/>
          <w:color w:val="auto"/>
          <w:kern w:val="44"/>
          <w:sz w:val="32"/>
          <w:szCs w:val="32"/>
        </w:rPr>
      </w:pPr>
      <w:r>
        <w:rPr>
          <w:rFonts w:ascii="仿宋_GB2312" w:hAnsi="仿宋_GB2312" w:eastAsia="仿宋_GB2312" w:cs="仿宋_GB2312"/>
          <w:bCs/>
          <w:color w:val="auto"/>
          <w:kern w:val="44"/>
          <w:sz w:val="32"/>
          <w:szCs w:val="32"/>
        </w:rPr>
        <w:t>要用于以下方面：</w:t>
      </w:r>
    </w:p>
    <w:p>
      <w:pPr>
        <w:numPr>
          <w:ilvl w:val="0"/>
          <w:numId w:val="0"/>
        </w:numPr>
        <w:shd w:val="clear" w:color="auto" w:fill="FFFFFF"/>
        <w:snapToGrid w:val="0"/>
        <w:spacing w:line="560" w:lineRule="exact"/>
        <w:ind w:right="0" w:rightChars="0" w:firstLine="640" w:firstLineChars="200"/>
        <w:rPr>
          <w:rFonts w:ascii="仿宋_GB2312" w:hAnsi="仿宋_GB2312" w:eastAsia="仿宋_GB2312" w:cs="仿宋_GB2312"/>
          <w:bCs/>
          <w:color w:val="auto"/>
          <w:kern w:val="44"/>
          <w:sz w:val="32"/>
          <w:szCs w:val="32"/>
        </w:rPr>
      </w:pPr>
      <w:r>
        <w:rPr>
          <w:rFonts w:hint="eastAsia" w:ascii="仿宋_GB2312" w:hAnsi="仿宋_GB2312" w:eastAsia="仿宋_GB2312" w:cs="仿宋_GB2312"/>
          <w:bCs/>
          <w:color w:val="auto"/>
          <w:kern w:val="44"/>
          <w:sz w:val="32"/>
          <w:szCs w:val="32"/>
          <w:lang w:val="en-US" w:eastAsia="zh-CN"/>
        </w:rPr>
        <w:t>1.</w:t>
      </w:r>
      <w:r>
        <w:rPr>
          <w:rFonts w:ascii="仿宋_GB2312" w:hAnsi="仿宋_GB2312" w:eastAsia="仿宋_GB2312" w:cs="仿宋_GB2312"/>
          <w:bCs/>
          <w:color w:val="auto"/>
          <w:kern w:val="44"/>
          <w:sz w:val="32"/>
          <w:szCs w:val="32"/>
        </w:rPr>
        <w:t>一般公共服务（类）支出</w:t>
      </w:r>
      <w:r>
        <w:rPr>
          <w:rFonts w:hint="eastAsia" w:ascii="仿宋_GB2312" w:hAnsi="仿宋_GB2312" w:eastAsia="仿宋_GB2312" w:cs="仿宋_GB2312"/>
          <w:bCs/>
          <w:color w:val="auto"/>
          <w:kern w:val="44"/>
          <w:sz w:val="32"/>
          <w:szCs w:val="32"/>
          <w:lang w:val="en-US" w:eastAsia="zh-CN"/>
        </w:rPr>
        <w:t>171.9</w:t>
      </w:r>
      <w:r>
        <w:rPr>
          <w:rFonts w:ascii="仿宋_GB2312" w:hAnsi="仿宋_GB2312" w:eastAsia="仿宋_GB2312" w:cs="仿宋_GB2312"/>
          <w:bCs/>
          <w:color w:val="auto"/>
          <w:kern w:val="44"/>
          <w:sz w:val="32"/>
          <w:szCs w:val="32"/>
        </w:rPr>
        <w:t>万元，占</w:t>
      </w:r>
      <w:r>
        <w:rPr>
          <w:rFonts w:hint="eastAsia" w:ascii="仿宋_GB2312" w:hAnsi="仿宋_GB2312" w:eastAsia="仿宋_GB2312" w:cs="仿宋_GB2312"/>
          <w:bCs/>
          <w:color w:val="auto"/>
          <w:kern w:val="44"/>
          <w:sz w:val="32"/>
          <w:szCs w:val="32"/>
          <w:lang w:val="en-US" w:eastAsia="zh-CN"/>
        </w:rPr>
        <w:t>29.02</w:t>
      </w:r>
      <w:r>
        <w:rPr>
          <w:rFonts w:ascii="仿宋_GB2312" w:hAnsi="仿宋_GB2312" w:eastAsia="仿宋_GB2312" w:cs="仿宋_GB2312"/>
          <w:bCs/>
          <w:color w:val="auto"/>
          <w:kern w:val="44"/>
          <w:sz w:val="32"/>
          <w:szCs w:val="32"/>
        </w:rPr>
        <w:t xml:space="preserve">%； </w:t>
      </w:r>
    </w:p>
    <w:p>
      <w:pPr>
        <w:numPr>
          <w:ilvl w:val="0"/>
          <w:numId w:val="0"/>
        </w:numPr>
        <w:shd w:val="clear" w:color="auto" w:fill="FFFFFF"/>
        <w:snapToGrid w:val="0"/>
        <w:spacing w:line="560" w:lineRule="exact"/>
        <w:ind w:right="0" w:rightChars="0" w:firstLine="640" w:firstLineChars="200"/>
        <w:rPr>
          <w:rFonts w:hint="eastAsia" w:ascii="仿宋_GB2312" w:hAnsi="仿宋_GB2312" w:eastAsia="仿宋_GB2312" w:cs="仿宋_GB2312"/>
          <w:bCs/>
          <w:color w:val="auto"/>
          <w:kern w:val="44"/>
          <w:sz w:val="32"/>
          <w:szCs w:val="32"/>
          <w:lang w:eastAsia="zh-CN"/>
        </w:rPr>
      </w:pPr>
      <w:r>
        <w:rPr>
          <w:rFonts w:ascii="仿宋_GB2312" w:hAnsi="仿宋_GB2312" w:eastAsia="仿宋_GB2312" w:cs="仿宋_GB2312"/>
          <w:bCs/>
          <w:color w:val="auto"/>
          <w:kern w:val="44"/>
          <w:sz w:val="32"/>
          <w:szCs w:val="32"/>
        </w:rPr>
        <w:t>2.</w:t>
      </w:r>
      <w:r>
        <w:rPr>
          <w:rFonts w:hint="eastAsia" w:ascii="仿宋_GB2312" w:hAnsi="仿宋" w:eastAsia="仿宋_GB2312" w:cs="仿宋_GB2312"/>
          <w:color w:val="auto"/>
          <w:sz w:val="32"/>
          <w:szCs w:val="32"/>
          <w:shd w:val="clear" w:color="auto" w:fill="FFFFFF"/>
          <w:lang w:val="en-US" w:eastAsia="zh-CN"/>
        </w:rPr>
        <w:t>卫生健康支出</w:t>
      </w:r>
      <w:r>
        <w:rPr>
          <w:rFonts w:ascii="楷体_GB2312" w:hAnsi="楷体_GB2312" w:eastAsia="楷体_GB2312" w:cs="楷体_GB2312"/>
          <w:color w:val="auto"/>
          <w:sz w:val="32"/>
          <w:szCs w:val="32"/>
          <w:shd w:val="clear" w:color="auto" w:fill="FFFFFF"/>
        </w:rPr>
        <w:t>（类）</w:t>
      </w:r>
      <w:r>
        <w:rPr>
          <w:rFonts w:ascii="仿宋_GB2312" w:hAnsi="仿宋_GB2312" w:eastAsia="仿宋_GB2312" w:cs="仿宋_GB2312"/>
          <w:color w:val="auto"/>
          <w:sz w:val="32"/>
          <w:szCs w:val="32"/>
          <w:shd w:val="clear" w:color="auto" w:fill="FFFFFF"/>
        </w:rPr>
        <w:t>支出</w:t>
      </w:r>
      <w:r>
        <w:rPr>
          <w:rFonts w:hint="eastAsia" w:ascii="仿宋_GB2312" w:hAnsi="仿宋_GB2312" w:eastAsia="仿宋_GB2312" w:cs="仿宋_GB2312"/>
          <w:color w:val="auto"/>
          <w:sz w:val="32"/>
          <w:szCs w:val="32"/>
          <w:shd w:val="clear" w:color="auto" w:fill="FFFFFF"/>
          <w:lang w:val="en-US" w:eastAsia="zh-CN"/>
        </w:rPr>
        <w:t>5.95</w:t>
      </w:r>
      <w:r>
        <w:rPr>
          <w:rFonts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eastAsia="zh-CN"/>
        </w:rPr>
        <w:t>，</w:t>
      </w:r>
      <w:r>
        <w:rPr>
          <w:rFonts w:ascii="仿宋_GB2312" w:hAnsi="仿宋_GB2312" w:eastAsia="仿宋_GB2312" w:cs="仿宋_GB2312"/>
          <w:bCs/>
          <w:color w:val="auto"/>
          <w:kern w:val="44"/>
          <w:sz w:val="32"/>
          <w:szCs w:val="32"/>
        </w:rPr>
        <w:t>占</w:t>
      </w:r>
      <w:r>
        <w:rPr>
          <w:rFonts w:hint="eastAsia" w:ascii="仿宋_GB2312" w:hAnsi="仿宋_GB2312" w:eastAsia="仿宋_GB2312" w:cs="仿宋_GB2312"/>
          <w:bCs/>
          <w:color w:val="auto"/>
          <w:kern w:val="44"/>
          <w:sz w:val="32"/>
          <w:szCs w:val="32"/>
          <w:lang w:val="en-US" w:eastAsia="zh-CN"/>
        </w:rPr>
        <w:t>1.01</w:t>
      </w:r>
      <w:r>
        <w:rPr>
          <w:rFonts w:ascii="仿宋_GB2312" w:hAnsi="仿宋_GB2312" w:eastAsia="仿宋_GB2312" w:cs="仿宋_GB2312"/>
          <w:bCs/>
          <w:color w:val="auto"/>
          <w:kern w:val="44"/>
          <w:sz w:val="32"/>
          <w:szCs w:val="32"/>
        </w:rPr>
        <w:t>%；</w:t>
      </w:r>
    </w:p>
    <w:p>
      <w:pPr>
        <w:shd w:val="clear" w:color="auto" w:fill="FFFFFF"/>
        <w:snapToGrid w:val="0"/>
        <w:spacing w:line="560" w:lineRule="exact"/>
        <w:ind w:left="559" w:leftChars="266"/>
        <w:rPr>
          <w:rFonts w:ascii="仿宋_GB2312" w:hAnsi="仿宋_GB2312" w:eastAsia="仿宋_GB2312" w:cs="仿宋_GB2312"/>
          <w:bCs/>
          <w:color w:val="auto"/>
          <w:kern w:val="44"/>
          <w:sz w:val="32"/>
          <w:szCs w:val="32"/>
        </w:rPr>
      </w:pPr>
      <w:r>
        <w:rPr>
          <w:rFonts w:hint="eastAsia" w:ascii="仿宋_GB2312" w:hAnsi="仿宋_GB2312" w:eastAsia="仿宋_GB2312" w:cs="仿宋_GB2312"/>
          <w:bCs/>
          <w:color w:val="auto"/>
          <w:kern w:val="44"/>
          <w:sz w:val="32"/>
          <w:szCs w:val="32"/>
          <w:lang w:val="en-US" w:eastAsia="zh-CN"/>
        </w:rPr>
        <w:t>4</w:t>
      </w:r>
      <w:r>
        <w:rPr>
          <w:rFonts w:ascii="仿宋_GB2312" w:hAnsi="仿宋_GB2312" w:eastAsia="仿宋_GB2312" w:cs="仿宋_GB2312"/>
          <w:bCs/>
          <w:color w:val="auto"/>
          <w:kern w:val="44"/>
          <w:sz w:val="32"/>
          <w:szCs w:val="32"/>
        </w:rPr>
        <w:t>.农林水（类）支出4</w:t>
      </w:r>
      <w:r>
        <w:rPr>
          <w:rFonts w:hint="eastAsia" w:ascii="仿宋_GB2312" w:hAnsi="仿宋_GB2312" w:eastAsia="仿宋_GB2312" w:cs="仿宋_GB2312"/>
          <w:bCs/>
          <w:color w:val="auto"/>
          <w:kern w:val="44"/>
          <w:sz w:val="32"/>
          <w:szCs w:val="32"/>
          <w:lang w:val="en-US" w:eastAsia="zh-CN"/>
        </w:rPr>
        <w:t>03.00</w:t>
      </w:r>
      <w:r>
        <w:rPr>
          <w:rFonts w:ascii="仿宋_GB2312" w:hAnsi="仿宋_GB2312" w:eastAsia="仿宋_GB2312" w:cs="仿宋_GB2312"/>
          <w:bCs/>
          <w:color w:val="auto"/>
          <w:kern w:val="44"/>
          <w:sz w:val="32"/>
          <w:szCs w:val="32"/>
        </w:rPr>
        <w:t>万元，占6</w:t>
      </w:r>
      <w:r>
        <w:rPr>
          <w:rFonts w:hint="eastAsia" w:ascii="仿宋_GB2312" w:hAnsi="仿宋_GB2312" w:eastAsia="仿宋_GB2312" w:cs="仿宋_GB2312"/>
          <w:bCs/>
          <w:color w:val="auto"/>
          <w:kern w:val="44"/>
          <w:sz w:val="32"/>
          <w:szCs w:val="32"/>
          <w:lang w:val="en-US" w:eastAsia="zh-CN"/>
        </w:rPr>
        <w:t>8.04</w:t>
      </w:r>
      <w:r>
        <w:rPr>
          <w:rFonts w:ascii="仿宋_GB2312" w:hAnsi="仿宋_GB2312" w:eastAsia="仿宋_GB2312" w:cs="仿宋_GB2312"/>
          <w:bCs/>
          <w:color w:val="auto"/>
          <w:kern w:val="44"/>
          <w:sz w:val="32"/>
          <w:szCs w:val="32"/>
        </w:rPr>
        <w:t>%；</w:t>
      </w:r>
    </w:p>
    <w:p>
      <w:pPr>
        <w:shd w:val="clear" w:color="auto" w:fill="FFFFFF"/>
        <w:snapToGrid w:val="0"/>
        <w:spacing w:line="560" w:lineRule="exact"/>
        <w:ind w:left="559" w:leftChars="266"/>
        <w:rPr>
          <w:rFonts w:ascii="仿宋_GB2312" w:hAnsi="仿宋_GB2312" w:eastAsia="仿宋_GB2312" w:cs="仿宋_GB2312"/>
          <w:bCs/>
          <w:color w:val="auto"/>
          <w:kern w:val="44"/>
          <w:sz w:val="32"/>
          <w:szCs w:val="32"/>
        </w:rPr>
      </w:pPr>
      <w:r>
        <w:rPr>
          <w:rFonts w:hint="eastAsia" w:ascii="仿宋_GB2312" w:hAnsi="仿宋_GB2312" w:eastAsia="仿宋_GB2312" w:cs="仿宋_GB2312"/>
          <w:bCs/>
          <w:color w:val="auto"/>
          <w:kern w:val="44"/>
          <w:sz w:val="32"/>
          <w:szCs w:val="32"/>
          <w:lang w:val="en-US" w:eastAsia="zh-CN"/>
        </w:rPr>
        <w:t>5</w:t>
      </w:r>
      <w:r>
        <w:rPr>
          <w:rFonts w:ascii="仿宋_GB2312" w:hAnsi="仿宋_GB2312" w:eastAsia="仿宋_GB2312" w:cs="仿宋_GB2312"/>
          <w:bCs/>
          <w:color w:val="auto"/>
          <w:kern w:val="44"/>
          <w:sz w:val="32"/>
          <w:szCs w:val="32"/>
        </w:rPr>
        <w:t>.住房保障（类）支出</w:t>
      </w:r>
      <w:r>
        <w:rPr>
          <w:rFonts w:hint="eastAsia" w:ascii="仿宋_GB2312" w:hAnsi="仿宋_GB2312" w:eastAsia="仿宋_GB2312" w:cs="仿宋_GB2312"/>
          <w:bCs/>
          <w:color w:val="auto"/>
          <w:kern w:val="44"/>
          <w:sz w:val="32"/>
          <w:szCs w:val="32"/>
          <w:lang w:val="en-US" w:eastAsia="zh-CN"/>
        </w:rPr>
        <w:t>11.45</w:t>
      </w:r>
      <w:r>
        <w:rPr>
          <w:rFonts w:ascii="仿宋_GB2312" w:hAnsi="仿宋_GB2312" w:eastAsia="仿宋_GB2312" w:cs="仿宋_GB2312"/>
          <w:bCs/>
          <w:color w:val="auto"/>
          <w:kern w:val="44"/>
          <w:sz w:val="32"/>
          <w:szCs w:val="32"/>
        </w:rPr>
        <w:t>万元，占</w:t>
      </w:r>
      <w:r>
        <w:rPr>
          <w:rFonts w:hint="eastAsia" w:ascii="仿宋_GB2312" w:hAnsi="仿宋_GB2312" w:eastAsia="仿宋_GB2312" w:cs="仿宋_GB2312"/>
          <w:bCs/>
          <w:color w:val="auto"/>
          <w:kern w:val="44"/>
          <w:sz w:val="32"/>
          <w:szCs w:val="32"/>
          <w:lang w:val="en-US" w:eastAsia="zh-CN"/>
        </w:rPr>
        <w:t>1.93</w:t>
      </w:r>
      <w:r>
        <w:rPr>
          <w:rFonts w:ascii="仿宋_GB2312" w:hAnsi="仿宋_GB2312" w:eastAsia="仿宋_GB2312" w:cs="仿宋_GB2312"/>
          <w:bCs/>
          <w:color w:val="auto"/>
          <w:kern w:val="44"/>
          <w:sz w:val="32"/>
          <w:szCs w:val="32"/>
        </w:rPr>
        <w:t>%。</w:t>
      </w:r>
    </w:p>
    <w:p>
      <w:pPr>
        <w:shd w:val="clear" w:color="auto" w:fill="FFFFFF"/>
        <w:snapToGrid w:val="0"/>
        <w:spacing w:line="560" w:lineRule="exact"/>
        <w:ind w:firstLine="640"/>
        <w:rPr>
          <w:color w:val="auto"/>
          <w:shd w:val="clear" w:color="auto" w:fill="FFFFFF"/>
        </w:rPr>
      </w:pPr>
      <w:r>
        <w:rPr>
          <w:rFonts w:ascii="仿宋_GB2312" w:hAnsi="仿宋_GB2312" w:eastAsia="仿宋_GB2312" w:cs="仿宋_GB2312"/>
          <w:color w:val="auto"/>
          <w:sz w:val="32"/>
          <w:szCs w:val="32"/>
          <w:shd w:val="clear" w:color="auto" w:fill="FFFFFF"/>
        </w:rPr>
        <w:t>(三)一般公共预算财政拨款支出决算具体情况。</w:t>
      </w:r>
    </w:p>
    <w:p>
      <w:pPr>
        <w:snapToGrid w:val="0"/>
        <w:spacing w:line="560" w:lineRule="exact"/>
        <w:ind w:firstLine="640" w:firstLineChars="200"/>
        <w:rPr>
          <w:rFonts w:hint="eastAsia" w:ascii="仿宋_GB2312" w:hAnsi="仿宋_GB2312" w:eastAsia="仿宋_GB2312" w:cs="仿宋_GB2312"/>
          <w:color w:val="auto"/>
          <w:sz w:val="32"/>
          <w:szCs w:val="32"/>
          <w:shd w:val="clear" w:color="auto" w:fill="FFFFFF"/>
          <w:lang w:val="en-US" w:eastAsia="zh-CN"/>
        </w:rPr>
      </w:pPr>
      <w:r>
        <w:rPr>
          <w:rFonts w:ascii="仿宋_GB2312" w:hAnsi="仿宋_GB2312" w:eastAsia="仿宋_GB2312" w:cs="仿宋_GB2312"/>
          <w:color w:val="auto"/>
          <w:sz w:val="32"/>
          <w:szCs w:val="32"/>
          <w:shd w:val="clear" w:color="auto" w:fill="FFFFFF"/>
        </w:rPr>
        <w:t>202</w:t>
      </w:r>
      <w:r>
        <w:rPr>
          <w:rFonts w:hint="eastAsia" w:ascii="仿宋_GB2312" w:hAnsi="仿宋_GB2312" w:eastAsia="仿宋_GB2312" w:cs="仿宋_GB2312"/>
          <w:color w:val="auto"/>
          <w:sz w:val="32"/>
          <w:szCs w:val="32"/>
          <w:shd w:val="clear" w:color="auto" w:fill="FFFFFF"/>
          <w:lang w:val="en-US" w:eastAsia="zh-CN"/>
        </w:rPr>
        <w:t>4</w:t>
      </w:r>
      <w:r>
        <w:rPr>
          <w:rFonts w:ascii="仿宋_GB2312" w:hAnsi="仿宋_GB2312" w:eastAsia="仿宋_GB2312" w:cs="仿宋_GB2312"/>
          <w:color w:val="auto"/>
          <w:sz w:val="32"/>
          <w:szCs w:val="32"/>
          <w:shd w:val="clear" w:color="auto" w:fill="FFFFFF"/>
        </w:rPr>
        <w:t>年一般公共预算财政拨款支出年初预算为</w:t>
      </w:r>
      <w:r>
        <w:rPr>
          <w:rFonts w:hint="eastAsia" w:ascii="仿宋_GB2312" w:hAnsi="仿宋_GB2312" w:eastAsia="仿宋_GB2312" w:cs="仿宋_GB2312"/>
          <w:color w:val="auto"/>
          <w:sz w:val="32"/>
          <w:szCs w:val="32"/>
          <w:shd w:val="clear" w:color="auto" w:fill="FFFFFF"/>
          <w:lang w:val="en-US" w:eastAsia="zh-CN"/>
        </w:rPr>
        <w:t>606.24</w:t>
      </w:r>
      <w:r>
        <w:rPr>
          <w:rFonts w:ascii="仿宋_GB2312" w:hAnsi="仿宋_GB2312" w:eastAsia="仿宋_GB2312" w:cs="仿宋_GB2312"/>
          <w:color w:val="auto"/>
          <w:sz w:val="32"/>
          <w:szCs w:val="32"/>
          <w:shd w:val="clear" w:color="auto" w:fill="FFFFFF"/>
        </w:rPr>
        <w:t>万元，支出决算为</w:t>
      </w:r>
      <w:r>
        <w:rPr>
          <w:rFonts w:hint="eastAsia" w:ascii="仿宋_GB2312" w:hAnsi="仿宋_GB2312" w:eastAsia="仿宋_GB2312" w:cs="仿宋_GB2312"/>
          <w:color w:val="auto"/>
          <w:sz w:val="32"/>
          <w:szCs w:val="32"/>
          <w:shd w:val="clear" w:color="auto" w:fill="FFFFFF"/>
          <w:lang w:val="en-US" w:eastAsia="zh-CN"/>
        </w:rPr>
        <w:t>592.29</w:t>
      </w:r>
      <w:r>
        <w:rPr>
          <w:rFonts w:ascii="仿宋_GB2312" w:hAnsi="仿宋_GB2312" w:eastAsia="仿宋_GB2312" w:cs="仿宋_GB2312"/>
          <w:color w:val="auto"/>
          <w:sz w:val="32"/>
          <w:szCs w:val="32"/>
          <w:shd w:val="clear" w:color="auto" w:fill="FFFFFF"/>
        </w:rPr>
        <w:t>万元，完成年初预算</w:t>
      </w:r>
      <w:r>
        <w:rPr>
          <w:rFonts w:hint="eastAsia" w:ascii="仿宋_GB2312" w:hAnsi="仿宋_GB2312" w:eastAsia="仿宋_GB2312" w:cs="仿宋_GB2312"/>
          <w:color w:val="auto"/>
          <w:sz w:val="32"/>
          <w:szCs w:val="32"/>
          <w:shd w:val="clear" w:color="auto" w:fill="FFFFFF"/>
          <w:lang w:val="en-US" w:eastAsia="zh-CN"/>
        </w:rPr>
        <w:t>97.7</w:t>
      </w:r>
      <w:r>
        <w:rPr>
          <w:rFonts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 xml:space="preserve">          </w:t>
      </w:r>
    </w:p>
    <w:p>
      <w:pPr>
        <w:snapToGrid w:val="0"/>
        <w:spacing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shd w:val="clear" w:color="auto" w:fill="FFFFFF"/>
        </w:rPr>
        <w:t>其中：基本支出</w:t>
      </w:r>
      <w:r>
        <w:rPr>
          <w:rFonts w:hint="eastAsia" w:ascii="仿宋_GB2312" w:hAnsi="仿宋_GB2312" w:eastAsia="仿宋_GB2312" w:cs="仿宋_GB2312"/>
          <w:color w:val="auto"/>
          <w:sz w:val="32"/>
          <w:szCs w:val="32"/>
          <w:shd w:val="clear" w:color="auto" w:fill="FFFFFF"/>
          <w:lang w:val="en-US" w:eastAsia="zh-CN"/>
        </w:rPr>
        <w:t>153.53</w:t>
      </w:r>
      <w:r>
        <w:rPr>
          <w:rFonts w:ascii="仿宋_GB2312" w:hAnsi="仿宋_GB2312" w:eastAsia="仿宋_GB2312" w:cs="仿宋_GB2312"/>
          <w:color w:val="auto"/>
          <w:sz w:val="32"/>
          <w:szCs w:val="32"/>
          <w:shd w:val="clear" w:color="auto" w:fill="FFFFFF"/>
        </w:rPr>
        <w:t>万元，</w:t>
      </w:r>
      <w:r>
        <w:rPr>
          <w:rFonts w:ascii="仿宋_GB2312" w:hAnsi="仿宋" w:eastAsia="仿宋_GB2312" w:cs="仿宋"/>
          <w:bCs/>
          <w:kern w:val="44"/>
          <w:sz w:val="32"/>
          <w:szCs w:val="32"/>
        </w:rPr>
        <w:t>占本年支出</w:t>
      </w:r>
      <w:r>
        <w:rPr>
          <w:rFonts w:hint="eastAsia" w:ascii="仿宋_GB2312" w:hAnsi="仿宋" w:eastAsia="仿宋_GB2312" w:cs="仿宋"/>
          <w:bCs/>
          <w:kern w:val="44"/>
          <w:sz w:val="32"/>
          <w:szCs w:val="32"/>
          <w:lang w:val="en-US" w:eastAsia="zh-CN"/>
        </w:rPr>
        <w:t>25.92</w:t>
      </w:r>
      <w:r>
        <w:rPr>
          <w:rFonts w:ascii="仿宋_GB2312" w:hAnsi="仿宋" w:eastAsia="仿宋_GB2312" w:cs="仿宋"/>
          <w:bCs/>
          <w:kern w:val="44"/>
          <w:sz w:val="32"/>
          <w:szCs w:val="32"/>
        </w:rPr>
        <w:t>%；项目支出</w:t>
      </w:r>
      <w:r>
        <w:rPr>
          <w:rFonts w:hint="eastAsia" w:ascii="仿宋_GB2312" w:hAnsi="仿宋" w:eastAsia="仿宋_GB2312" w:cs="仿宋"/>
          <w:bCs/>
          <w:kern w:val="44"/>
          <w:sz w:val="32"/>
          <w:szCs w:val="32"/>
          <w:lang w:val="en-US" w:eastAsia="zh-CN"/>
        </w:rPr>
        <w:t>438.76</w:t>
      </w:r>
      <w:r>
        <w:rPr>
          <w:rFonts w:ascii="仿宋_GB2312" w:hAnsi="仿宋" w:eastAsia="仿宋_GB2312" w:cs="仿宋"/>
          <w:bCs/>
          <w:kern w:val="44"/>
          <w:sz w:val="32"/>
          <w:szCs w:val="32"/>
        </w:rPr>
        <w:t>万元，占本年支出</w:t>
      </w:r>
      <w:r>
        <w:rPr>
          <w:rFonts w:hint="eastAsia" w:ascii="仿宋_GB2312" w:hAnsi="仿宋" w:eastAsia="仿宋_GB2312" w:cs="仿宋"/>
          <w:bCs/>
          <w:kern w:val="44"/>
          <w:sz w:val="32"/>
          <w:szCs w:val="32"/>
          <w:lang w:val="en-US" w:eastAsia="zh-CN"/>
        </w:rPr>
        <w:t>74.08</w:t>
      </w:r>
      <w:r>
        <w:rPr>
          <w:rFonts w:ascii="仿宋_GB2312" w:hAnsi="仿宋" w:eastAsia="仿宋_GB2312" w:cs="仿宋"/>
          <w:bCs/>
          <w:kern w:val="44"/>
          <w:sz w:val="32"/>
          <w:szCs w:val="32"/>
        </w:rPr>
        <w:t>%</w:t>
      </w:r>
      <w:r>
        <w:rPr>
          <w:rFonts w:ascii="仿宋_GB2312" w:hAnsi="仿宋" w:eastAsia="仿宋_GB2312" w:cs="仿宋"/>
          <w:bCs/>
          <w:color w:val="0000FF"/>
          <w:kern w:val="44"/>
          <w:sz w:val="32"/>
          <w:szCs w:val="32"/>
        </w:rPr>
        <w:t>。</w:t>
      </w:r>
      <w:r>
        <w:rPr>
          <w:rStyle w:val="20"/>
          <w:rFonts w:hint="eastAsia" w:ascii="仿宋_GB2312" w:hAnsi="仿宋_GB2312" w:eastAsia="仿宋_GB2312" w:cs="仿宋_GB2312"/>
          <w:color w:val="auto"/>
          <w:kern w:val="44"/>
          <w:sz w:val="32"/>
          <w:szCs w:val="32"/>
        </w:rPr>
        <w:t>项目支</w:t>
      </w:r>
      <w:r>
        <w:rPr>
          <w:rFonts w:hint="eastAsia" w:ascii="仿宋_GB2312" w:hAnsi="仿宋_GB2312" w:eastAsia="仿宋_GB2312" w:cs="仿宋_GB2312"/>
          <w:color w:val="auto"/>
          <w:sz w:val="32"/>
          <w:szCs w:val="32"/>
          <w:lang w:eastAsia="zh-CN"/>
        </w:rPr>
        <w:t>出</w:t>
      </w:r>
      <w:r>
        <w:rPr>
          <w:rFonts w:ascii="仿宋_GB2312" w:hAnsi="仿宋_GB2312" w:eastAsia="仿宋_GB2312" w:cs="仿宋_GB2312"/>
          <w:color w:val="auto"/>
          <w:sz w:val="32"/>
          <w:szCs w:val="32"/>
        </w:rPr>
        <w:t>主要用于</w:t>
      </w:r>
      <w:r>
        <w:rPr>
          <w:rFonts w:hint="eastAsia" w:ascii="仿宋_GB2312" w:hAnsi="仿宋_GB2312" w:eastAsia="仿宋_GB2312" w:cs="仿宋_GB2312"/>
          <w:color w:val="auto"/>
          <w:sz w:val="32"/>
          <w:szCs w:val="32"/>
          <w:lang w:eastAsia="zh-CN"/>
        </w:rPr>
        <w:t>汉阳区</w:t>
      </w:r>
      <w:r>
        <w:rPr>
          <w:rFonts w:ascii="仿宋_GB2312" w:hAnsi="仿宋_GB2312" w:eastAsia="仿宋_GB2312" w:cs="仿宋_GB2312"/>
          <w:color w:val="auto"/>
          <w:sz w:val="32"/>
          <w:szCs w:val="32"/>
        </w:rPr>
        <w:t>乡村振兴</w:t>
      </w:r>
      <w:r>
        <w:rPr>
          <w:rFonts w:hint="eastAsia" w:ascii="仿宋_GB2312" w:hAnsi="仿宋_GB2312" w:eastAsia="仿宋_GB2312" w:cs="仿宋_GB2312"/>
          <w:color w:val="auto"/>
          <w:sz w:val="32"/>
          <w:szCs w:val="32"/>
          <w:lang w:eastAsia="zh-CN"/>
        </w:rPr>
        <w:t>结对帮扶</w:t>
      </w:r>
      <w:r>
        <w:rPr>
          <w:rFonts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开展</w:t>
      </w:r>
      <w:r>
        <w:rPr>
          <w:rFonts w:ascii="仿宋_GB2312" w:hAnsi="仿宋_GB2312" w:eastAsia="仿宋_GB2312" w:cs="仿宋_GB2312"/>
          <w:color w:val="auto"/>
          <w:sz w:val="32"/>
          <w:szCs w:val="32"/>
        </w:rPr>
        <w:t>区直机关</w:t>
      </w:r>
      <w:r>
        <w:rPr>
          <w:rFonts w:hint="eastAsia" w:ascii="仿宋_GB2312" w:hAnsi="仿宋_GB2312" w:eastAsia="仿宋_GB2312" w:cs="仿宋_GB2312"/>
          <w:color w:val="auto"/>
          <w:sz w:val="32"/>
          <w:szCs w:val="32"/>
          <w:lang w:eastAsia="zh-CN"/>
        </w:rPr>
        <w:t>单位</w:t>
      </w:r>
      <w:r>
        <w:rPr>
          <w:rFonts w:ascii="仿宋_GB2312" w:hAnsi="仿宋_GB2312" w:eastAsia="仿宋_GB2312" w:cs="仿宋_GB2312"/>
          <w:color w:val="auto"/>
          <w:sz w:val="32"/>
          <w:szCs w:val="32"/>
        </w:rPr>
        <w:t>党建</w:t>
      </w:r>
      <w:r>
        <w:rPr>
          <w:rFonts w:hint="eastAsia" w:ascii="仿宋_GB2312" w:hAnsi="仿宋_GB2312" w:eastAsia="仿宋_GB2312" w:cs="仿宋_GB2312"/>
          <w:color w:val="auto"/>
          <w:sz w:val="32"/>
          <w:szCs w:val="32"/>
          <w:lang w:eastAsia="zh-CN"/>
        </w:rPr>
        <w:t>工作、汉阳区清廉机关建设等相关工作</w:t>
      </w:r>
      <w:r>
        <w:rPr>
          <w:rFonts w:ascii="仿宋_GB2312" w:hAnsi="仿宋_GB2312" w:eastAsia="仿宋_GB2312" w:cs="仿宋_GB2312"/>
          <w:color w:val="auto"/>
          <w:sz w:val="32"/>
          <w:szCs w:val="32"/>
        </w:rPr>
        <w:t>。</w:t>
      </w:r>
    </w:p>
    <w:p>
      <w:pPr>
        <w:pStyle w:val="17"/>
        <w:shd w:val="clear" w:color="auto" w:fill="FFFFFF"/>
        <w:snapToGrid w:val="0"/>
        <w:spacing w:before="0" w:beforeAutospacing="0" w:after="0" w:afterAutospacing="0" w:line="560" w:lineRule="exact"/>
        <w:ind w:firstLine="640"/>
        <w:jc w:val="both"/>
        <w:rPr>
          <w:shd w:val="clear" w:color="auto" w:fill="FFFFFF"/>
        </w:rPr>
      </w:pPr>
      <w:r>
        <w:rPr>
          <w:rFonts w:ascii="黑体" w:eastAsia="黑体" w:cs="黑体"/>
          <w:sz w:val="32"/>
          <w:szCs w:val="32"/>
          <w:shd w:val="clear" w:color="auto" w:fill="FFFFFF"/>
        </w:rPr>
        <w:t>六、一般公共预算财政拨款基本支出决算情况说明</w:t>
      </w:r>
    </w:p>
    <w:p>
      <w:pPr>
        <w:snapToGrid w:val="0"/>
        <w:spacing w:line="560"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4</w:t>
      </w:r>
      <w:r>
        <w:rPr>
          <w:rFonts w:ascii="仿宋_GB2312" w:hAnsi="仿宋_GB2312" w:eastAsia="仿宋_GB2312" w:cs="仿宋_GB2312"/>
          <w:sz w:val="32"/>
          <w:szCs w:val="32"/>
          <w:shd w:val="clear" w:color="auto" w:fill="FFFFFF"/>
        </w:rPr>
        <w:t>年度一般公共预算财政拨款基本支出</w:t>
      </w:r>
      <w:r>
        <w:rPr>
          <w:rFonts w:hint="eastAsia" w:ascii="仿宋_GB2312" w:hAnsi="仿宋_GB2312" w:eastAsia="仿宋_GB2312" w:cs="仿宋_GB2312"/>
          <w:sz w:val="32"/>
          <w:szCs w:val="32"/>
          <w:shd w:val="clear" w:color="auto" w:fill="FFFFFF"/>
          <w:lang w:val="en-US" w:eastAsia="zh-CN"/>
        </w:rPr>
        <w:t>153.53</w:t>
      </w:r>
      <w:r>
        <w:rPr>
          <w:rFonts w:ascii="仿宋_GB2312" w:hAnsi="仿宋_GB2312" w:eastAsia="仿宋_GB2312" w:cs="仿宋_GB2312"/>
          <w:sz w:val="32"/>
          <w:szCs w:val="32"/>
          <w:shd w:val="clear" w:color="auto" w:fill="FFFFFF"/>
        </w:rPr>
        <w:t>万元，其中：</w:t>
      </w:r>
    </w:p>
    <w:p>
      <w:pPr>
        <w:snapToGrid w:val="0"/>
        <w:spacing w:line="560" w:lineRule="exact"/>
        <w:ind w:firstLine="642" w:firstLineChars="200"/>
        <w:rPr>
          <w:rFonts w:ascii="仿宋_GB2312" w:hAnsi="仿宋_GB2312" w:eastAsia="仿宋_GB2312" w:cs="仿宋_GB2312"/>
          <w:color w:val="0000FF"/>
          <w:sz w:val="32"/>
          <w:szCs w:val="32"/>
          <w:shd w:val="clear" w:color="auto" w:fill="FFFFFF"/>
        </w:rPr>
      </w:pPr>
      <w:r>
        <w:rPr>
          <w:rFonts w:ascii="仿宋_GB2312" w:hAnsi="仿宋_GB2312" w:eastAsia="仿宋_GB2312" w:cs="仿宋_GB2312"/>
          <w:b/>
          <w:sz w:val="32"/>
          <w:szCs w:val="32"/>
          <w:shd w:val="clear" w:color="auto" w:fill="FFFFFF"/>
        </w:rPr>
        <w:t>人员经费</w:t>
      </w:r>
      <w:r>
        <w:rPr>
          <w:rFonts w:hint="eastAsia" w:ascii="仿宋_GB2312" w:hAnsi="仿宋_GB2312" w:eastAsia="仿宋_GB2312" w:cs="仿宋_GB2312"/>
          <w:b/>
          <w:sz w:val="32"/>
          <w:szCs w:val="32"/>
          <w:shd w:val="clear" w:color="auto" w:fill="FFFFFF"/>
          <w:lang w:val="en-US" w:eastAsia="zh-CN"/>
        </w:rPr>
        <w:t>146.46</w:t>
      </w:r>
      <w:r>
        <w:rPr>
          <w:rFonts w:ascii="仿宋_GB2312" w:hAnsi="仿宋_GB2312" w:eastAsia="仿宋_GB2312" w:cs="仿宋_GB2312"/>
          <w:sz w:val="32"/>
          <w:szCs w:val="32"/>
          <w:shd w:val="clear" w:color="auto" w:fill="FFFFFF"/>
        </w:rPr>
        <w:t>万元，主要包括：基本工资、津贴补贴、奖金、</w:t>
      </w:r>
      <w:r>
        <w:rPr>
          <w:rFonts w:hint="eastAsia" w:ascii="仿宋_GB2312" w:hAnsi="仿宋_GB2312" w:eastAsia="仿宋_GB2312" w:cs="仿宋_GB2312"/>
          <w:sz w:val="32"/>
          <w:szCs w:val="32"/>
          <w:shd w:val="clear" w:color="auto" w:fill="FFFFFF"/>
          <w:lang w:eastAsia="zh-CN"/>
        </w:rPr>
        <w:t>伙食补助费、</w:t>
      </w:r>
      <w:r>
        <w:rPr>
          <w:rFonts w:ascii="仿宋_GB2312" w:hAnsi="仿宋_GB2312" w:eastAsia="仿宋_GB2312" w:cs="仿宋_GB2312"/>
          <w:sz w:val="32"/>
          <w:szCs w:val="32"/>
          <w:shd w:val="clear" w:color="auto" w:fill="FFFFFF"/>
        </w:rPr>
        <w:t>机关事业单位基本养老保险缴费、职工基本医疗保险缴费、公务员医疗补助缴费，其他社会保障缴费、住房公积金、对个人和家庭的补助、退休费、医疗费补助。</w:t>
      </w:r>
    </w:p>
    <w:p>
      <w:pPr>
        <w:snapToGrid w:val="0"/>
        <w:spacing w:line="560" w:lineRule="exact"/>
        <w:ind w:firstLine="642" w:firstLineChars="200"/>
        <w:rPr>
          <w:rFonts w:ascii="仿宋_GB2312" w:hAnsi="仿宋_GB2312" w:eastAsia="仿宋_GB2312" w:cs="仿宋_GB2312"/>
          <w:b/>
          <w:kern w:val="44"/>
        </w:rPr>
      </w:pPr>
      <w:r>
        <w:rPr>
          <w:rFonts w:ascii="仿宋_GB2312" w:hAnsi="仿宋_GB2312" w:eastAsia="仿宋_GB2312" w:cs="仿宋_GB2312"/>
          <w:b/>
          <w:sz w:val="32"/>
          <w:szCs w:val="32"/>
          <w:shd w:val="clear" w:color="auto" w:fill="FFFFFF"/>
        </w:rPr>
        <w:t>公用经费</w:t>
      </w:r>
      <w:r>
        <w:rPr>
          <w:rFonts w:hint="eastAsia" w:ascii="仿宋_GB2312" w:hAnsi="仿宋_GB2312" w:eastAsia="仿宋_GB2312" w:cs="仿宋_GB2312"/>
          <w:b/>
          <w:sz w:val="32"/>
          <w:szCs w:val="32"/>
          <w:shd w:val="clear" w:color="auto" w:fill="FFFFFF"/>
          <w:lang w:val="en-US" w:eastAsia="zh-CN"/>
        </w:rPr>
        <w:t>7.07</w:t>
      </w:r>
      <w:r>
        <w:rPr>
          <w:rFonts w:ascii="仿宋_GB2312" w:hAnsi="仿宋_GB2312" w:eastAsia="仿宋_GB2312" w:cs="仿宋_GB2312"/>
          <w:sz w:val="32"/>
          <w:szCs w:val="32"/>
          <w:shd w:val="clear" w:color="auto" w:fill="FFFFFF"/>
        </w:rPr>
        <w:t>万元，主要包括：</w:t>
      </w:r>
      <w:r>
        <w:rPr>
          <w:rFonts w:hint="eastAsia" w:ascii="仿宋_GB2312" w:hAnsi="仿宋_GB2312" w:eastAsia="仿宋_GB2312" w:cs="仿宋_GB2312"/>
          <w:sz w:val="32"/>
          <w:szCs w:val="32"/>
          <w:shd w:val="clear" w:color="auto" w:fill="FFFFFF"/>
          <w:lang w:eastAsia="zh-CN"/>
        </w:rPr>
        <w:t>差旅费、</w:t>
      </w:r>
      <w:r>
        <w:rPr>
          <w:rStyle w:val="21"/>
          <w:rFonts w:hint="eastAsia" w:ascii="仿宋_GB2312" w:hAnsi="仿宋_GB2312" w:eastAsia="仿宋_GB2312" w:cs="仿宋_GB2312"/>
          <w:kern w:val="44"/>
          <w:sz w:val="32"/>
          <w:szCs w:val="32"/>
        </w:rPr>
        <w:t>工会经费、福利费、其他交通费用。</w:t>
      </w:r>
    </w:p>
    <w:p>
      <w:pPr>
        <w:pStyle w:val="17"/>
        <w:shd w:val="clear" w:color="auto" w:fill="FFFFFF"/>
        <w:snapToGrid w:val="0"/>
        <w:spacing w:before="0" w:beforeAutospacing="0" w:after="0" w:afterAutospacing="0" w:line="560" w:lineRule="exact"/>
        <w:ind w:firstLine="640"/>
        <w:jc w:val="both"/>
        <w:rPr>
          <w:rFonts w:ascii="黑体" w:eastAsia="黑体" w:cs="黑体"/>
          <w:sz w:val="32"/>
          <w:szCs w:val="32"/>
          <w:shd w:val="clear" w:color="auto" w:fill="FFFFFF"/>
        </w:rPr>
      </w:pPr>
      <w:r>
        <w:rPr>
          <w:rFonts w:ascii="黑体" w:eastAsia="黑体" w:cs="黑体"/>
          <w:sz w:val="32"/>
          <w:szCs w:val="32"/>
          <w:shd w:val="clear" w:color="auto" w:fill="FFFFFF"/>
        </w:rPr>
        <w:t>七、政府性基金预算财政拨款收入支出决算情况</w:t>
      </w:r>
    </w:p>
    <w:p>
      <w:pPr>
        <w:spacing w:line="560" w:lineRule="exact"/>
        <w:ind w:firstLine="640"/>
        <w:rPr>
          <w:rFonts w:ascii="仿宋_GB2312" w:hAnsi="仿宋_GB2312" w:eastAsia="仿宋_GB2312" w:cs="仿宋_GB2312"/>
          <w:color w:val="333333"/>
          <w:sz w:val="32"/>
          <w:szCs w:val="32"/>
        </w:rPr>
      </w:pPr>
      <w:r>
        <w:rPr>
          <w:rFonts w:ascii="仿宋_GB2312" w:hAnsi="仿宋_GB2312" w:eastAsia="仿宋_GB2312" w:cs="仿宋_GB2312"/>
          <w:color w:val="333333"/>
          <w:sz w:val="32"/>
          <w:szCs w:val="32"/>
        </w:rPr>
        <w:t>202</w:t>
      </w:r>
      <w:r>
        <w:rPr>
          <w:rFonts w:hint="eastAsia" w:ascii="仿宋_GB2312" w:hAnsi="仿宋_GB2312" w:eastAsia="仿宋_GB2312" w:cs="仿宋_GB2312"/>
          <w:color w:val="333333"/>
          <w:sz w:val="32"/>
          <w:szCs w:val="32"/>
          <w:lang w:val="en-US" w:eastAsia="zh-CN"/>
        </w:rPr>
        <w:t>4</w:t>
      </w:r>
      <w:r>
        <w:rPr>
          <w:rFonts w:ascii="仿宋_GB2312" w:hAnsi="仿宋_GB2312" w:eastAsia="仿宋_GB2312" w:cs="仿宋_GB2312"/>
          <w:color w:val="333333"/>
          <w:sz w:val="32"/>
          <w:szCs w:val="32"/>
        </w:rPr>
        <w:t>年度本部门没有政府性基金预算财政拨款收入，也没有使用政府性基金预算财政拨款安排的支出。</w:t>
      </w:r>
    </w:p>
    <w:p>
      <w:pPr>
        <w:adjustRightInd w:val="0"/>
        <w:snapToGrid w:val="0"/>
        <w:spacing w:line="560" w:lineRule="exact"/>
        <w:ind w:firstLine="640" w:firstLineChars="200"/>
        <w:rPr>
          <w:rFonts w:ascii="仿宋_GB2312" w:eastAsia="仿宋_GB2312"/>
          <w:bCs/>
          <w:kern w:val="44"/>
          <w:sz w:val="32"/>
          <w:szCs w:val="32"/>
        </w:rPr>
      </w:pPr>
      <w:r>
        <w:rPr>
          <w:rFonts w:ascii="黑体" w:hAnsi="黑体" w:eastAsia="黑体" w:cs="黑体"/>
          <w:bCs/>
          <w:kern w:val="44"/>
          <w:sz w:val="32"/>
          <w:szCs w:val="32"/>
        </w:rPr>
        <w:t>八、</w:t>
      </w:r>
      <w:r>
        <w:rPr>
          <w:rFonts w:ascii="黑体" w:eastAsia="黑体"/>
          <w:sz w:val="32"/>
          <w:szCs w:val="32"/>
        </w:rPr>
        <w:t>国有资本经营预算财政拨款支出决算情况</w:t>
      </w:r>
    </w:p>
    <w:p>
      <w:pPr>
        <w:adjustRightInd w:val="0"/>
        <w:snapToGrid w:val="0"/>
        <w:spacing w:line="560" w:lineRule="exact"/>
        <w:ind w:firstLine="640" w:firstLineChars="200"/>
        <w:rPr>
          <w:rFonts w:ascii="仿宋_GB2312" w:eastAsia="仿宋_GB2312"/>
          <w:bCs/>
          <w:kern w:val="44"/>
          <w:sz w:val="32"/>
          <w:szCs w:val="32"/>
        </w:rPr>
      </w:pPr>
      <w:r>
        <w:rPr>
          <w:rFonts w:ascii="仿宋_GB2312" w:hAnsi="仿宋_GB2312" w:eastAsia="仿宋_GB2312" w:cs="仿宋_GB2312"/>
          <w:color w:val="333333"/>
          <w:sz w:val="32"/>
          <w:szCs w:val="32"/>
        </w:rPr>
        <w:t>202</w:t>
      </w:r>
      <w:r>
        <w:rPr>
          <w:rFonts w:hint="eastAsia" w:ascii="仿宋_GB2312" w:hAnsi="仿宋_GB2312" w:eastAsia="仿宋_GB2312" w:cs="仿宋_GB2312"/>
          <w:color w:val="333333"/>
          <w:sz w:val="32"/>
          <w:szCs w:val="32"/>
          <w:lang w:val="en-US" w:eastAsia="zh-CN"/>
        </w:rPr>
        <w:t>4</w:t>
      </w:r>
      <w:r>
        <w:rPr>
          <w:rFonts w:ascii="仿宋_GB2312" w:hAnsi="仿宋_GB2312" w:eastAsia="仿宋_GB2312" w:cs="仿宋_GB2312"/>
          <w:color w:val="333333"/>
          <w:sz w:val="32"/>
          <w:szCs w:val="32"/>
        </w:rPr>
        <w:t>年度</w:t>
      </w:r>
      <w:r>
        <w:rPr>
          <w:rFonts w:ascii="仿宋_GB2312" w:eastAsia="仿宋_GB2312"/>
          <w:bCs/>
          <w:kern w:val="44"/>
          <w:sz w:val="32"/>
          <w:szCs w:val="32"/>
        </w:rPr>
        <w:t>本部门</w:t>
      </w:r>
      <w:r>
        <w:rPr>
          <w:rFonts w:ascii="仿宋_GB2312" w:hAnsi="仿宋_GB2312" w:eastAsia="仿宋_GB2312" w:cs="仿宋_GB2312"/>
          <w:color w:val="333333"/>
          <w:sz w:val="32"/>
          <w:szCs w:val="32"/>
        </w:rPr>
        <w:t>没有</w:t>
      </w:r>
      <w:r>
        <w:rPr>
          <w:rFonts w:ascii="仿宋_GB2312" w:eastAsia="仿宋_GB2312"/>
          <w:bCs/>
          <w:kern w:val="44"/>
          <w:sz w:val="32"/>
          <w:szCs w:val="32"/>
        </w:rPr>
        <w:t>国有资本经营</w:t>
      </w:r>
      <w:r>
        <w:rPr>
          <w:rFonts w:ascii="仿宋_GB2312" w:hAnsi="仿宋_GB2312" w:eastAsia="仿宋_GB2312" w:cs="仿宋_GB2312"/>
          <w:color w:val="333333"/>
          <w:sz w:val="32"/>
          <w:szCs w:val="32"/>
        </w:rPr>
        <w:t>预算财政拨款收入，也</w:t>
      </w:r>
      <w:r>
        <w:rPr>
          <w:rFonts w:ascii="仿宋_GB2312" w:eastAsia="仿宋_GB2312"/>
          <w:bCs/>
          <w:kern w:val="44"/>
          <w:sz w:val="32"/>
          <w:szCs w:val="32"/>
        </w:rPr>
        <w:t>没有使用国有资本经营预算财政拨款安排的支出。</w:t>
      </w:r>
    </w:p>
    <w:p>
      <w:pPr>
        <w:shd w:val="clear" w:color="auto" w:fill="FFFFFF"/>
        <w:snapToGrid w:val="0"/>
        <w:spacing w:line="560" w:lineRule="exact"/>
        <w:ind w:firstLine="640"/>
        <w:rPr>
          <w:shd w:val="clear" w:color="auto" w:fill="FFFFFF"/>
        </w:rPr>
      </w:pPr>
      <w:r>
        <w:rPr>
          <w:rFonts w:ascii="黑体" w:eastAsia="黑体" w:cs="黑体"/>
          <w:sz w:val="32"/>
          <w:szCs w:val="32"/>
          <w:shd w:val="clear" w:color="auto" w:fill="FFFFFF"/>
        </w:rPr>
        <w:t>九、财政拨款“三公”经费支出决算情况说明</w:t>
      </w:r>
    </w:p>
    <w:p>
      <w:pPr>
        <w:shd w:val="clear" w:color="auto" w:fill="FFFFFF"/>
        <w:snapToGrid w:val="0"/>
        <w:spacing w:line="560" w:lineRule="exact"/>
        <w:ind w:firstLine="640"/>
        <w:rPr>
          <w:shd w:val="clear" w:color="auto" w:fill="FFFFFF"/>
        </w:rPr>
      </w:pPr>
      <w:r>
        <w:rPr>
          <w:rFonts w:ascii="楷体_GB2312" w:hAnsi="楷体_GB2312" w:eastAsia="楷体_GB2312" w:cs="楷体_GB2312"/>
          <w:sz w:val="32"/>
          <w:szCs w:val="32"/>
          <w:shd w:val="clear" w:color="auto" w:fill="FFFFFF"/>
        </w:rPr>
        <w:t>(一)“三公”经费财政拨款支出决算总体情况说明</w:t>
      </w:r>
    </w:p>
    <w:p>
      <w:pPr>
        <w:shd w:val="clear" w:color="auto" w:fill="FFFFFF"/>
        <w:snapToGrid w:val="0"/>
        <w:spacing w:line="560" w:lineRule="exact"/>
        <w:ind w:firstLine="64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4</w:t>
      </w:r>
      <w:r>
        <w:rPr>
          <w:rFonts w:ascii="仿宋_GB2312" w:hAnsi="仿宋_GB2312" w:eastAsia="仿宋_GB2312" w:cs="仿宋_GB2312"/>
          <w:color w:val="000000"/>
          <w:sz w:val="32"/>
          <w:szCs w:val="32"/>
          <w:shd w:val="clear" w:color="auto" w:fill="FFFFFF"/>
        </w:rPr>
        <w:t>年度“三公”经费财政拨款支出预算数为0.00万元，支出决算为0.00万元，较上年0.00万元无变化。</w:t>
      </w:r>
    </w:p>
    <w:p>
      <w:pPr>
        <w:shd w:val="clear" w:color="auto" w:fill="FFFFFF"/>
        <w:snapToGrid w:val="0"/>
        <w:spacing w:line="560" w:lineRule="exact"/>
        <w:ind w:firstLine="640" w:firstLineChars="200"/>
        <w:rPr>
          <w:rFonts w:ascii="仿宋_GB2312" w:hAnsi="仿宋_GB2312" w:eastAsia="仿宋_GB2312" w:cs="仿宋_GB2312"/>
          <w:color w:val="000000"/>
          <w:sz w:val="32"/>
          <w:szCs w:val="32"/>
          <w:shd w:val="clear" w:color="auto" w:fill="FFFFFF"/>
        </w:rPr>
      </w:pPr>
      <w:r>
        <w:rPr>
          <w:rFonts w:ascii="楷体_GB2312" w:hAnsi="楷体_GB2312" w:eastAsia="楷体_GB2312" w:cs="楷体_GB2312"/>
          <w:sz w:val="32"/>
          <w:szCs w:val="32"/>
          <w:shd w:val="clear" w:color="auto" w:fill="FFFFFF"/>
        </w:rPr>
        <w:t>(二)“三公”经费财政拨款支出决算具体情况说明</w:t>
      </w:r>
    </w:p>
    <w:p>
      <w:pPr>
        <w:snapToGrid w:val="0"/>
        <w:spacing w:line="560" w:lineRule="exact"/>
        <w:ind w:firstLine="640"/>
      </w:pPr>
      <w:r>
        <w:rPr>
          <w:rFonts w:ascii="仿宋_GB2312" w:hAnsi="仿宋_GB2312" w:eastAsia="仿宋_GB2312" w:cs="仿宋_GB2312"/>
          <w:color w:val="000000"/>
          <w:sz w:val="32"/>
          <w:szCs w:val="32"/>
          <w:shd w:val="clear" w:color="auto" w:fill="FFFFFF"/>
        </w:rPr>
        <w:t>1.因公出国(境)费支出决算为0.00万元。</w:t>
      </w:r>
    </w:p>
    <w:p>
      <w:pPr>
        <w:snapToGrid w:val="0"/>
        <w:spacing w:line="560" w:lineRule="exact"/>
        <w:ind w:firstLine="640"/>
      </w:pPr>
      <w:r>
        <w:rPr>
          <w:rFonts w:ascii="仿宋_GB2312" w:hAnsi="仿宋_GB2312" w:eastAsia="仿宋_GB2312" w:cs="仿宋_GB2312"/>
          <w:color w:val="000000"/>
          <w:sz w:val="32"/>
          <w:szCs w:val="32"/>
          <w:shd w:val="clear" w:color="auto" w:fill="FFFFFF"/>
        </w:rPr>
        <w:t>2.公务用车购置及运行费支出决算为0.00万元。</w:t>
      </w:r>
    </w:p>
    <w:p>
      <w:pPr>
        <w:snapToGrid w:val="0"/>
        <w:spacing w:line="560" w:lineRule="exact"/>
        <w:ind w:firstLine="640"/>
      </w:pPr>
      <w:r>
        <w:rPr>
          <w:rFonts w:ascii="仿宋_GB2312" w:hAnsi="仿宋_GB2312" w:eastAsia="仿宋_GB2312" w:cs="仿宋_GB2312"/>
          <w:color w:val="000000"/>
          <w:sz w:val="32"/>
          <w:szCs w:val="32"/>
          <w:shd w:val="clear" w:color="auto" w:fill="FFFFFF"/>
        </w:rPr>
        <w:t>3.公务接待费支出决算为0.00万元。</w:t>
      </w:r>
    </w:p>
    <w:p>
      <w:pPr>
        <w:pStyle w:val="22"/>
        <w:numPr>
          <w:ilvl w:val="0"/>
          <w:numId w:val="2"/>
        </w:numPr>
        <w:snapToGrid w:val="0"/>
        <w:spacing w:line="56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bCs/>
          <w:kern w:val="44"/>
          <w:sz w:val="32"/>
          <w:szCs w:val="32"/>
        </w:rPr>
        <w:t>机关运行经费支出情况</w:t>
      </w:r>
    </w:p>
    <w:p>
      <w:pPr>
        <w:shd w:val="clear" w:color="auto" w:fill="FFFFFF"/>
        <w:autoSpaceDE w:val="0"/>
        <w:autoSpaceDN w:val="0"/>
        <w:snapToGrid w:val="0"/>
        <w:spacing w:line="560" w:lineRule="exact"/>
        <w:ind w:firstLine="64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4</w:t>
      </w:r>
      <w:r>
        <w:rPr>
          <w:rFonts w:ascii="仿宋_GB2312" w:hAnsi="仿宋_GB2312" w:eastAsia="仿宋_GB2312" w:cs="仿宋_GB2312"/>
          <w:sz w:val="32"/>
          <w:szCs w:val="32"/>
          <w:shd w:val="clear" w:color="auto" w:fill="FFFFFF"/>
        </w:rPr>
        <w:t>年度中共武汉市汉阳区委直属机关工作委员会机关运行经费支出</w:t>
      </w:r>
      <w:r>
        <w:rPr>
          <w:rFonts w:hint="eastAsia" w:ascii="仿宋_GB2312" w:hAnsi="仿宋_GB2312" w:eastAsia="仿宋_GB2312" w:cs="仿宋_GB2312"/>
          <w:sz w:val="32"/>
          <w:szCs w:val="32"/>
          <w:shd w:val="clear" w:color="auto" w:fill="FFFFFF"/>
          <w:lang w:val="en-US" w:eastAsia="zh-CN"/>
        </w:rPr>
        <w:t>7.07</w:t>
      </w:r>
      <w:r>
        <w:rPr>
          <w:rFonts w:ascii="仿宋_GB2312" w:hAnsi="仿宋_GB2312" w:eastAsia="仿宋_GB2312" w:cs="仿宋_GB2312"/>
          <w:sz w:val="32"/>
          <w:szCs w:val="32"/>
          <w:shd w:val="clear" w:color="auto" w:fill="FFFFFF"/>
        </w:rPr>
        <w:t>万元，比202</w:t>
      </w:r>
      <w:r>
        <w:rPr>
          <w:rFonts w:hint="eastAsia" w:ascii="仿宋_GB2312" w:hAnsi="仿宋_GB2312" w:eastAsia="仿宋_GB2312" w:cs="仿宋_GB2312"/>
          <w:sz w:val="32"/>
          <w:szCs w:val="32"/>
          <w:shd w:val="clear" w:color="auto" w:fill="FFFFFF"/>
          <w:lang w:val="en-US" w:eastAsia="zh-CN"/>
        </w:rPr>
        <w:t>3</w:t>
      </w:r>
      <w:r>
        <w:rPr>
          <w:rFonts w:ascii="仿宋_GB2312" w:hAnsi="仿宋_GB2312" w:eastAsia="仿宋_GB2312" w:cs="仿宋_GB2312"/>
          <w:sz w:val="32"/>
          <w:szCs w:val="32"/>
          <w:shd w:val="clear" w:color="auto" w:fill="FFFFFF"/>
        </w:rPr>
        <w:t>年</w:t>
      </w:r>
      <w:r>
        <w:rPr>
          <w:rFonts w:hint="eastAsia" w:ascii="仿宋_GB2312" w:hAnsi="仿宋_GB2312" w:eastAsia="仿宋_GB2312" w:cs="仿宋_GB2312"/>
          <w:sz w:val="32"/>
          <w:szCs w:val="32"/>
          <w:shd w:val="clear" w:color="auto" w:fill="FFFFFF"/>
          <w:lang w:val="en-US" w:eastAsia="zh-CN"/>
        </w:rPr>
        <w:t>6.71</w:t>
      </w:r>
      <w:r>
        <w:rPr>
          <w:rFonts w:ascii="仿宋_GB2312" w:hAnsi="仿宋_GB2312" w:eastAsia="仿宋_GB2312" w:cs="仿宋_GB2312"/>
          <w:sz w:val="32"/>
          <w:szCs w:val="32"/>
          <w:shd w:val="clear" w:color="auto" w:fill="FFFFFF"/>
        </w:rPr>
        <w:t>万元</w:t>
      </w:r>
      <w:r>
        <w:rPr>
          <w:rFonts w:hint="eastAsia" w:ascii="仿宋_GB2312" w:hAnsi="仿宋_GB2312" w:eastAsia="仿宋_GB2312" w:cs="仿宋_GB2312"/>
          <w:sz w:val="32"/>
          <w:szCs w:val="32"/>
          <w:shd w:val="clear" w:color="auto" w:fill="FFFFFF"/>
          <w:lang w:eastAsia="zh-CN"/>
        </w:rPr>
        <w:t>增加</w:t>
      </w:r>
      <w:r>
        <w:rPr>
          <w:rFonts w:hint="eastAsia" w:ascii="仿宋_GB2312" w:hAnsi="仿宋_GB2312" w:eastAsia="仿宋_GB2312" w:cs="仿宋_GB2312"/>
          <w:sz w:val="32"/>
          <w:szCs w:val="32"/>
          <w:shd w:val="clear" w:color="auto" w:fill="FFFFFF"/>
          <w:lang w:val="en-US" w:eastAsia="zh-CN"/>
        </w:rPr>
        <w:t>0.36</w:t>
      </w:r>
      <w:r>
        <w:rPr>
          <w:rFonts w:ascii="仿宋_GB2312" w:hAnsi="仿宋_GB2312" w:eastAsia="仿宋_GB2312" w:cs="仿宋_GB2312"/>
          <w:sz w:val="32"/>
          <w:szCs w:val="32"/>
          <w:shd w:val="clear" w:color="auto" w:fill="FFFFFF"/>
        </w:rPr>
        <w:t>万元，比上年</w:t>
      </w:r>
      <w:r>
        <w:rPr>
          <w:rFonts w:hint="eastAsia" w:ascii="仿宋_GB2312" w:hAnsi="仿宋_GB2312" w:eastAsia="仿宋_GB2312" w:cs="仿宋_GB2312"/>
          <w:sz w:val="32"/>
          <w:szCs w:val="32"/>
          <w:shd w:val="clear" w:color="auto" w:fill="FFFFFF"/>
          <w:lang w:eastAsia="zh-CN"/>
        </w:rPr>
        <w:t>增加</w:t>
      </w:r>
      <w:r>
        <w:rPr>
          <w:rFonts w:hint="eastAsia" w:ascii="仿宋_GB2312" w:hAnsi="仿宋_GB2312" w:eastAsia="仿宋_GB2312" w:cs="仿宋_GB2312"/>
          <w:sz w:val="32"/>
          <w:szCs w:val="32"/>
          <w:shd w:val="clear" w:color="auto" w:fill="FFFFFF"/>
          <w:lang w:val="en-US" w:eastAsia="zh-CN"/>
        </w:rPr>
        <w:t>5.37</w:t>
      </w:r>
      <w:r>
        <w:rPr>
          <w:rFonts w:ascii="仿宋_GB2312" w:hAnsi="仿宋_GB2312" w:eastAsia="仿宋_GB2312" w:cs="仿宋_GB2312"/>
          <w:sz w:val="32"/>
          <w:szCs w:val="32"/>
          <w:shd w:val="clear" w:color="auto" w:fill="FFFFFF"/>
        </w:rPr>
        <w:t>%，主要原因是</w:t>
      </w:r>
      <w:r>
        <w:rPr>
          <w:rFonts w:hint="eastAsia" w:ascii="仿宋_GB2312" w:hAnsi="仿宋_GB2312" w:eastAsia="仿宋_GB2312" w:cs="仿宋_GB2312"/>
          <w:sz w:val="32"/>
          <w:szCs w:val="32"/>
          <w:shd w:val="clear" w:color="auto" w:fill="FFFFFF"/>
          <w:lang w:eastAsia="zh-CN"/>
        </w:rPr>
        <w:t>在职</w:t>
      </w:r>
      <w:r>
        <w:rPr>
          <w:rFonts w:ascii="仿宋_GB2312" w:hAnsi="仿宋_GB2312" w:eastAsia="仿宋_GB2312" w:cs="仿宋_GB2312"/>
          <w:sz w:val="32"/>
          <w:szCs w:val="32"/>
          <w:shd w:val="clear" w:color="auto" w:fill="FFFFFF"/>
        </w:rPr>
        <w:t>人员经费</w:t>
      </w:r>
      <w:r>
        <w:rPr>
          <w:rFonts w:hint="eastAsia" w:ascii="仿宋_GB2312" w:hAnsi="仿宋_GB2312" w:eastAsia="仿宋_GB2312" w:cs="仿宋_GB2312"/>
          <w:sz w:val="32"/>
          <w:szCs w:val="32"/>
          <w:shd w:val="clear" w:color="auto" w:fill="FFFFFF"/>
          <w:lang w:eastAsia="zh-CN"/>
        </w:rPr>
        <w:t>（工会经费、差旅费）</w:t>
      </w:r>
      <w:r>
        <w:rPr>
          <w:rFonts w:ascii="仿宋_GB2312" w:hAnsi="仿宋_GB2312" w:eastAsia="仿宋_GB2312" w:cs="仿宋_GB2312"/>
          <w:sz w:val="32"/>
          <w:szCs w:val="32"/>
          <w:shd w:val="clear" w:color="auto" w:fill="FFFFFF"/>
        </w:rPr>
        <w:t>有所</w:t>
      </w:r>
      <w:r>
        <w:rPr>
          <w:rFonts w:hint="eastAsia" w:ascii="仿宋_GB2312" w:hAnsi="仿宋_GB2312" w:eastAsia="仿宋_GB2312" w:cs="仿宋_GB2312"/>
          <w:sz w:val="32"/>
          <w:szCs w:val="32"/>
          <w:shd w:val="clear" w:color="auto" w:fill="FFFFFF"/>
          <w:lang w:eastAsia="zh-CN"/>
        </w:rPr>
        <w:t>增加</w:t>
      </w:r>
      <w:r>
        <w:rPr>
          <w:rFonts w:ascii="仿宋_GB2312" w:hAnsi="仿宋_GB2312" w:eastAsia="仿宋_GB2312" w:cs="仿宋_GB2312"/>
          <w:sz w:val="32"/>
          <w:szCs w:val="32"/>
          <w:shd w:val="clear" w:color="auto" w:fill="FFFFFF"/>
        </w:rPr>
        <w:t>。</w:t>
      </w:r>
    </w:p>
    <w:p>
      <w:pPr>
        <w:pStyle w:val="22"/>
        <w:numPr>
          <w:ilvl w:val="0"/>
          <w:numId w:val="2"/>
        </w:numPr>
        <w:snapToGrid w:val="0"/>
        <w:spacing w:line="56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bCs/>
          <w:color w:val="auto"/>
          <w:kern w:val="44"/>
          <w:sz w:val="32"/>
          <w:szCs w:val="32"/>
        </w:rPr>
        <w:t>政府采购支出情况</w:t>
      </w:r>
    </w:p>
    <w:p>
      <w:pPr>
        <w:shd w:val="clear" w:color="auto" w:fill="FFFFFF"/>
        <w:autoSpaceDE w:val="0"/>
        <w:autoSpaceDN w:val="0"/>
        <w:snapToGrid w:val="0"/>
        <w:spacing w:line="560" w:lineRule="exact"/>
        <w:ind w:firstLine="64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4</w:t>
      </w:r>
      <w:r>
        <w:rPr>
          <w:rFonts w:ascii="仿宋_GB2312" w:hAnsi="仿宋_GB2312" w:eastAsia="仿宋_GB2312" w:cs="仿宋_GB2312"/>
          <w:sz w:val="32"/>
          <w:szCs w:val="32"/>
          <w:shd w:val="clear" w:color="auto" w:fill="FFFFFF"/>
        </w:rPr>
        <w:t>年度中共武汉市汉阳区委直属机关工作委员会政府采购支出总额0.</w:t>
      </w:r>
      <w:r>
        <w:rPr>
          <w:rFonts w:hint="eastAsia" w:ascii="仿宋_GB2312" w:hAnsi="仿宋_GB2312" w:eastAsia="仿宋_GB2312" w:cs="仿宋_GB2312"/>
          <w:sz w:val="32"/>
          <w:szCs w:val="32"/>
          <w:shd w:val="clear" w:color="auto" w:fill="FFFFFF"/>
          <w:lang w:val="en-US" w:eastAsia="zh-CN"/>
        </w:rPr>
        <w:t>288</w:t>
      </w:r>
      <w:r>
        <w:rPr>
          <w:rFonts w:ascii="仿宋_GB2312" w:hAnsi="仿宋_GB2312" w:eastAsia="仿宋_GB2312" w:cs="仿宋_GB2312"/>
          <w:sz w:val="32"/>
          <w:szCs w:val="32"/>
          <w:shd w:val="clear" w:color="auto" w:fill="FFFFFF"/>
        </w:rPr>
        <w:t>万元，其中：政府采购货物支出</w:t>
      </w:r>
      <w:r>
        <w:rPr>
          <w:rFonts w:hint="eastAsia" w:ascii="仿宋_GB2312" w:hAnsi="仿宋_GB2312" w:eastAsia="仿宋_GB2312" w:cs="仿宋_GB2312"/>
          <w:sz w:val="32"/>
          <w:szCs w:val="32"/>
          <w:shd w:val="clear" w:color="auto" w:fill="FFFFFF"/>
          <w:lang w:val="en-US" w:eastAsia="zh-CN"/>
        </w:rPr>
        <w:t>0.288</w:t>
      </w:r>
      <w:r>
        <w:rPr>
          <w:rFonts w:ascii="仿宋_GB2312" w:hAnsi="仿宋_GB2312" w:eastAsia="仿宋_GB2312" w:cs="仿宋_GB2312"/>
          <w:sz w:val="32"/>
          <w:szCs w:val="32"/>
          <w:shd w:val="clear" w:color="auto" w:fill="FFFFFF"/>
        </w:rPr>
        <w:t>万元、</w:t>
      </w:r>
      <w:r>
        <w:rPr>
          <w:rFonts w:hint="eastAsia" w:ascii="仿宋_GB2312" w:hAnsi="仿宋_GB2312" w:eastAsia="仿宋_GB2312" w:cs="仿宋_GB2312"/>
          <w:sz w:val="32"/>
          <w:szCs w:val="32"/>
          <w:shd w:val="clear" w:color="auto" w:fill="FFFFFF"/>
          <w:lang w:eastAsia="zh-CN"/>
        </w:rPr>
        <w:t>无</w:t>
      </w:r>
      <w:r>
        <w:rPr>
          <w:rFonts w:ascii="仿宋_GB2312" w:hAnsi="仿宋_GB2312" w:eastAsia="仿宋_GB2312" w:cs="仿宋_GB2312"/>
          <w:sz w:val="32"/>
          <w:szCs w:val="32"/>
          <w:shd w:val="clear" w:color="auto" w:fill="FFFFFF"/>
        </w:rPr>
        <w:t>政府采购服务支出。授予中小企业合同金额0</w:t>
      </w:r>
      <w:r>
        <w:rPr>
          <w:rFonts w:hint="eastAsia" w:ascii="仿宋_GB2312" w:hAnsi="仿宋_GB2312" w:eastAsia="仿宋_GB2312" w:cs="仿宋_GB2312"/>
          <w:sz w:val="32"/>
          <w:szCs w:val="32"/>
          <w:shd w:val="clear" w:color="auto" w:fill="FFFFFF"/>
          <w:lang w:val="en-US" w:eastAsia="zh-CN"/>
        </w:rPr>
        <w:t>.288</w:t>
      </w:r>
      <w:r>
        <w:rPr>
          <w:rFonts w:ascii="仿宋_GB2312" w:hAnsi="仿宋_GB2312" w:eastAsia="仿宋_GB2312" w:cs="仿宋_GB2312"/>
          <w:sz w:val="32"/>
          <w:szCs w:val="32"/>
          <w:shd w:val="clear" w:color="auto" w:fill="FFFFFF"/>
        </w:rPr>
        <w:t>万元，占政府采购支出总额的100%，其中：授予小微企业合同金额0</w:t>
      </w:r>
      <w:r>
        <w:rPr>
          <w:rFonts w:hint="eastAsia" w:ascii="仿宋_GB2312" w:hAnsi="仿宋_GB2312" w:eastAsia="仿宋_GB2312" w:cs="仿宋_GB2312"/>
          <w:sz w:val="32"/>
          <w:szCs w:val="32"/>
          <w:shd w:val="clear" w:color="auto" w:fill="FFFFFF"/>
          <w:lang w:val="en-US" w:eastAsia="zh-CN"/>
        </w:rPr>
        <w:t>.288万</w:t>
      </w:r>
      <w:r>
        <w:rPr>
          <w:rFonts w:ascii="仿宋_GB2312" w:hAnsi="仿宋_GB2312" w:eastAsia="仿宋_GB2312" w:cs="仿宋_GB2312"/>
          <w:sz w:val="32"/>
          <w:szCs w:val="32"/>
          <w:shd w:val="clear" w:color="auto" w:fill="FFFFFF"/>
        </w:rPr>
        <w:t>元，占政府采购支出总额的100%。</w:t>
      </w:r>
    </w:p>
    <w:p>
      <w:pPr>
        <w:pStyle w:val="22"/>
        <w:numPr>
          <w:ilvl w:val="0"/>
          <w:numId w:val="2"/>
        </w:numPr>
        <w:snapToGrid w:val="0"/>
        <w:spacing w:line="56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bCs/>
          <w:kern w:val="44"/>
          <w:sz w:val="32"/>
          <w:szCs w:val="32"/>
        </w:rPr>
        <w:t>国有资产占用情况</w:t>
      </w:r>
    </w:p>
    <w:p>
      <w:pPr>
        <w:snapToGrid w:val="0"/>
        <w:spacing w:line="560" w:lineRule="exact"/>
        <w:ind w:firstLine="640"/>
      </w:pPr>
      <w:r>
        <w:rPr>
          <w:rFonts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年12月31日，中共武汉市汉阳区委直属机关工作委员会没有公务用车，也没有单位价值50万元(含)以上通用设备。</w:t>
      </w:r>
    </w:p>
    <w:p>
      <w:pPr>
        <w:pStyle w:val="22"/>
        <w:numPr>
          <w:ilvl w:val="0"/>
          <w:numId w:val="2"/>
        </w:numPr>
        <w:snapToGrid w:val="0"/>
        <w:spacing w:line="56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预算绩效情况说明</w:t>
      </w:r>
    </w:p>
    <w:p>
      <w:pPr>
        <w:shd w:val="clear" w:color="auto" w:fill="FFFFFF"/>
        <w:snapToGrid w:val="0"/>
        <w:spacing w:line="560" w:lineRule="exact"/>
        <w:ind w:firstLine="640"/>
        <w:rPr>
          <w:rFonts w:ascii="仿宋_GB2312" w:hAnsi="仿宋_GB2312" w:eastAsia="仿宋_GB2312" w:cs="仿宋_GB2312"/>
          <w:bCs/>
          <w:kern w:val="21"/>
          <w:sz w:val="32"/>
          <w:szCs w:val="32"/>
          <w:shd w:val="clear" w:color="auto" w:fill="FFFFFF"/>
        </w:rPr>
      </w:pPr>
      <w:r>
        <w:rPr>
          <w:rFonts w:ascii="仿宋_GB2312" w:hAnsi="仿宋_GB2312" w:eastAsia="仿宋_GB2312" w:cs="仿宋_GB2312"/>
          <w:bCs/>
          <w:kern w:val="21"/>
          <w:sz w:val="32"/>
          <w:szCs w:val="32"/>
          <w:shd w:val="clear" w:color="auto" w:fill="FFFFFF"/>
        </w:rPr>
        <w:t>(一)预算绩效管理工作开展情况。</w:t>
      </w:r>
    </w:p>
    <w:p>
      <w:pPr>
        <w:spacing w:line="560" w:lineRule="exact"/>
        <w:ind w:firstLine="640" w:firstLineChars="200"/>
        <w:rPr>
          <w:rFonts w:ascii="仿宋_GB2312" w:hAnsi="仿宋_GB2312" w:eastAsia="仿宋_GB2312" w:cs="仿宋_GB2312"/>
          <w:kern w:val="21"/>
          <w:sz w:val="32"/>
          <w:szCs w:val="32"/>
        </w:rPr>
      </w:pPr>
      <w:r>
        <w:rPr>
          <w:rFonts w:ascii="仿宋_GB2312" w:hAnsi="仿宋_GB2312" w:eastAsia="仿宋_GB2312" w:cs="仿宋_GB2312"/>
          <w:kern w:val="21"/>
          <w:sz w:val="32"/>
          <w:szCs w:val="32"/>
        </w:rPr>
        <w:t>根据预算绩效管理要求，中共汉阳区委直属机关工委组织对202</w:t>
      </w:r>
      <w:r>
        <w:rPr>
          <w:rFonts w:hint="eastAsia" w:ascii="仿宋_GB2312" w:hAnsi="仿宋_GB2312" w:eastAsia="仿宋_GB2312" w:cs="仿宋_GB2312"/>
          <w:kern w:val="21"/>
          <w:sz w:val="32"/>
          <w:szCs w:val="32"/>
          <w:lang w:val="en-US" w:eastAsia="zh-CN"/>
        </w:rPr>
        <w:t>4</w:t>
      </w:r>
      <w:r>
        <w:rPr>
          <w:rFonts w:ascii="仿宋_GB2312" w:hAnsi="仿宋_GB2312" w:eastAsia="仿宋_GB2312" w:cs="仿宋_GB2312"/>
          <w:kern w:val="21"/>
          <w:sz w:val="32"/>
          <w:szCs w:val="32"/>
        </w:rPr>
        <w:t>年度一般公共预算项目支出全面开展绩效自评，共涉及</w:t>
      </w:r>
      <w:r>
        <w:rPr>
          <w:rFonts w:hint="eastAsia" w:ascii="仿宋_GB2312" w:hAnsi="仿宋_GB2312" w:eastAsia="仿宋_GB2312" w:cs="仿宋_GB2312"/>
          <w:kern w:val="21"/>
          <w:sz w:val="32"/>
          <w:szCs w:val="32"/>
          <w:lang w:eastAsia="zh-CN"/>
        </w:rPr>
        <w:t>四</w:t>
      </w:r>
      <w:r>
        <w:rPr>
          <w:rFonts w:ascii="仿宋_GB2312" w:hAnsi="仿宋_GB2312" w:eastAsia="仿宋_GB2312" w:cs="仿宋_GB2312"/>
          <w:kern w:val="21"/>
          <w:sz w:val="32"/>
          <w:szCs w:val="32"/>
        </w:rPr>
        <w:t>个项目，分别是一般公共服务支出、卫生和健康支出、农林水支出（巩固脱贫衔接乡村振兴）、住房保障支出，年初预算数为6</w:t>
      </w:r>
      <w:r>
        <w:rPr>
          <w:rFonts w:hint="eastAsia" w:ascii="仿宋_GB2312" w:hAnsi="仿宋_GB2312" w:eastAsia="仿宋_GB2312" w:cs="仿宋_GB2312"/>
          <w:kern w:val="21"/>
          <w:sz w:val="32"/>
          <w:szCs w:val="32"/>
          <w:lang w:val="en-US" w:eastAsia="zh-CN"/>
        </w:rPr>
        <w:t>06.24</w:t>
      </w:r>
      <w:r>
        <w:rPr>
          <w:rFonts w:ascii="仿宋_GB2312" w:hAnsi="仿宋_GB2312" w:eastAsia="仿宋_GB2312" w:cs="仿宋_GB2312"/>
          <w:kern w:val="21"/>
          <w:sz w:val="32"/>
          <w:szCs w:val="32"/>
        </w:rPr>
        <w:t>万元。预算调整数为</w:t>
      </w:r>
      <w:r>
        <w:rPr>
          <w:rFonts w:hint="eastAsia" w:ascii="仿宋_GB2312" w:hAnsi="仿宋_GB2312" w:eastAsia="仿宋_GB2312" w:cs="仿宋_GB2312"/>
          <w:kern w:val="21"/>
          <w:sz w:val="32"/>
          <w:szCs w:val="32"/>
          <w:lang w:val="en-US" w:eastAsia="zh-CN"/>
        </w:rPr>
        <w:t>602.78</w:t>
      </w:r>
      <w:r>
        <w:rPr>
          <w:rFonts w:ascii="仿宋_GB2312" w:hAnsi="仿宋_GB2312" w:eastAsia="仿宋_GB2312" w:cs="仿宋_GB2312"/>
          <w:kern w:val="21"/>
          <w:sz w:val="32"/>
          <w:szCs w:val="32"/>
        </w:rPr>
        <w:t>万元，支出数</w:t>
      </w:r>
      <w:r>
        <w:rPr>
          <w:rFonts w:hint="eastAsia" w:ascii="仿宋_GB2312" w:hAnsi="仿宋_GB2312" w:eastAsia="仿宋_GB2312" w:cs="仿宋_GB2312"/>
          <w:kern w:val="21"/>
          <w:sz w:val="32"/>
          <w:szCs w:val="32"/>
          <w:lang w:val="en-US" w:eastAsia="zh-CN"/>
        </w:rPr>
        <w:t>592.29</w:t>
      </w:r>
      <w:r>
        <w:rPr>
          <w:rFonts w:ascii="仿宋_GB2312" w:hAnsi="仿宋_GB2312" w:eastAsia="仿宋_GB2312" w:cs="仿宋_GB2312"/>
          <w:kern w:val="21"/>
          <w:sz w:val="32"/>
          <w:szCs w:val="32"/>
        </w:rPr>
        <w:t>万元，全年预算完成率为</w:t>
      </w:r>
      <w:r>
        <w:rPr>
          <w:rFonts w:hint="eastAsia" w:ascii="仿宋_GB2312" w:hAnsi="仿宋_GB2312" w:eastAsia="仿宋_GB2312" w:cs="仿宋_GB2312"/>
          <w:kern w:val="21"/>
          <w:sz w:val="32"/>
          <w:szCs w:val="32"/>
          <w:lang w:val="en-US" w:eastAsia="zh-CN"/>
        </w:rPr>
        <w:t>98.26</w:t>
      </w:r>
      <w:r>
        <w:rPr>
          <w:rFonts w:ascii="仿宋_GB2312" w:hAnsi="仿宋_GB2312" w:eastAsia="仿宋_GB2312" w:cs="仿宋_GB2312"/>
          <w:kern w:val="21"/>
          <w:sz w:val="32"/>
          <w:szCs w:val="32"/>
        </w:rPr>
        <w:t>%。通过组织开展整体支出绩效自评情况看，</w:t>
      </w:r>
      <w:r>
        <w:rPr>
          <w:rFonts w:ascii="仿宋_GB2312" w:hAnsi="仿宋" w:eastAsia="仿宋_GB2312" w:cs="仿宋_GB2312"/>
          <w:kern w:val="21"/>
          <w:sz w:val="32"/>
          <w:szCs w:val="32"/>
        </w:rPr>
        <w:t>本单位设立的整体绩效目标符合中央、省、市、区委对机关党的建设的部署和要求，设定的绩效指标清晰、细化、可衡量，与部门年度的任务数相对应，并与本部门年度预算资金相匹配。</w:t>
      </w:r>
      <w:r>
        <w:rPr>
          <w:rFonts w:ascii="仿宋_GB2312" w:hAnsi="仿宋_GB2312" w:eastAsia="仿宋_GB2312" w:cs="仿宋_GB2312"/>
          <w:kern w:val="21"/>
          <w:sz w:val="32"/>
          <w:szCs w:val="32"/>
        </w:rPr>
        <w:t>各预算项目支出符合国家财经法规和财务管理制度规定以及有关专项资金管理办法的规定，预算资金的拨付有完整的审批过程和手续，项目的支出按三重一大和议事决策流程规定经过集体决策，支出符合部门预算批复的用途，预算资金在执行过程中有力保障了机关党建工作各项任务的完成。</w:t>
      </w:r>
    </w:p>
    <w:p>
      <w:pPr>
        <w:autoSpaceDE w:val="0"/>
        <w:spacing w:line="560" w:lineRule="exact"/>
        <w:ind w:firstLine="640" w:firstLineChars="200"/>
        <w:rPr>
          <w:rFonts w:ascii="仿宋_GB2312" w:hAnsi="仿宋_GB2312" w:eastAsia="仿宋_GB2312" w:cs="仿宋_GB2312"/>
          <w:kern w:val="21"/>
          <w:sz w:val="32"/>
          <w:szCs w:val="32"/>
        </w:rPr>
      </w:pPr>
      <w:r>
        <w:rPr>
          <w:rFonts w:ascii="仿宋_GB2312" w:hAnsi="仿宋_GB2312" w:eastAsia="仿宋_GB2312" w:cs="仿宋_GB2312"/>
          <w:kern w:val="21"/>
          <w:sz w:val="32"/>
          <w:szCs w:val="32"/>
        </w:rPr>
        <w:t>(二)部门（单位）整体支出自评结果</w:t>
      </w:r>
    </w:p>
    <w:p>
      <w:pPr>
        <w:snapToGrid w:val="0"/>
        <w:spacing w:line="560" w:lineRule="exact"/>
        <w:jc w:val="center"/>
        <w:rPr>
          <w:rFonts w:ascii="仿宋_GB2312" w:hAnsi="仿宋" w:eastAsia="仿宋_GB2312" w:cs="仿宋_GB2312"/>
          <w:kern w:val="21"/>
          <w:sz w:val="32"/>
          <w:szCs w:val="32"/>
        </w:rPr>
      </w:pPr>
      <w:r>
        <w:rPr>
          <w:rFonts w:ascii="仿宋_GB2312" w:hAnsi="仿宋_GB2312" w:eastAsia="仿宋_GB2312" w:cs="仿宋_GB2312"/>
          <w:kern w:val="21"/>
          <w:sz w:val="32"/>
          <w:szCs w:val="32"/>
        </w:rPr>
        <w:t xml:space="preserve">   </w:t>
      </w:r>
      <w:r>
        <w:rPr>
          <w:rFonts w:hint="eastAsia" w:ascii="仿宋_GB2312" w:hAnsi="仿宋_GB2312" w:eastAsia="仿宋_GB2312" w:cs="仿宋_GB2312"/>
          <w:kern w:val="21"/>
          <w:sz w:val="32"/>
          <w:szCs w:val="32"/>
          <w:lang w:eastAsia="zh-CN"/>
        </w:rPr>
        <w:t>按照</w:t>
      </w:r>
      <w:r>
        <w:rPr>
          <w:rFonts w:hint="eastAsia" w:ascii="仿宋_GB2312" w:hAnsi="仿宋_GB2312" w:eastAsia="仿宋_GB2312" w:cs="仿宋_GB2312"/>
          <w:kern w:val="21"/>
          <w:sz w:val="32"/>
          <w:szCs w:val="32"/>
        </w:rPr>
        <w:t>区财政局关于开展202</w:t>
      </w:r>
      <w:r>
        <w:rPr>
          <w:rFonts w:hint="eastAsia" w:ascii="仿宋_GB2312" w:hAnsi="仿宋_GB2312" w:eastAsia="仿宋_GB2312" w:cs="仿宋_GB2312"/>
          <w:kern w:val="21"/>
          <w:sz w:val="32"/>
          <w:szCs w:val="32"/>
          <w:lang w:val="en-US" w:eastAsia="zh-CN"/>
        </w:rPr>
        <w:t>4</w:t>
      </w:r>
      <w:r>
        <w:rPr>
          <w:rFonts w:hint="eastAsia" w:ascii="仿宋_GB2312" w:hAnsi="仿宋_GB2312" w:eastAsia="仿宋_GB2312" w:cs="仿宋_GB2312"/>
          <w:kern w:val="21"/>
          <w:sz w:val="32"/>
          <w:szCs w:val="32"/>
        </w:rPr>
        <w:t>年区直预算绩效评价工作的通知</w:t>
      </w:r>
      <w:r>
        <w:rPr>
          <w:rFonts w:hint="eastAsia" w:ascii="仿宋_GB2312" w:hAnsi="仿宋_GB2312" w:eastAsia="仿宋_GB2312" w:cs="仿宋_GB2312"/>
          <w:kern w:val="21"/>
          <w:sz w:val="32"/>
          <w:szCs w:val="32"/>
          <w:lang w:eastAsia="zh-CN"/>
        </w:rPr>
        <w:t>，</w:t>
      </w:r>
      <w:r>
        <w:rPr>
          <w:rFonts w:ascii="仿宋_GB2312" w:hAnsi="仿宋_GB2312" w:eastAsia="仿宋_GB2312" w:cs="仿宋_GB2312"/>
          <w:kern w:val="21"/>
          <w:sz w:val="32"/>
          <w:szCs w:val="32"/>
        </w:rPr>
        <w:t>我部门（单位）组织对1个部门开展整体支出绩效自评</w:t>
      </w:r>
      <w:r>
        <w:rPr>
          <w:rFonts w:hint="eastAsia" w:ascii="仿宋_GB2312" w:hAnsi="仿宋_GB2312" w:eastAsia="仿宋_GB2312" w:cs="仿宋_GB2312"/>
          <w:kern w:val="21"/>
          <w:sz w:val="32"/>
          <w:szCs w:val="32"/>
          <w:lang w:val="en-US" w:eastAsia="zh-CN"/>
        </w:rPr>
        <w:t>,</w:t>
      </w:r>
      <w:r>
        <w:rPr>
          <w:rFonts w:ascii="仿宋_GB2312" w:hAnsi="仿宋" w:eastAsia="仿宋_GB2312" w:cs="仿宋_GB2312"/>
          <w:kern w:val="21"/>
          <w:sz w:val="32"/>
          <w:szCs w:val="32"/>
        </w:rPr>
        <w:t>根据《财政部关于委托第三方机构参与预算绩效管理的指导意见》（财预〔2023〕6 号）、《中共武汉市委武汉市人民政府关于全面推进预算绩效管理的实施意见》（武发〔2018〕16号）及《市财政局关于印发〈武汉市市直预算效目标管理暂行</w:t>
      </w:r>
      <w:r>
        <w:rPr>
          <w:rFonts w:ascii="仿宋_GB2312" w:hAnsi="仿宋" w:eastAsia="仿宋_GB2312" w:cs="仿宋_GB2312"/>
          <w:kern w:val="21"/>
          <w:sz w:val="32"/>
          <w:szCs w:val="32"/>
          <w:lang w:val="zh-CN"/>
        </w:rPr>
        <w:t>办法〉</w:t>
      </w:r>
      <w:r>
        <w:rPr>
          <w:rFonts w:ascii="仿宋_GB2312" w:hAnsi="仿宋" w:eastAsia="仿宋_GB2312" w:cs="仿宋_GB2312"/>
          <w:kern w:val="21"/>
          <w:sz w:val="32"/>
          <w:szCs w:val="32"/>
        </w:rPr>
        <w:t>等三项办法的通知》（武财绩〔2023〕</w:t>
      </w:r>
    </w:p>
    <w:p>
      <w:pPr>
        <w:snapToGrid w:val="0"/>
        <w:spacing w:line="560" w:lineRule="exact"/>
        <w:jc w:val="both"/>
        <w:rPr>
          <w:rFonts w:ascii="仿宋_GB2312" w:hAnsi="仿宋_GB2312" w:eastAsia="仿宋_GB2312" w:cs="仿宋_GB2312"/>
          <w:kern w:val="21"/>
          <w:sz w:val="32"/>
          <w:szCs w:val="32"/>
        </w:rPr>
      </w:pPr>
      <w:r>
        <w:rPr>
          <w:rFonts w:ascii="仿宋_GB2312" w:hAnsi="仿宋" w:eastAsia="仿宋_GB2312" w:cs="仿宋_GB2312"/>
          <w:kern w:val="21"/>
          <w:sz w:val="32"/>
          <w:szCs w:val="32"/>
        </w:rPr>
        <w:t>546号）文件规定</w:t>
      </w:r>
      <w:r>
        <w:rPr>
          <w:rFonts w:ascii="仿宋_GB2312" w:hAnsi="仿宋_GB2312" w:eastAsia="仿宋_GB2312" w:cs="仿宋_GB2312"/>
          <w:kern w:val="21"/>
          <w:sz w:val="32"/>
          <w:szCs w:val="32"/>
        </w:rPr>
        <w:t>，对本单位2024年度部门预算绩效进行了自评，从评价情况来看总体绩效自我评价是：“优秀”。</w:t>
      </w:r>
    </w:p>
    <w:p>
      <w:pPr>
        <w:autoSpaceDE w:val="0"/>
        <w:spacing w:line="560" w:lineRule="exact"/>
        <w:ind w:firstLine="640" w:firstLineChars="200"/>
        <w:rPr>
          <w:rFonts w:cs="宋体"/>
          <w:sz w:val="32"/>
          <w:szCs w:val="32"/>
        </w:rPr>
      </w:pPr>
      <w:r>
        <w:rPr>
          <w:rFonts w:ascii="楷体" w:hAnsi="楷体" w:eastAsia="楷体" w:cs="楷体"/>
          <w:sz w:val="32"/>
          <w:szCs w:val="32"/>
        </w:rPr>
        <w:t>(三)项目支出自评结果</w:t>
      </w:r>
    </w:p>
    <w:p>
      <w:pPr>
        <w:autoSpaceDE w:val="0"/>
        <w:spacing w:line="560" w:lineRule="exact"/>
        <w:ind w:firstLine="640" w:firstLineChars="200"/>
        <w:rPr>
          <w:rFonts w:ascii="仿宋_GB2312" w:hAnsi="仿宋_GB2312" w:eastAsia="仿宋_GB2312" w:cs="仿宋_GB2312"/>
          <w:b/>
          <w:sz w:val="32"/>
          <w:szCs w:val="32"/>
          <w:shd w:val="clear" w:color="auto" w:fill="FFFFFF"/>
        </w:rPr>
      </w:pPr>
      <w:r>
        <w:rPr>
          <w:rFonts w:ascii="仿宋_GB2312" w:hAnsi="仿宋_GB2312" w:eastAsia="仿宋_GB2312" w:cs="仿宋_GB2312"/>
          <w:sz w:val="32"/>
          <w:szCs w:val="32"/>
        </w:rPr>
        <w:t>我部门（单位）在202</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年度部门决算中反映所有项目绩效自评结果（不包括涉密项目），共涉及五个一级项目。</w:t>
      </w:r>
    </w:p>
    <w:p>
      <w:pPr>
        <w:pStyle w:val="17"/>
        <w:shd w:val="clear" w:color="auto" w:fill="FFFFFF"/>
        <w:snapToGrid w:val="0"/>
        <w:spacing w:before="0" w:beforeAutospacing="0" w:after="0" w:afterAutospacing="0" w:line="560" w:lineRule="exact"/>
        <w:ind w:firstLine="640"/>
        <w:rPr>
          <w:rFonts w:ascii="仿宋_GB2312" w:hAnsi="仿宋_GB2312" w:eastAsia="仿宋_GB2312" w:cs="仿宋_GB2312"/>
          <w:spacing w:val="-6"/>
          <w:sz w:val="32"/>
          <w:szCs w:val="32"/>
        </w:rPr>
      </w:pPr>
      <w:r>
        <w:rPr>
          <w:rFonts w:ascii="楷体_GB2312" w:hAnsi="楷体_GB2312" w:eastAsia="楷体_GB2312" w:cs="楷体_GB2312"/>
          <w:sz w:val="32"/>
          <w:szCs w:val="32"/>
          <w:shd w:val="clear" w:color="auto" w:fill="FFFFFF"/>
        </w:rPr>
        <w:t>1.</w:t>
      </w:r>
      <w:r>
        <w:rPr>
          <w:rFonts w:ascii="仿宋_GB2312" w:hAnsi="仿宋_GB2312" w:eastAsia="仿宋_GB2312" w:cs="仿宋_GB2312"/>
          <w:sz w:val="32"/>
          <w:szCs w:val="32"/>
          <w:shd w:val="clear" w:color="auto" w:fill="FFFFFF"/>
        </w:rPr>
        <w:t>一般公共服务支出(类)。年初预算数为</w:t>
      </w:r>
      <w:r>
        <w:rPr>
          <w:rFonts w:hint="eastAsia" w:ascii="仿宋_GB2312" w:hAnsi="仿宋_GB2312" w:eastAsia="仿宋_GB2312" w:cs="仿宋_GB2312"/>
          <w:sz w:val="32"/>
          <w:szCs w:val="32"/>
          <w:shd w:val="clear" w:color="auto" w:fill="FFFFFF"/>
          <w:lang w:val="en-US" w:eastAsia="zh-CN"/>
        </w:rPr>
        <w:t>182.39</w:t>
      </w:r>
      <w:r>
        <w:rPr>
          <w:rFonts w:ascii="仿宋_GB2312" w:hAnsi="仿宋_GB2312" w:eastAsia="仿宋_GB2312" w:cs="仿宋_GB2312"/>
          <w:sz w:val="32"/>
          <w:szCs w:val="32"/>
          <w:shd w:val="clear" w:color="auto" w:fill="FFFFFF"/>
        </w:rPr>
        <w:t>万元，支出决算数为</w:t>
      </w:r>
      <w:r>
        <w:rPr>
          <w:rFonts w:hint="eastAsia" w:ascii="仿宋_GB2312" w:hAnsi="仿宋_GB2312" w:eastAsia="仿宋_GB2312" w:cs="仿宋_GB2312"/>
          <w:sz w:val="32"/>
          <w:szCs w:val="32"/>
          <w:shd w:val="clear" w:color="auto" w:fill="FFFFFF"/>
          <w:lang w:val="en-US" w:eastAsia="zh-CN"/>
        </w:rPr>
        <w:t>171.9</w:t>
      </w:r>
      <w:r>
        <w:rPr>
          <w:rFonts w:ascii="仿宋_GB2312" w:hAnsi="仿宋_GB2312" w:eastAsia="仿宋_GB2312" w:cs="仿宋_GB2312"/>
          <w:sz w:val="32"/>
          <w:szCs w:val="32"/>
          <w:shd w:val="clear" w:color="auto" w:fill="FFFFFF"/>
        </w:rPr>
        <w:t>万元。完成年初预算的</w:t>
      </w:r>
      <w:r>
        <w:rPr>
          <w:rFonts w:hint="eastAsia" w:ascii="仿宋_GB2312" w:hAnsi="仿宋_GB2312" w:eastAsia="仿宋_GB2312" w:cs="仿宋_GB2312"/>
          <w:sz w:val="32"/>
          <w:szCs w:val="32"/>
          <w:shd w:val="clear" w:color="auto" w:fill="FFFFFF"/>
          <w:lang w:val="en-US" w:eastAsia="zh-CN"/>
        </w:rPr>
        <w:t>97.7</w:t>
      </w:r>
      <w:r>
        <w:rPr>
          <w:rFonts w:ascii="仿宋_GB2312" w:hAnsi="仿宋_GB2312" w:eastAsia="仿宋_GB2312" w:cs="仿宋_GB2312"/>
          <w:sz w:val="32"/>
          <w:szCs w:val="32"/>
          <w:shd w:val="clear" w:color="auto" w:fill="FFFFFF"/>
        </w:rPr>
        <w:t>%，支出决算数小于年初预算数，</w:t>
      </w:r>
      <w:r>
        <w:rPr>
          <w:rFonts w:ascii="仿宋_GB2312" w:hAnsi="仿宋_GB2312" w:eastAsia="仿宋_GB2312" w:cs="仿宋_GB2312"/>
          <w:spacing w:val="-6"/>
          <w:sz w:val="32"/>
          <w:szCs w:val="32"/>
        </w:rPr>
        <w:t>主要原因是本着区财政压减</w:t>
      </w:r>
      <w:r>
        <w:rPr>
          <w:rFonts w:ascii="仿宋_GB2312" w:hAnsi="仿宋_GB2312" w:eastAsia="仿宋_GB2312" w:cs="仿宋_GB2312"/>
          <w:sz w:val="32"/>
          <w:szCs w:val="32"/>
          <w:shd w:val="clear" w:color="auto" w:fill="FFFFFF"/>
        </w:rPr>
        <w:t>一般公共服务支出</w:t>
      </w:r>
      <w:r>
        <w:rPr>
          <w:rFonts w:ascii="仿宋_GB2312" w:hAnsi="仿宋_GB2312" w:eastAsia="仿宋_GB2312" w:cs="仿宋_GB2312"/>
          <w:spacing w:val="-6"/>
          <w:sz w:val="32"/>
          <w:szCs w:val="32"/>
        </w:rPr>
        <w:t>预算要求，压减部分项目经费，</w:t>
      </w:r>
      <w:r>
        <w:rPr>
          <w:rFonts w:ascii="仿宋_GB2312" w:hAnsi="仿宋" w:eastAsia="仿宋_GB2312" w:cs="仿宋_GB2312"/>
          <w:sz w:val="32"/>
          <w:szCs w:val="32"/>
          <w:shd w:val="clear" w:color="auto" w:fill="FFFFFF"/>
        </w:rPr>
        <w:t>厉行节约保运转，降低行政运行成本</w:t>
      </w:r>
      <w:r>
        <w:rPr>
          <w:rFonts w:ascii="仿宋_GB2312" w:hAnsi="仿宋_GB2312" w:eastAsia="仿宋_GB2312" w:cs="仿宋_GB2312"/>
          <w:spacing w:val="-6"/>
          <w:sz w:val="32"/>
          <w:szCs w:val="32"/>
        </w:rPr>
        <w:t>。</w:t>
      </w:r>
    </w:p>
    <w:p>
      <w:pPr>
        <w:adjustRightInd w:val="0"/>
        <w:snapToGrid w:val="0"/>
        <w:spacing w:line="560" w:lineRule="exact"/>
        <w:ind w:firstLine="600"/>
        <w:rPr>
          <w:rFonts w:ascii="仿宋_GB2312" w:eastAsia="仿宋_GB2312" w:cs="仿宋_GB2312"/>
          <w:sz w:val="32"/>
          <w:szCs w:val="32"/>
        </w:rPr>
      </w:pPr>
      <w:r>
        <w:rPr>
          <w:rFonts w:ascii="仿宋_GB2312" w:hAnsi="仿宋_GB2312" w:eastAsia="仿宋_GB2312" w:cs="仿宋_GB2312"/>
          <w:sz w:val="32"/>
          <w:szCs w:val="32"/>
        </w:rPr>
        <w:t>主要产出和效果：</w:t>
      </w:r>
    </w:p>
    <w:p>
      <w:pPr>
        <w:spacing w:line="560" w:lineRule="exact"/>
        <w:ind w:firstLine="640" w:firstLineChars="200"/>
        <w:rPr>
          <w:rFonts w:ascii="仿宋_GB2312" w:hAnsi="仿宋" w:eastAsia="仿宋_GB2312"/>
          <w:color w:val="000000"/>
          <w:sz w:val="32"/>
          <w:szCs w:val="32"/>
        </w:rPr>
      </w:pPr>
      <w:r>
        <w:rPr>
          <w:rFonts w:ascii="仿宋_GB2312" w:hAnsi="仿宋_GB2312" w:eastAsia="仿宋_GB2312" w:cs="仿宋_GB2312"/>
          <w:color w:val="000000"/>
          <w:sz w:val="32"/>
          <w:szCs w:val="32"/>
        </w:rPr>
        <w:t>下一步改进措施：一是</w:t>
      </w:r>
      <w:r>
        <w:rPr>
          <w:rFonts w:ascii="仿宋_GB2312" w:hAnsi="仿宋" w:eastAsia="仿宋_GB2312" w:cs="仿宋_GB2312"/>
          <w:color w:val="000000"/>
          <w:sz w:val="32"/>
          <w:szCs w:val="32"/>
        </w:rPr>
        <w:t>对于绩效评价中部分指标不适用与未设置问题进行改进，更换或者设置新指标，不断提高绩效评价有效性、合理性，进而提高管理水平。二是根据国家发展目标，以部门绩效为导向，对预算支出的过程进行绩效评价。通过部门绩效评价，促进部门规范预算编制，细化部门预算项目，建立规范、科学的预算分配方案。</w:t>
      </w:r>
    </w:p>
    <w:p>
      <w:pPr>
        <w:numPr>
          <w:ilvl w:val="0"/>
          <w:numId w:val="3"/>
        </w:num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卫生健康支出、农林水支出项目(巩固脱贫衔接乡村振兴)、住房保障支出项目</w:t>
      </w:r>
      <w:r>
        <w:rPr>
          <w:rFonts w:hint="eastAsia" w:ascii="仿宋_GB2312" w:hAnsi="仿宋_GB2312" w:eastAsia="仿宋_GB2312" w:cs="仿宋_GB2312"/>
          <w:sz w:val="32"/>
          <w:szCs w:val="32"/>
          <w:lang w:eastAsia="zh-CN"/>
        </w:rPr>
        <w:t>三</w:t>
      </w:r>
      <w:r>
        <w:rPr>
          <w:rFonts w:ascii="仿宋_GB2312" w:hAnsi="仿宋_GB2312" w:eastAsia="仿宋_GB2312" w:cs="仿宋_GB2312"/>
          <w:sz w:val="32"/>
          <w:szCs w:val="32"/>
        </w:rPr>
        <w:t>项全年预算数共计</w:t>
      </w:r>
      <w:r>
        <w:rPr>
          <w:rFonts w:hint="eastAsia" w:ascii="仿宋_GB2312" w:hAnsi="仿宋_GB2312" w:eastAsia="仿宋_GB2312" w:cs="仿宋_GB2312"/>
          <w:sz w:val="32"/>
          <w:szCs w:val="32"/>
          <w:lang w:val="en-US" w:eastAsia="zh-CN"/>
        </w:rPr>
        <w:t>420.4</w:t>
      </w:r>
      <w:r>
        <w:rPr>
          <w:rFonts w:ascii="仿宋_GB2312" w:hAnsi="仿宋_GB2312" w:eastAsia="仿宋_GB2312" w:cs="仿宋_GB2312"/>
          <w:sz w:val="32"/>
          <w:szCs w:val="32"/>
        </w:rPr>
        <w:t xml:space="preserve"> 万元，执行数共计</w:t>
      </w:r>
      <w:r>
        <w:rPr>
          <w:rFonts w:hint="eastAsia" w:ascii="仿宋_GB2312" w:hAnsi="仿宋_GB2312" w:eastAsia="仿宋_GB2312" w:cs="仿宋_GB2312"/>
          <w:sz w:val="32"/>
          <w:szCs w:val="32"/>
          <w:lang w:val="en-US" w:eastAsia="zh-CN"/>
        </w:rPr>
        <w:t>420.4</w:t>
      </w:r>
      <w:r>
        <w:rPr>
          <w:rFonts w:ascii="仿宋_GB2312" w:hAnsi="仿宋_GB2312" w:eastAsia="仿宋_GB2312" w:cs="仿宋_GB2312"/>
          <w:sz w:val="32"/>
          <w:szCs w:val="32"/>
        </w:rPr>
        <w:t>万元，合计完成年度预算</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。三项支出项目的绩效自评内容分别与财政拨款支出决算具体情况说明相同</w:t>
      </w:r>
      <w:r>
        <w:rPr>
          <w:rFonts w:hint="eastAsia" w:ascii="仿宋_GB2312" w:hAnsi="仿宋_GB2312" w:eastAsia="仿宋_GB2312" w:cs="仿宋_GB2312"/>
          <w:sz w:val="32"/>
          <w:szCs w:val="32"/>
          <w:lang w:eastAsia="zh-CN"/>
        </w:rPr>
        <w:t>。</w:t>
      </w:r>
    </w:p>
    <w:p>
      <w:pPr>
        <w:rPr>
          <w:rFonts w:ascii="仿宋_GB2312" w:hAnsi="仿宋_GB2312" w:eastAsia="仿宋_GB2312" w:cs="仿宋_GB2312"/>
          <w:b/>
          <w:sz w:val="32"/>
          <w:szCs w:val="32"/>
        </w:rPr>
      </w:pPr>
      <w:r>
        <w:t xml:space="preserve">   </w:t>
      </w:r>
      <w:r>
        <w:rPr>
          <w:rFonts w:ascii="仿宋_GB2312" w:hAnsi="仿宋_GB2312" w:eastAsia="仿宋_GB2312" w:cs="仿宋_GB2312"/>
          <w:b/>
          <w:sz w:val="32"/>
          <w:szCs w:val="32"/>
        </w:rPr>
        <w:t xml:space="preserve"> (四)</w:t>
      </w:r>
      <w:r>
        <w:rPr>
          <w:rFonts w:ascii="仿宋_GB2312" w:hAnsi="仿宋_GB2312" w:eastAsia="仿宋_GB2312" w:cs="仿宋_GB2312"/>
          <w:b/>
          <w:sz w:val="32"/>
          <w:szCs w:val="32"/>
          <w:shd w:val="clear" w:color="auto" w:fill="FFFFFF"/>
        </w:rPr>
        <w:t>绩效自评结果应用情况</w:t>
      </w:r>
    </w:p>
    <w:p>
      <w:pPr>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绩效报告、绩效评价增强财政资金使用的透明度，使公众了解有关公共项目的实际绩效水平，以接受社会公众的监督。根据国家发展目标，以部门绩效为导向，对预算支出的过程进行绩效评价。通过部门绩效评价促进部门规范预算编制，细化部门预算项目，建立规范、科学的预算分配方案。</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区委直属机关工委机关严格按照绩效目标的要求，开展绩效工作、落实绩效监督。通过落实绩效考评工作助推人大工作开展，利用绩效考评指标明确工作重点，规划工作进程，按时按质按量推进各项工作，实现工作开展、绩效落实两不误、双促进。</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从绩效目标完成情况来看，在区委区政府的领导下，工作落实有力，完成情况良好，无困难和问题存在。下一步改进措施将本次评价结果作为编报下一年度预算的依据。对于绩效评价中部分指标不适用与未设置问题进行改进，更换或者设置新指标，不断提高绩效评价有效性、合理性，进而提高管理水平。</w:t>
      </w:r>
    </w:p>
    <w:p>
      <w:pPr>
        <w:pStyle w:val="16"/>
        <w:shd w:val="clear" w:color="auto" w:fill="FFFFFF"/>
        <w:spacing w:line="560" w:lineRule="exact"/>
        <w:jc w:val="center"/>
        <w:rPr>
          <w:rFonts w:ascii="方正小标宋简体" w:hAnsi="方正小标宋简体" w:eastAsia="方正小标宋简体" w:cs="方正小标宋简体"/>
          <w:sz w:val="44"/>
          <w:szCs w:val="44"/>
          <w:shd w:val="clear" w:color="auto" w:fill="FFFFFF"/>
        </w:rPr>
      </w:pPr>
      <w:r>
        <w:rPr>
          <w:rFonts w:ascii="方正小标宋简体" w:hAnsi="方正小标宋简体" w:eastAsia="方正小标宋简体" w:cs="方正小标宋简体"/>
          <w:sz w:val="44"/>
          <w:szCs w:val="44"/>
          <w:shd w:val="clear" w:color="auto" w:fill="FFFFFF"/>
        </w:rPr>
        <w:t>第四部分  2024年重点工作完成情况</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2024年度，在区委的坚强领导下，区委直属机关工委坚持以习近平新时代中国特色社会主义思想为指导，认真学习党的二十大和二十届三中全会精神，以</w:t>
      </w:r>
      <w:r>
        <w:rPr>
          <w:rFonts w:hint="eastAsia" w:ascii="仿宋_GB2312" w:hAnsi="仿宋_GB2312" w:eastAsia="仿宋_GB2312" w:cs="仿宋_GB2312"/>
          <w:sz w:val="32"/>
          <w:szCs w:val="32"/>
        </w:rPr>
        <w:t>习近平总书记“7·9”重要讲话发表 5 周年为契机，</w:t>
      </w:r>
      <w:r>
        <w:rPr>
          <w:rFonts w:hint="eastAsia" w:ascii="仿宋_GB2312" w:hAnsi="仿宋_GB2312" w:eastAsia="仿宋_GB2312" w:cs="仿宋_GB2312"/>
          <w:sz w:val="32"/>
          <w:szCs w:val="32"/>
          <w:lang w:bidi="ar"/>
        </w:rPr>
        <w:t>聚焦新时代党的建设总要求和习近平总书记考察湖北重要讲话精神，推动落实党中央决策部署和省委市委区委各项工作要求，坚持</w:t>
      </w:r>
      <w:r>
        <w:rPr>
          <w:rFonts w:hint="eastAsia" w:ascii="仿宋_GB2312" w:hAnsi="仿宋_GB2312" w:eastAsia="仿宋_GB2312" w:cs="仿宋_GB2312"/>
          <w:sz w:val="32"/>
          <w:szCs w:val="32"/>
        </w:rPr>
        <w:t>在创新实干中</w:t>
      </w:r>
      <w:r>
        <w:rPr>
          <w:rFonts w:hint="eastAsia" w:ascii="仿宋_GB2312" w:hAnsi="仿宋_GB2312" w:eastAsia="仿宋_GB2312" w:cs="仿宋_GB2312"/>
          <w:sz w:val="32"/>
          <w:szCs w:val="32"/>
          <w:lang w:bidi="ar"/>
        </w:rPr>
        <w:t>履职尽责、担当作为，不断推动新时期机关党建全面进步、全面过硬。</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1.</w:t>
      </w:r>
      <w:r>
        <w:rPr>
          <w:rFonts w:hint="eastAsia" w:ascii="仿宋_GB2312" w:hAnsi="仿宋_GB2312" w:eastAsia="仿宋_GB2312" w:cs="仿宋_GB2312"/>
          <w:sz w:val="32"/>
          <w:szCs w:val="32"/>
          <w:lang w:bidi="ar"/>
        </w:rPr>
        <w:t>突出</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两个维护</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加强政治建设。</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2.</w:t>
      </w:r>
      <w:r>
        <w:rPr>
          <w:rFonts w:hint="eastAsia" w:ascii="仿宋_GB2312" w:hAnsi="仿宋_GB2312" w:eastAsia="仿宋_GB2312" w:cs="仿宋_GB2312"/>
          <w:sz w:val="32"/>
          <w:szCs w:val="32"/>
          <w:lang w:bidi="ar"/>
        </w:rPr>
        <w:t>贴近中心大局开展党建工作。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3.</w:t>
      </w:r>
      <w:r>
        <w:rPr>
          <w:rFonts w:hint="eastAsia" w:ascii="仿宋_GB2312" w:hAnsi="仿宋_GB2312" w:eastAsia="仿宋_GB2312" w:cs="仿宋_GB2312"/>
          <w:sz w:val="32"/>
          <w:szCs w:val="32"/>
          <w:lang w:bidi="ar"/>
        </w:rPr>
        <w:t>盯紧主体责任加强指导督促。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bidi="ar"/>
        </w:rPr>
        <w:t>坚持强基固本锻造基层组织。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着眼良好生态推进清廉建设。</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6.</w:t>
      </w:r>
      <w:r>
        <w:rPr>
          <w:rFonts w:hint="eastAsia" w:ascii="仿宋_GB2312" w:hAnsi="仿宋_GB2312" w:eastAsia="仿宋_GB2312" w:cs="仿宋_GB2312"/>
          <w:sz w:val="32"/>
          <w:szCs w:val="32"/>
          <w:lang w:bidi="ar"/>
        </w:rPr>
        <w:t>倡导过紧日子建设节约型机关。</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巩固帮扶成果推进乡村振兴。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坚持从严从实开展党纪学习教育。</w:t>
      </w:r>
    </w:p>
    <w:p>
      <w:pPr>
        <w:keepNext w:val="0"/>
        <w:keepLines w:val="0"/>
        <w:pageBreakBefore w:val="0"/>
        <w:widowControl/>
        <w:tabs>
          <w:tab w:val="left" w:pos="3150"/>
        </w:tabs>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夯实履职基础加强自身建设质量。</w:t>
      </w:r>
    </w:p>
    <w:p>
      <w:pPr>
        <w:tabs>
          <w:tab w:val="left" w:pos="3150"/>
        </w:tabs>
        <w:spacing w:line="540" w:lineRule="exact"/>
        <w:ind w:firstLine="640" w:firstLineChars="200"/>
        <w:rPr>
          <w:rFonts w:hint="eastAsia" w:ascii="仿宋_GB2312" w:hAnsi="仿宋_GB2312" w:eastAsia="仿宋_GB2312" w:cs="仿宋_GB2312"/>
          <w:sz w:val="32"/>
          <w:szCs w:val="32"/>
        </w:rPr>
      </w:pPr>
    </w:p>
    <w:p>
      <w:pPr>
        <w:shd w:val="clear" w:color="auto" w:fill="FFFFFF"/>
        <w:snapToGrid w:val="0"/>
        <w:spacing w:before="100" w:beforeAutospacing="1" w:after="100" w:afterAutospacing="1" w:line="560" w:lineRule="exact"/>
        <w:jc w:val="both"/>
        <w:rPr>
          <w:rFonts w:ascii="方正小标宋简体" w:hAnsi="方正小标宋简体" w:eastAsia="方正小标宋简体" w:cs="方正小标宋简体"/>
          <w:sz w:val="44"/>
          <w:szCs w:val="44"/>
          <w:shd w:val="clear" w:color="auto" w:fill="FFFFFF"/>
        </w:rPr>
      </w:pPr>
    </w:p>
    <w:p>
      <w:pPr>
        <w:shd w:val="clear" w:color="auto" w:fill="FFFFFF"/>
        <w:snapToGrid w:val="0"/>
        <w:spacing w:before="100" w:beforeAutospacing="1" w:after="100" w:afterAutospacing="1" w:line="560" w:lineRule="exact"/>
        <w:jc w:val="center"/>
        <w:rPr>
          <w:rFonts w:ascii="方正小标宋简体" w:hAnsi="方正小标宋简体" w:eastAsia="方正小标宋简体" w:cs="方正小标宋简体"/>
          <w:sz w:val="44"/>
          <w:szCs w:val="44"/>
          <w:shd w:val="clear" w:color="auto" w:fill="FFFFFF"/>
        </w:rPr>
      </w:pPr>
    </w:p>
    <w:p>
      <w:pPr>
        <w:shd w:val="clear" w:color="auto" w:fill="FFFFFF"/>
        <w:snapToGrid w:val="0"/>
        <w:spacing w:before="100" w:beforeAutospacing="1" w:after="100" w:afterAutospacing="1" w:line="560" w:lineRule="exact"/>
        <w:jc w:val="center"/>
        <w:rPr>
          <w:rFonts w:ascii="方正小标宋简体" w:hAnsi="方正小标宋简体" w:eastAsia="方正小标宋简体" w:cs="方正小标宋简体"/>
          <w:sz w:val="44"/>
          <w:szCs w:val="44"/>
          <w:shd w:val="clear" w:color="auto" w:fill="FFFFFF"/>
        </w:rPr>
      </w:pPr>
    </w:p>
    <w:p>
      <w:pPr>
        <w:shd w:val="clear" w:color="auto" w:fill="FFFFFF"/>
        <w:snapToGrid w:val="0"/>
        <w:spacing w:before="100" w:beforeAutospacing="1" w:after="100" w:afterAutospacing="1" w:line="560" w:lineRule="exact"/>
        <w:jc w:val="center"/>
        <w:rPr>
          <w:rFonts w:ascii="方正小标宋简体" w:hAnsi="方正小标宋简体" w:eastAsia="方正小标宋简体" w:cs="方正小标宋简体"/>
          <w:sz w:val="44"/>
          <w:szCs w:val="44"/>
          <w:shd w:val="clear" w:color="auto" w:fill="FFFFFF"/>
        </w:rPr>
      </w:pPr>
      <w:r>
        <w:rPr>
          <w:rFonts w:ascii="方正小标宋简体" w:hAnsi="方正小标宋简体" w:eastAsia="方正小标宋简体" w:cs="方正小标宋简体"/>
          <w:sz w:val="44"/>
          <w:szCs w:val="44"/>
          <w:shd w:val="clear" w:color="auto" w:fill="FFFFFF"/>
        </w:rPr>
        <w:t>2024年重点工作完成情况表</w:t>
      </w:r>
    </w:p>
    <w:tbl>
      <w:tblPr>
        <w:tblStyle w:val="11"/>
        <w:tblW w:w="0" w:type="auto"/>
        <w:jc w:val="center"/>
        <w:tblLayout w:type="autofit"/>
        <w:tblCellMar>
          <w:top w:w="0" w:type="dxa"/>
          <w:left w:w="0" w:type="dxa"/>
          <w:bottom w:w="0" w:type="dxa"/>
          <w:right w:w="0" w:type="dxa"/>
        </w:tblCellMar>
      </w:tblPr>
      <w:tblGrid>
        <w:gridCol w:w="1008"/>
        <w:gridCol w:w="1934"/>
        <w:gridCol w:w="4071"/>
        <w:gridCol w:w="1509"/>
      </w:tblGrid>
      <w:tr>
        <w:tblPrEx>
          <w:tblCellMar>
            <w:top w:w="0" w:type="dxa"/>
            <w:left w:w="0" w:type="dxa"/>
            <w:bottom w:w="0" w:type="dxa"/>
            <w:right w:w="0" w:type="dxa"/>
          </w:tblCellMar>
        </w:tblPrEx>
        <w:trPr>
          <w:trHeight w:val="793" w:hRule="atLeast"/>
          <w:jc w:val="center"/>
        </w:trPr>
        <w:tc>
          <w:tcPr>
            <w:tcW w:w="100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napToGrid w:val="0"/>
              <w:spacing w:before="100" w:beforeAutospacing="1" w:after="100" w:afterAutospacing="1" w:line="560" w:lineRule="exact"/>
              <w:jc w:val="center"/>
              <w:rPr>
                <w:b/>
              </w:rPr>
            </w:pPr>
            <w:r>
              <w:rPr>
                <w:b/>
                <w:sz w:val="32"/>
                <w:szCs w:val="32"/>
              </w:rPr>
              <w:t>序号</w:t>
            </w:r>
          </w:p>
        </w:tc>
        <w:tc>
          <w:tcPr>
            <w:tcW w:w="1934" w:type="dxa"/>
            <w:tcBorders>
              <w:top w:val="single" w:color="auto" w:sz="8" w:space="0"/>
              <w:left w:val="nil"/>
              <w:bottom w:val="single" w:color="auto" w:sz="8" w:space="0"/>
              <w:right w:val="single" w:color="auto" w:sz="8" w:space="0"/>
            </w:tcBorders>
            <w:noWrap w:val="0"/>
            <w:tcMar>
              <w:left w:w="108" w:type="dxa"/>
              <w:right w:w="108" w:type="dxa"/>
            </w:tcMar>
            <w:vAlign w:val="center"/>
          </w:tcPr>
          <w:p>
            <w:pPr>
              <w:snapToGrid w:val="0"/>
              <w:spacing w:before="100" w:beforeAutospacing="1" w:after="100" w:afterAutospacing="1" w:line="560" w:lineRule="exact"/>
              <w:jc w:val="center"/>
              <w:rPr>
                <w:b/>
              </w:rPr>
            </w:pPr>
            <w:r>
              <w:rPr>
                <w:b/>
                <w:sz w:val="32"/>
                <w:szCs w:val="32"/>
              </w:rPr>
              <w:t>重要事项</w:t>
            </w:r>
          </w:p>
        </w:tc>
        <w:tc>
          <w:tcPr>
            <w:tcW w:w="4071" w:type="dxa"/>
            <w:tcBorders>
              <w:top w:val="single" w:color="auto" w:sz="8" w:space="0"/>
              <w:left w:val="nil"/>
              <w:bottom w:val="single" w:color="auto" w:sz="8" w:space="0"/>
              <w:right w:val="single" w:color="auto" w:sz="8" w:space="0"/>
            </w:tcBorders>
            <w:noWrap w:val="0"/>
            <w:tcMar>
              <w:left w:w="108" w:type="dxa"/>
              <w:right w:w="108" w:type="dxa"/>
            </w:tcMar>
            <w:vAlign w:val="center"/>
          </w:tcPr>
          <w:p>
            <w:pPr>
              <w:snapToGrid w:val="0"/>
              <w:spacing w:before="100" w:beforeAutospacing="1" w:after="100" w:afterAutospacing="1" w:line="560" w:lineRule="exact"/>
              <w:jc w:val="center"/>
              <w:rPr>
                <w:b/>
              </w:rPr>
            </w:pPr>
            <w:r>
              <w:rPr>
                <w:b/>
                <w:sz w:val="32"/>
                <w:szCs w:val="32"/>
              </w:rPr>
              <w:t>工作内容及目标</w:t>
            </w:r>
          </w:p>
        </w:tc>
        <w:tc>
          <w:tcPr>
            <w:tcW w:w="1509" w:type="dxa"/>
            <w:tcBorders>
              <w:top w:val="single" w:color="auto" w:sz="8" w:space="0"/>
              <w:left w:val="nil"/>
              <w:bottom w:val="single" w:color="auto" w:sz="8" w:space="0"/>
              <w:right w:val="single" w:color="auto" w:sz="8" w:space="0"/>
            </w:tcBorders>
            <w:noWrap w:val="0"/>
            <w:tcMar>
              <w:left w:w="108" w:type="dxa"/>
              <w:right w:w="108" w:type="dxa"/>
            </w:tcMar>
            <w:vAlign w:val="center"/>
          </w:tcPr>
          <w:p>
            <w:pPr>
              <w:snapToGrid w:val="0"/>
              <w:spacing w:before="100" w:beforeAutospacing="1" w:after="100" w:afterAutospacing="1" w:line="560" w:lineRule="exact"/>
              <w:jc w:val="center"/>
              <w:rPr>
                <w:b/>
              </w:rPr>
            </w:pPr>
            <w:r>
              <w:rPr>
                <w:b/>
                <w:sz w:val="32"/>
                <w:szCs w:val="32"/>
              </w:rPr>
              <w:t>完成情况</w:t>
            </w:r>
          </w:p>
        </w:tc>
      </w:tr>
      <w:tr>
        <w:tblPrEx>
          <w:tblCellMar>
            <w:top w:w="0" w:type="dxa"/>
            <w:left w:w="0" w:type="dxa"/>
            <w:bottom w:w="0" w:type="dxa"/>
            <w:right w:w="0" w:type="dxa"/>
          </w:tblCellMar>
        </w:tblPrEx>
        <w:trPr>
          <w:trHeight w:val="3368" w:hRule="atLeast"/>
          <w:jc w:val="center"/>
        </w:trPr>
        <w:tc>
          <w:tcPr>
            <w:tcW w:w="1008"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934" w:type="dxa"/>
            <w:tcBorders>
              <w:top w:val="nil"/>
              <w:left w:val="nil"/>
              <w:bottom w:val="single" w:color="auto" w:sz="8" w:space="0"/>
              <w:right w:val="single" w:color="auto" w:sz="8" w:space="0"/>
            </w:tcBorders>
            <w:noWrap w:val="0"/>
            <w:tcMar>
              <w:left w:w="108" w:type="dxa"/>
              <w:right w:w="108" w:type="dxa"/>
            </w:tcMar>
            <w:vAlign w:val="center"/>
          </w:tcPr>
          <w:p>
            <w:pPr>
              <w:spacing w:line="400" w:lineRule="exact"/>
              <w:jc w:val="both"/>
              <w:rPr>
                <w:rFonts w:hint="eastAsia" w:ascii="仿宋_GB2312" w:hAnsi="仿宋_GB2312" w:eastAsia="仿宋_GB2312" w:cs="仿宋_GB2312"/>
                <w:kern w:val="21"/>
                <w:sz w:val="28"/>
                <w:szCs w:val="28"/>
              </w:rPr>
            </w:pPr>
            <w:r>
              <w:rPr>
                <w:rFonts w:hint="eastAsia" w:ascii="仿宋_GB2312" w:hAnsi="仿宋_GB2312" w:eastAsia="仿宋_GB2312" w:cs="仿宋_GB2312"/>
                <w:sz w:val="28"/>
                <w:szCs w:val="28"/>
              </w:rPr>
              <w:t>突出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两个维护</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加强政治建设</w:t>
            </w:r>
          </w:p>
        </w:tc>
        <w:tc>
          <w:tcPr>
            <w:tcW w:w="4071" w:type="dxa"/>
            <w:tcBorders>
              <w:top w:val="nil"/>
              <w:left w:val="nil"/>
              <w:bottom w:val="single" w:color="auto" w:sz="8" w:space="0"/>
              <w:right w:val="single" w:color="auto" w:sz="8" w:space="0"/>
            </w:tcBorders>
            <w:noWrap w:val="0"/>
            <w:tcMar>
              <w:left w:w="108" w:type="dxa"/>
              <w:right w:w="108" w:type="dxa"/>
            </w:tcMar>
            <w:vAlign w:val="center"/>
          </w:tcPr>
          <w:p>
            <w:pPr>
              <w:pStyle w:val="6"/>
              <w:spacing w:line="400" w:lineRule="exact"/>
              <w:ind w:firstLine="560" w:firstLineChars="200"/>
              <w:rPr>
                <w:rFonts w:hint="eastAsia" w:ascii="仿宋_GB2312" w:hAnsi="仿宋_GB2312" w:eastAsia="仿宋_GB2312" w:cs="仿宋_GB2312"/>
                <w:kern w:val="21"/>
                <w:sz w:val="28"/>
                <w:szCs w:val="28"/>
              </w:rPr>
            </w:pPr>
            <w:r>
              <w:rPr>
                <w:rFonts w:hint="eastAsia" w:ascii="仿宋_GB2312" w:hAnsi="仿宋_GB2312" w:eastAsia="仿宋_GB2312" w:cs="仿宋_GB2312"/>
                <w:sz w:val="28"/>
                <w:szCs w:val="28"/>
              </w:rPr>
              <w:t>开展党的二十届三中全会精神和习近平总书记视察湖北重要讲话精神宣传宣讲，对区直机关11家单位进行政治生态分析研判，督促落实问题整改。开展思想政治工作“5个1”活动，颁发“光荣在党50年”纪念章33枚。</w:t>
            </w:r>
          </w:p>
        </w:tc>
        <w:tc>
          <w:tcPr>
            <w:tcW w:w="1509" w:type="dxa"/>
            <w:tcBorders>
              <w:top w:val="nil"/>
              <w:left w:val="nil"/>
              <w:bottom w:val="single" w:color="auto" w:sz="8" w:space="0"/>
              <w:right w:val="single" w:color="auto" w:sz="8" w:space="0"/>
            </w:tcBorders>
            <w:noWrap w:val="0"/>
            <w:tcMar>
              <w:left w:w="108" w:type="dxa"/>
              <w:right w:w="108" w:type="dxa"/>
            </w:tcMar>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全面完成</w:t>
            </w:r>
          </w:p>
        </w:tc>
      </w:tr>
      <w:tr>
        <w:tblPrEx>
          <w:tblCellMar>
            <w:top w:w="0" w:type="dxa"/>
            <w:left w:w="0" w:type="dxa"/>
            <w:bottom w:w="0" w:type="dxa"/>
            <w:right w:w="0" w:type="dxa"/>
          </w:tblCellMar>
        </w:tblPrEx>
        <w:trPr>
          <w:trHeight w:val="1458" w:hRule="atLeast"/>
          <w:jc w:val="center"/>
        </w:trPr>
        <w:tc>
          <w:tcPr>
            <w:tcW w:w="1008"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934" w:type="dxa"/>
            <w:tcBorders>
              <w:top w:val="nil"/>
              <w:left w:val="nil"/>
              <w:bottom w:val="single" w:color="auto" w:sz="8" w:space="0"/>
              <w:right w:val="single" w:color="auto" w:sz="8" w:space="0"/>
            </w:tcBorders>
            <w:noWrap w:val="0"/>
            <w:tcMar>
              <w:left w:w="108" w:type="dxa"/>
              <w:right w:w="108" w:type="dxa"/>
            </w:tcMar>
            <w:vAlign w:val="center"/>
          </w:tcPr>
          <w:p>
            <w:pPr>
              <w:spacing w:line="400" w:lineRule="exact"/>
              <w:jc w:val="both"/>
              <w:rPr>
                <w:rFonts w:hint="eastAsia" w:ascii="仿宋_GB2312" w:hAnsi="仿宋_GB2312" w:eastAsia="仿宋_GB2312" w:cs="仿宋_GB2312"/>
                <w:kern w:val="21"/>
                <w:sz w:val="28"/>
                <w:szCs w:val="28"/>
              </w:rPr>
            </w:pPr>
            <w:r>
              <w:rPr>
                <w:rFonts w:hint="eastAsia" w:ascii="仿宋_GB2312" w:hAnsi="仿宋_GB2312" w:eastAsia="仿宋_GB2312" w:cs="仿宋_GB2312"/>
                <w:sz w:val="28"/>
                <w:szCs w:val="28"/>
              </w:rPr>
              <w:t>贴近中心大局开展党建工作</w:t>
            </w:r>
          </w:p>
        </w:tc>
        <w:tc>
          <w:tcPr>
            <w:tcW w:w="4071" w:type="dxa"/>
            <w:tcBorders>
              <w:top w:val="nil"/>
              <w:left w:val="nil"/>
              <w:bottom w:val="single" w:color="auto" w:sz="8" w:space="0"/>
              <w:right w:val="single" w:color="auto" w:sz="8" w:space="0"/>
            </w:tcBorders>
            <w:noWrap w:val="0"/>
            <w:tcMar>
              <w:left w:w="108" w:type="dxa"/>
              <w:right w:w="108" w:type="dxa"/>
            </w:tcMar>
            <w:vAlign w:val="center"/>
          </w:tcPr>
          <w:p>
            <w:pPr>
              <w:pStyle w:val="6"/>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持续扩大“1+N”党建联盟品牌影响力，相关理论文章获市直机关工委组织的全市优秀课题成果奖。机关党支部与下沉小区开展常态化联建共建，1500余名在职党员到小区报到，深度参与小区治理。</w:t>
            </w:r>
          </w:p>
        </w:tc>
        <w:tc>
          <w:tcPr>
            <w:tcW w:w="1509" w:type="dxa"/>
            <w:tcBorders>
              <w:top w:val="nil"/>
              <w:left w:val="nil"/>
              <w:bottom w:val="single" w:color="auto" w:sz="8" w:space="0"/>
              <w:right w:val="single" w:color="auto" w:sz="8" w:space="0"/>
            </w:tcBorders>
            <w:noWrap w:val="0"/>
            <w:tcMar>
              <w:left w:w="108" w:type="dxa"/>
              <w:right w:w="108" w:type="dxa"/>
            </w:tcMar>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全面完成</w:t>
            </w:r>
          </w:p>
        </w:tc>
      </w:tr>
      <w:tr>
        <w:tblPrEx>
          <w:tblCellMar>
            <w:top w:w="0" w:type="dxa"/>
            <w:left w:w="0" w:type="dxa"/>
            <w:bottom w:w="0" w:type="dxa"/>
            <w:right w:w="0" w:type="dxa"/>
          </w:tblCellMar>
        </w:tblPrEx>
        <w:trPr>
          <w:trHeight w:val="1993" w:hRule="atLeast"/>
          <w:jc w:val="center"/>
        </w:trPr>
        <w:tc>
          <w:tcPr>
            <w:tcW w:w="1008"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934" w:type="dxa"/>
            <w:tcBorders>
              <w:top w:val="single" w:color="auto" w:sz="4" w:space="0"/>
              <w:left w:val="nil"/>
              <w:bottom w:val="single" w:color="auto" w:sz="8" w:space="0"/>
              <w:right w:val="single" w:color="auto" w:sz="8" w:space="0"/>
            </w:tcBorders>
            <w:noWrap w:val="0"/>
            <w:tcMar>
              <w:left w:w="108" w:type="dxa"/>
              <w:right w:w="108" w:type="dxa"/>
            </w:tcMar>
            <w:vAlign w:val="center"/>
          </w:tcPr>
          <w:p>
            <w:pPr>
              <w:spacing w:line="400" w:lineRule="exact"/>
              <w:jc w:val="both"/>
              <w:rPr>
                <w:rFonts w:hint="eastAsia" w:ascii="仿宋_GB2312" w:hAnsi="仿宋_GB2312" w:eastAsia="仿宋_GB2312" w:cs="仿宋_GB2312"/>
                <w:kern w:val="21"/>
                <w:sz w:val="28"/>
                <w:szCs w:val="28"/>
              </w:rPr>
            </w:pPr>
            <w:r>
              <w:rPr>
                <w:rFonts w:hint="eastAsia" w:ascii="仿宋_GB2312" w:hAnsi="仿宋_GB2312" w:eastAsia="仿宋_GB2312" w:cs="仿宋_GB2312"/>
                <w:sz w:val="28"/>
                <w:szCs w:val="28"/>
              </w:rPr>
              <w:t>盯紧主体责任加强指导督促</w:t>
            </w:r>
          </w:p>
        </w:tc>
        <w:tc>
          <w:tcPr>
            <w:tcW w:w="4071" w:type="dxa"/>
            <w:tcBorders>
              <w:top w:val="single" w:color="auto" w:sz="4" w:space="0"/>
              <w:left w:val="nil"/>
              <w:bottom w:val="single" w:color="auto" w:sz="8" w:space="0"/>
              <w:right w:val="single" w:color="auto" w:sz="8" w:space="0"/>
            </w:tcBorders>
            <w:noWrap w:val="0"/>
            <w:tcMar>
              <w:left w:w="108" w:type="dxa"/>
              <w:right w:w="108" w:type="dxa"/>
            </w:tcMar>
            <w:vAlign w:val="center"/>
          </w:tcPr>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48家区直机关单位开展党组织书记抓党建述职评议，合格率100%。对工委直属机关5家党委、8家党总支及164个党支部，2400余名党员，开展党务干部队伍、党员发展、党员信教等专项排查。对区直机关党代表进行资格审查，指导完成9名党代表补选工作。向16家党组织发出换届提醒函，12家党组织完成换届，新发展党员13名。机构改革期间，指导新组建机关党组织2家，调整党组织设置1家，党组织更名3家，撤销、合并党组织4家，10家党组织内设人员进行调整。</w:t>
            </w:r>
          </w:p>
          <w:p>
            <w:pPr>
              <w:pStyle w:val="10"/>
              <w:spacing w:before="0" w:beforeAutospacing="0" w:after="0" w:afterAutospacing="0" w:line="400" w:lineRule="exact"/>
              <w:rPr>
                <w:rFonts w:hint="eastAsia" w:ascii="仿宋_GB2312" w:hAnsi="仿宋_GB2312" w:eastAsia="仿宋_GB2312" w:cs="仿宋_GB2312"/>
                <w:kern w:val="21"/>
                <w:sz w:val="28"/>
                <w:szCs w:val="28"/>
              </w:rPr>
            </w:pPr>
          </w:p>
        </w:tc>
        <w:tc>
          <w:tcPr>
            <w:tcW w:w="1509" w:type="dxa"/>
            <w:tcBorders>
              <w:top w:val="single" w:color="auto" w:sz="4" w:space="0"/>
              <w:left w:val="nil"/>
              <w:bottom w:val="single" w:color="auto" w:sz="8" w:space="0"/>
              <w:right w:val="single" w:color="auto" w:sz="8" w:space="0"/>
            </w:tcBorders>
            <w:noWrap w:val="0"/>
            <w:tcMar>
              <w:left w:w="108" w:type="dxa"/>
              <w:right w:w="108" w:type="dxa"/>
            </w:tcMar>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全面完成</w:t>
            </w:r>
          </w:p>
        </w:tc>
      </w:tr>
      <w:tr>
        <w:tblPrEx>
          <w:tblCellMar>
            <w:top w:w="0" w:type="dxa"/>
            <w:left w:w="0" w:type="dxa"/>
            <w:bottom w:w="0" w:type="dxa"/>
            <w:right w:w="0" w:type="dxa"/>
          </w:tblCellMar>
        </w:tblPrEx>
        <w:trPr>
          <w:trHeight w:val="5235" w:hRule="atLeast"/>
          <w:jc w:val="center"/>
        </w:trPr>
        <w:tc>
          <w:tcPr>
            <w:tcW w:w="1008" w:type="dxa"/>
            <w:tcBorders>
              <w:top w:val="single" w:color="auto" w:sz="4" w:space="0"/>
              <w:left w:val="single" w:color="auto" w:sz="8" w:space="0"/>
              <w:bottom w:val="single" w:color="auto" w:sz="4" w:space="0"/>
              <w:right w:val="single" w:color="auto" w:sz="8" w:space="0"/>
            </w:tcBorders>
            <w:noWrap w:val="0"/>
            <w:tcMar>
              <w:left w:w="108" w:type="dxa"/>
              <w:right w:w="108" w:type="dxa"/>
            </w:tcMar>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934" w:type="dxa"/>
            <w:tcBorders>
              <w:top w:val="single" w:color="auto" w:sz="4" w:space="0"/>
              <w:left w:val="nil"/>
              <w:bottom w:val="single" w:color="auto" w:sz="4" w:space="0"/>
              <w:right w:val="single" w:color="auto" w:sz="8" w:space="0"/>
            </w:tcBorders>
            <w:noWrap w:val="0"/>
            <w:tcMar>
              <w:left w:w="108" w:type="dxa"/>
              <w:right w:w="108" w:type="dxa"/>
            </w:tcMar>
            <w:vAlign w:val="center"/>
          </w:tcPr>
          <w:p>
            <w:pPr>
              <w:spacing w:line="400" w:lineRule="exact"/>
              <w:rPr>
                <w:rFonts w:hint="eastAsia" w:ascii="仿宋_GB2312" w:hAnsi="仿宋_GB2312" w:eastAsia="仿宋_GB2312" w:cs="仿宋_GB2312"/>
                <w:kern w:val="21"/>
                <w:sz w:val="28"/>
                <w:szCs w:val="28"/>
              </w:rPr>
            </w:pPr>
            <w:r>
              <w:rPr>
                <w:rFonts w:hint="eastAsia" w:ascii="仿宋_GB2312" w:hAnsi="仿宋_GB2312" w:eastAsia="仿宋_GB2312" w:cs="仿宋_GB2312"/>
                <w:sz w:val="28"/>
                <w:szCs w:val="28"/>
              </w:rPr>
              <w:t>坚持强基固本锻造基层组织</w:t>
            </w:r>
          </w:p>
        </w:tc>
        <w:tc>
          <w:tcPr>
            <w:tcW w:w="4071" w:type="dxa"/>
            <w:tcBorders>
              <w:top w:val="single" w:color="auto" w:sz="4" w:space="0"/>
              <w:left w:val="nil"/>
              <w:bottom w:val="single" w:color="auto" w:sz="4" w:space="0"/>
              <w:right w:val="single" w:color="auto" w:sz="8" w:space="0"/>
            </w:tcBorders>
            <w:noWrap w:val="0"/>
            <w:tcMar>
              <w:left w:w="108" w:type="dxa"/>
              <w:right w:w="108" w:type="dxa"/>
            </w:tcMar>
            <w:vAlign w:val="center"/>
          </w:tcPr>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层次开展党组织书记、党务干部、新发展党员、发展对象、入党积极分子培训，共计500余人次。组织党员实地参观红色报刊博物馆、汉阳国家安全教育基地，邀请市委党校党史党建教研部李军银教授等专家学者对党的二十届三中全会精神进行深入解读，针对巡视巡察反馈的机关党建问题开展专题讲解，以党的组织制度建设和党员队伍管理为重点进行专题辅导。推荐“全市优秀党员”2人、“全市优秀党务工作者”1人，4家基层党组织获得“全区先进基层党组织”，10人获得“全区优秀党员”，4人获得“全区优秀党务工作者”荣誉称号。</w:t>
            </w:r>
          </w:p>
        </w:tc>
        <w:tc>
          <w:tcPr>
            <w:tcW w:w="1509" w:type="dxa"/>
            <w:tcBorders>
              <w:top w:val="single" w:color="auto" w:sz="4" w:space="0"/>
              <w:left w:val="nil"/>
              <w:bottom w:val="single" w:color="auto" w:sz="4" w:space="0"/>
              <w:right w:val="single" w:color="auto" w:sz="8" w:space="0"/>
            </w:tcBorders>
            <w:noWrap w:val="0"/>
            <w:tcMar>
              <w:left w:w="108" w:type="dxa"/>
              <w:right w:w="108" w:type="dxa"/>
            </w:tcMar>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全面完成</w:t>
            </w:r>
          </w:p>
        </w:tc>
      </w:tr>
      <w:tr>
        <w:tblPrEx>
          <w:tblCellMar>
            <w:top w:w="0" w:type="dxa"/>
            <w:left w:w="0" w:type="dxa"/>
            <w:bottom w:w="0" w:type="dxa"/>
            <w:right w:w="0" w:type="dxa"/>
          </w:tblCellMar>
        </w:tblPrEx>
        <w:trPr>
          <w:trHeight w:val="3658" w:hRule="atLeast"/>
          <w:jc w:val="center"/>
        </w:trPr>
        <w:tc>
          <w:tcPr>
            <w:tcW w:w="1008" w:type="dxa"/>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934" w:type="dxa"/>
            <w:tcBorders>
              <w:top w:val="single" w:color="auto" w:sz="4" w:space="0"/>
              <w:left w:val="nil"/>
              <w:bottom w:val="single" w:color="auto" w:sz="4" w:space="0"/>
              <w:right w:val="single" w:color="auto" w:sz="8" w:space="0"/>
            </w:tcBorders>
            <w:noWrap w:val="0"/>
            <w:tcMar>
              <w:left w:w="108" w:type="dxa"/>
              <w:right w:w="108" w:type="dxa"/>
            </w:tcMar>
            <w:vAlign w:val="center"/>
          </w:tcPr>
          <w:p>
            <w:pPr>
              <w:spacing w:line="400" w:lineRule="exact"/>
              <w:rPr>
                <w:rFonts w:hint="eastAsia" w:ascii="仿宋_GB2312" w:hAnsi="仿宋_GB2312" w:eastAsia="仿宋_GB2312" w:cs="仿宋_GB2312"/>
                <w:kern w:val="21"/>
                <w:sz w:val="28"/>
                <w:szCs w:val="28"/>
              </w:rPr>
            </w:pPr>
            <w:r>
              <w:rPr>
                <w:rFonts w:hint="eastAsia" w:ascii="仿宋_GB2312" w:hAnsi="仿宋_GB2312" w:eastAsia="仿宋_GB2312" w:cs="仿宋_GB2312"/>
                <w:sz w:val="28"/>
                <w:szCs w:val="28"/>
              </w:rPr>
              <w:t>着眼良好生态推进清廉建设</w:t>
            </w:r>
          </w:p>
        </w:tc>
        <w:tc>
          <w:tcPr>
            <w:tcW w:w="4071"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4"/>
              <w:spacing w:line="400" w:lineRule="exact"/>
              <w:ind w:firstLine="588"/>
              <w:rPr>
                <w:rFonts w:hint="eastAsia" w:ascii="仿宋_GB2312" w:hAnsi="仿宋_GB2312" w:eastAsia="仿宋_GB2312" w:cs="仿宋_GB2312"/>
                <w:kern w:val="21"/>
                <w:sz w:val="28"/>
                <w:szCs w:val="28"/>
              </w:rPr>
            </w:pPr>
            <w:r>
              <w:rPr>
                <w:rFonts w:hint="eastAsia" w:ascii="仿宋_GB2312" w:hAnsi="仿宋_GB2312" w:eastAsia="仿宋_GB2312" w:cs="仿宋_GB2312"/>
                <w:sz w:val="28"/>
                <w:szCs w:val="28"/>
              </w:rPr>
              <w:t>将清廉机关建设纳入机关党建工作要点，与机关党建同部署、同推进。制发《关于做好2024年清廉机关建设重点工作的通知》，制作《2024年示范点建设标准手册》，。举办第三期“清廉说·人文讲坛——廉意满汉阳”暨清廉机关建设现场推进会，打造并推广具有汉阳特色的清廉机关文化品牌矩阵。</w:t>
            </w:r>
          </w:p>
        </w:tc>
        <w:tc>
          <w:tcPr>
            <w:tcW w:w="1509" w:type="dxa"/>
            <w:tcBorders>
              <w:top w:val="single" w:color="auto" w:sz="4" w:space="0"/>
              <w:left w:val="nil"/>
              <w:bottom w:val="single" w:color="auto" w:sz="4" w:space="0"/>
              <w:right w:val="single" w:color="auto" w:sz="4" w:space="0"/>
            </w:tcBorders>
            <w:noWrap w:val="0"/>
            <w:tcMar>
              <w:left w:w="108" w:type="dxa"/>
              <w:right w:w="108" w:type="dxa"/>
            </w:tcMar>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全面完成</w:t>
            </w:r>
          </w:p>
        </w:tc>
      </w:tr>
      <w:tr>
        <w:tblPrEx>
          <w:tblCellMar>
            <w:top w:w="0" w:type="dxa"/>
            <w:left w:w="0" w:type="dxa"/>
            <w:bottom w:w="0" w:type="dxa"/>
            <w:right w:w="0" w:type="dxa"/>
          </w:tblCellMar>
        </w:tblPrEx>
        <w:trPr>
          <w:trHeight w:val="980" w:hRule="atLeast"/>
          <w:jc w:val="center"/>
        </w:trPr>
        <w:tc>
          <w:tcPr>
            <w:tcW w:w="1008" w:type="dxa"/>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934" w:type="dxa"/>
            <w:tcBorders>
              <w:top w:val="single" w:color="auto" w:sz="4" w:space="0"/>
              <w:left w:val="nil"/>
              <w:bottom w:val="single" w:color="auto" w:sz="4" w:space="0"/>
              <w:right w:val="single" w:color="auto" w:sz="8" w:space="0"/>
            </w:tcBorders>
            <w:noWrap w:val="0"/>
            <w:tcMar>
              <w:left w:w="108" w:type="dxa"/>
              <w:right w:w="108" w:type="dxa"/>
            </w:tcMar>
            <w:vAlign w:val="center"/>
          </w:tcPr>
          <w:p>
            <w:pPr>
              <w:spacing w:line="400" w:lineRule="exact"/>
              <w:rPr>
                <w:rFonts w:hint="eastAsia" w:ascii="仿宋_GB2312" w:hAnsi="仿宋_GB2312" w:eastAsia="仿宋_GB2312" w:cs="仿宋_GB2312"/>
                <w:kern w:val="21"/>
                <w:sz w:val="28"/>
                <w:szCs w:val="28"/>
              </w:rPr>
            </w:pPr>
            <w:r>
              <w:rPr>
                <w:rFonts w:hint="eastAsia" w:ascii="仿宋_GB2312" w:hAnsi="仿宋_GB2312" w:eastAsia="仿宋_GB2312" w:cs="仿宋_GB2312"/>
                <w:sz w:val="28"/>
                <w:szCs w:val="28"/>
              </w:rPr>
              <w:t>倡导过紧日子建设节约型机关</w:t>
            </w:r>
          </w:p>
        </w:tc>
        <w:tc>
          <w:tcPr>
            <w:tcW w:w="4071" w:type="dxa"/>
            <w:tcBorders>
              <w:top w:val="single" w:color="auto" w:sz="4" w:space="0"/>
              <w:left w:val="nil"/>
              <w:bottom w:val="single" w:color="auto" w:sz="4" w:space="0"/>
              <w:right w:val="single" w:color="auto" w:sz="8" w:space="0"/>
            </w:tcBorders>
            <w:noWrap w:val="0"/>
            <w:tcMar>
              <w:left w:w="108" w:type="dxa"/>
              <w:right w:w="108" w:type="dxa"/>
            </w:tcMar>
            <w:vAlign w:val="center"/>
          </w:tcPr>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联合区财政局、区机关事务服务中心制定《汉阳区深化“节约型机关”建设工作具体措施》，制作“厉行节约、反对浪费”视频宣传片，引导机关干部增强节约意识。</w:t>
            </w:r>
          </w:p>
        </w:tc>
        <w:tc>
          <w:tcPr>
            <w:tcW w:w="1509" w:type="dxa"/>
            <w:tcBorders>
              <w:top w:val="single" w:color="auto" w:sz="4" w:space="0"/>
              <w:left w:val="nil"/>
              <w:bottom w:val="single" w:color="auto" w:sz="4" w:space="0"/>
              <w:right w:val="single" w:color="auto" w:sz="4" w:space="0"/>
            </w:tcBorders>
            <w:noWrap w:val="0"/>
            <w:tcMar>
              <w:left w:w="108" w:type="dxa"/>
              <w:right w:w="108" w:type="dxa"/>
            </w:tcMar>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全面完成</w:t>
            </w:r>
          </w:p>
        </w:tc>
      </w:tr>
      <w:tr>
        <w:tblPrEx>
          <w:tblCellMar>
            <w:top w:w="0" w:type="dxa"/>
            <w:left w:w="0" w:type="dxa"/>
            <w:bottom w:w="0" w:type="dxa"/>
            <w:right w:w="0" w:type="dxa"/>
          </w:tblCellMar>
        </w:tblPrEx>
        <w:trPr>
          <w:trHeight w:val="1886" w:hRule="atLeast"/>
          <w:jc w:val="center"/>
        </w:trPr>
        <w:tc>
          <w:tcPr>
            <w:tcW w:w="1008" w:type="dxa"/>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934" w:type="dxa"/>
            <w:tcBorders>
              <w:top w:val="single" w:color="auto" w:sz="4" w:space="0"/>
              <w:left w:val="nil"/>
              <w:bottom w:val="single" w:color="auto" w:sz="4" w:space="0"/>
              <w:right w:val="single" w:color="auto" w:sz="8" w:space="0"/>
            </w:tcBorders>
            <w:noWrap w:val="0"/>
            <w:tcMar>
              <w:left w:w="108" w:type="dxa"/>
              <w:right w:w="108" w:type="dxa"/>
            </w:tcMar>
            <w:vAlign w:val="center"/>
          </w:tcPr>
          <w:p>
            <w:pPr>
              <w:spacing w:line="400" w:lineRule="exact"/>
              <w:rPr>
                <w:rFonts w:hint="eastAsia" w:ascii="仿宋_GB2312" w:hAnsi="仿宋_GB2312" w:eastAsia="仿宋_GB2312" w:cs="仿宋_GB2312"/>
                <w:kern w:val="21"/>
                <w:sz w:val="28"/>
                <w:szCs w:val="28"/>
              </w:rPr>
            </w:pPr>
            <w:r>
              <w:rPr>
                <w:rFonts w:hint="eastAsia" w:ascii="仿宋_GB2312" w:hAnsi="仿宋_GB2312" w:eastAsia="仿宋_GB2312" w:cs="仿宋_GB2312"/>
                <w:sz w:val="28"/>
                <w:szCs w:val="28"/>
              </w:rPr>
              <w:t>巩固帮扶成果推进乡村振兴</w:t>
            </w:r>
          </w:p>
        </w:tc>
        <w:tc>
          <w:tcPr>
            <w:tcW w:w="4071"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4"/>
              <w:spacing w:line="400" w:lineRule="exact"/>
              <w:ind w:firstLine="58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一是在产业项目帮扶上抓落实。二是在防返贫动态监测帮扶上抓落实。三是在搭建平台健全帮扶机制上抓落实。四是在驻村工作规范化建设上抓落实。</w:t>
            </w:r>
          </w:p>
        </w:tc>
        <w:tc>
          <w:tcPr>
            <w:tcW w:w="1509" w:type="dxa"/>
            <w:tcBorders>
              <w:top w:val="single" w:color="auto" w:sz="4" w:space="0"/>
              <w:left w:val="nil"/>
              <w:bottom w:val="single" w:color="auto" w:sz="4" w:space="0"/>
              <w:right w:val="single" w:color="auto" w:sz="4" w:space="0"/>
            </w:tcBorders>
            <w:noWrap w:val="0"/>
            <w:tcMar>
              <w:left w:w="108" w:type="dxa"/>
              <w:right w:w="108" w:type="dxa"/>
            </w:tcMar>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全面完成</w:t>
            </w:r>
          </w:p>
        </w:tc>
      </w:tr>
      <w:tr>
        <w:tblPrEx>
          <w:tblCellMar>
            <w:top w:w="0" w:type="dxa"/>
            <w:left w:w="0" w:type="dxa"/>
            <w:bottom w:w="0" w:type="dxa"/>
            <w:right w:w="0" w:type="dxa"/>
          </w:tblCellMar>
        </w:tblPrEx>
        <w:trPr>
          <w:trHeight w:val="1748" w:hRule="atLeast"/>
          <w:jc w:val="center"/>
        </w:trPr>
        <w:tc>
          <w:tcPr>
            <w:tcW w:w="1008" w:type="dxa"/>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934" w:type="dxa"/>
            <w:tcBorders>
              <w:top w:val="single" w:color="auto" w:sz="4" w:space="0"/>
              <w:left w:val="nil"/>
              <w:bottom w:val="single" w:color="auto" w:sz="4" w:space="0"/>
              <w:right w:val="single" w:color="auto" w:sz="8" w:space="0"/>
            </w:tcBorders>
            <w:noWrap w:val="0"/>
            <w:tcMar>
              <w:left w:w="108" w:type="dxa"/>
              <w:right w:w="108" w:type="dxa"/>
            </w:tcMar>
            <w:vAlign w:val="center"/>
          </w:tcPr>
          <w:p>
            <w:pPr>
              <w:spacing w:line="400" w:lineRule="exact"/>
              <w:rPr>
                <w:rFonts w:hint="eastAsia" w:ascii="仿宋_GB2312" w:hAnsi="仿宋_GB2312" w:eastAsia="仿宋_GB2312" w:cs="仿宋_GB2312"/>
                <w:kern w:val="21"/>
                <w:sz w:val="28"/>
                <w:szCs w:val="28"/>
              </w:rPr>
            </w:pPr>
            <w:r>
              <w:rPr>
                <w:rFonts w:hint="eastAsia" w:ascii="仿宋_GB2312" w:hAnsi="仿宋_GB2312" w:eastAsia="仿宋_GB2312" w:cs="仿宋_GB2312"/>
                <w:sz w:val="28"/>
                <w:szCs w:val="28"/>
              </w:rPr>
              <w:t>坚持从严从实开展党纪学习教育</w:t>
            </w:r>
          </w:p>
        </w:tc>
        <w:tc>
          <w:tcPr>
            <w:tcW w:w="4071"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4"/>
              <w:spacing w:line="400" w:lineRule="exact"/>
              <w:ind w:firstLine="588"/>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坚持全面系统学。紧盯重点高效学。以案自省强化学丰富形式辅助学</w:t>
            </w:r>
          </w:p>
        </w:tc>
        <w:tc>
          <w:tcPr>
            <w:tcW w:w="1509" w:type="dxa"/>
            <w:tcBorders>
              <w:top w:val="single" w:color="auto" w:sz="4" w:space="0"/>
              <w:left w:val="nil"/>
              <w:bottom w:val="single" w:color="auto" w:sz="4" w:space="0"/>
              <w:right w:val="single" w:color="auto" w:sz="4" w:space="0"/>
            </w:tcBorders>
            <w:noWrap w:val="0"/>
            <w:tcMar>
              <w:left w:w="108" w:type="dxa"/>
              <w:right w:w="108" w:type="dxa"/>
            </w:tcMar>
            <w:vAlign w:val="center"/>
          </w:tcPr>
          <w:p>
            <w:pPr>
              <w:spacing w:line="400" w:lineRule="exact"/>
              <w:jc w:val="center"/>
              <w:rPr>
                <w:rFonts w:hint="eastAsia" w:ascii="仿宋_GB2312" w:hAnsi="仿宋_GB2312" w:eastAsia="仿宋_GB2312" w:cs="仿宋_GB2312"/>
                <w:bCs/>
                <w:sz w:val="28"/>
                <w:szCs w:val="28"/>
              </w:rPr>
            </w:pPr>
            <w:bookmarkStart w:id="0" w:name="OLE_LINK19"/>
            <w:bookmarkStart w:id="1" w:name="OLE_LINK20"/>
            <w:r>
              <w:rPr>
                <w:rFonts w:hint="eastAsia" w:ascii="仿宋_GB2312" w:hAnsi="仿宋_GB2312" w:eastAsia="仿宋_GB2312" w:cs="仿宋_GB2312"/>
                <w:bCs/>
                <w:sz w:val="28"/>
                <w:szCs w:val="28"/>
              </w:rPr>
              <w:t>全面完成</w:t>
            </w:r>
            <w:bookmarkEnd w:id="0"/>
            <w:bookmarkEnd w:id="1"/>
          </w:p>
        </w:tc>
      </w:tr>
      <w:tr>
        <w:tblPrEx>
          <w:tblCellMar>
            <w:top w:w="0" w:type="dxa"/>
            <w:left w:w="0" w:type="dxa"/>
            <w:bottom w:w="0" w:type="dxa"/>
            <w:right w:w="0" w:type="dxa"/>
          </w:tblCellMar>
        </w:tblPrEx>
        <w:trPr>
          <w:trHeight w:val="2537" w:hRule="atLeast"/>
          <w:jc w:val="center"/>
        </w:trPr>
        <w:tc>
          <w:tcPr>
            <w:tcW w:w="1008" w:type="dxa"/>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934" w:type="dxa"/>
            <w:tcBorders>
              <w:top w:val="single" w:color="auto" w:sz="4" w:space="0"/>
              <w:left w:val="nil"/>
              <w:bottom w:val="single" w:color="auto" w:sz="4" w:space="0"/>
              <w:right w:val="single" w:color="auto" w:sz="8" w:space="0"/>
            </w:tcBorders>
            <w:noWrap w:val="0"/>
            <w:tcMar>
              <w:left w:w="108" w:type="dxa"/>
              <w:right w:w="108" w:type="dxa"/>
            </w:tcMar>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夯实履职基础加强自身建设质量</w:t>
            </w:r>
          </w:p>
        </w:tc>
        <w:tc>
          <w:tcPr>
            <w:tcW w:w="4071"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4"/>
              <w:spacing w:line="400" w:lineRule="exact"/>
              <w:ind w:firstLine="58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一</w:t>
            </w:r>
            <w:r>
              <w:rPr>
                <w:rFonts w:hint="eastAsia" w:ascii="仿宋_GB2312" w:hAnsi="仿宋_GB2312" w:eastAsia="仿宋_GB2312" w:cs="仿宋_GB2312"/>
                <w:sz w:val="28"/>
                <w:szCs w:val="28"/>
              </w:rPr>
              <w:t>是坚持学在先，铸牢“根”和“魂”。二是坚持严在前，践行“职”和“责”。三是坚持变在实，提高“行”与“效”。</w:t>
            </w:r>
          </w:p>
        </w:tc>
        <w:tc>
          <w:tcPr>
            <w:tcW w:w="1509" w:type="dxa"/>
            <w:tcBorders>
              <w:top w:val="single" w:color="auto" w:sz="4" w:space="0"/>
              <w:left w:val="nil"/>
              <w:bottom w:val="single" w:color="auto" w:sz="4" w:space="0"/>
              <w:right w:val="single" w:color="auto" w:sz="4" w:space="0"/>
            </w:tcBorders>
            <w:noWrap w:val="0"/>
            <w:tcMar>
              <w:left w:w="108" w:type="dxa"/>
              <w:right w:w="108" w:type="dxa"/>
            </w:tcMar>
            <w:vAlign w:val="center"/>
          </w:tcPr>
          <w:p>
            <w:pPr>
              <w:spacing w:line="40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全面完成</w:t>
            </w:r>
          </w:p>
        </w:tc>
      </w:tr>
    </w:tbl>
    <w:p>
      <w:pPr>
        <w:pStyle w:val="2"/>
        <w:numPr>
          <w:ilvl w:val="0"/>
          <w:numId w:val="4"/>
        </w:numPr>
        <w:shd w:val="clear" w:color="auto" w:fill="FFFFFF"/>
        <w:spacing w:line="560" w:lineRule="exact"/>
        <w:jc w:val="center"/>
        <w:rPr>
          <w:rFonts w:hint="eastAsia" w:ascii="方正小标宋简体" w:hAnsi="方正小标宋简体" w:eastAsia="方正小标宋简体" w:cs="方正小标宋简体"/>
          <w:b w:val="0"/>
          <w:sz w:val="44"/>
          <w:szCs w:val="44"/>
          <w:shd w:val="clear" w:color="auto" w:fill="FFFFFF"/>
        </w:rPr>
      </w:pPr>
      <w:r>
        <w:rPr>
          <w:rFonts w:hint="eastAsia" w:ascii="方正小标宋简体" w:hAnsi="方正小标宋简体" w:eastAsia="方正小标宋简体" w:cs="方正小标宋简体"/>
          <w:b w:val="0"/>
          <w:sz w:val="44"/>
          <w:szCs w:val="44"/>
          <w:shd w:val="clear" w:color="auto" w:fill="FFFFFF"/>
        </w:rPr>
        <w:t>名词解释</w:t>
      </w:r>
    </w:p>
    <w:p>
      <w:pPr>
        <w:adjustRightInd w:val="0"/>
        <w:snapToGrid w:val="0"/>
        <w:spacing w:line="560" w:lineRule="atLeast"/>
        <w:ind w:firstLine="640" w:firstLineChars="200"/>
        <w:rPr>
          <w:rFonts w:ascii="仿宋_GB2312" w:eastAsia="仿宋_GB2312"/>
          <w:bCs/>
          <w:kern w:val="44"/>
          <w:sz w:val="32"/>
          <w:szCs w:val="32"/>
        </w:rPr>
      </w:pPr>
      <w:r>
        <w:rPr>
          <w:rFonts w:ascii="仿宋_GB2312" w:eastAsia="仿宋_GB2312"/>
          <w:bCs/>
          <w:kern w:val="44"/>
          <w:sz w:val="32"/>
          <w:szCs w:val="32"/>
        </w:rPr>
        <w:t>(一)</w:t>
      </w:r>
      <w:r>
        <w:rPr>
          <w:rFonts w:ascii="仿宋_GB2312" w:eastAsia="仿宋_GB2312"/>
          <w:spacing w:val="6"/>
          <w:sz w:val="32"/>
          <w:szCs w:val="32"/>
        </w:rPr>
        <w:t>一般公共预算</w:t>
      </w:r>
      <w:r>
        <w:rPr>
          <w:rFonts w:ascii="仿宋_GB2312" w:eastAsia="仿宋_GB2312"/>
          <w:bCs/>
          <w:kern w:val="44"/>
          <w:sz w:val="32"/>
          <w:szCs w:val="32"/>
        </w:rPr>
        <w:t>财政拨款收入：指市级财政</w:t>
      </w:r>
      <w:r>
        <w:rPr>
          <w:rFonts w:ascii="仿宋_GB2312" w:eastAsia="仿宋_GB2312"/>
          <w:spacing w:val="6"/>
          <w:sz w:val="32"/>
          <w:szCs w:val="32"/>
        </w:rPr>
        <w:t>一般公共预算</w:t>
      </w:r>
      <w:r>
        <w:rPr>
          <w:rFonts w:ascii="仿宋_GB2312" w:eastAsia="仿宋_GB2312"/>
          <w:bCs/>
          <w:kern w:val="44"/>
          <w:sz w:val="32"/>
          <w:szCs w:val="32"/>
        </w:rPr>
        <w:t>当年拨付的资金。</w:t>
      </w:r>
    </w:p>
    <w:p>
      <w:pPr>
        <w:adjustRightInd w:val="0"/>
        <w:snapToGrid w:val="0"/>
        <w:spacing w:line="560" w:lineRule="atLeast"/>
        <w:ind w:firstLine="640" w:firstLineChars="200"/>
        <w:rPr>
          <w:rFonts w:ascii="仿宋_GB2312" w:eastAsia="仿宋_GB2312"/>
          <w:bCs/>
          <w:kern w:val="44"/>
          <w:sz w:val="32"/>
          <w:szCs w:val="32"/>
          <w:highlight w:val="yellow"/>
        </w:rPr>
      </w:pPr>
      <w:r>
        <w:rPr>
          <w:rFonts w:ascii="仿宋_GB2312" w:eastAsia="仿宋_GB2312"/>
          <w:bCs/>
          <w:kern w:val="44"/>
          <w:sz w:val="32"/>
          <w:szCs w:val="32"/>
        </w:rPr>
        <w:t>(二)</w:t>
      </w:r>
      <w:r>
        <w:rPr>
          <w:rFonts w:ascii="仿宋_GB2312" w:eastAsia="仿宋_GB2312"/>
          <w:sz w:val="32"/>
          <w:szCs w:val="32"/>
        </w:rPr>
        <w:t>政府性基金</w:t>
      </w:r>
      <w:r>
        <w:rPr>
          <w:rFonts w:ascii="仿宋_GB2312" w:eastAsia="仿宋_GB2312"/>
          <w:spacing w:val="6"/>
          <w:sz w:val="32"/>
          <w:szCs w:val="32"/>
        </w:rPr>
        <w:t>预算</w:t>
      </w:r>
      <w:r>
        <w:rPr>
          <w:rFonts w:ascii="仿宋_GB2312" w:eastAsia="仿宋_GB2312"/>
          <w:bCs/>
          <w:kern w:val="44"/>
          <w:sz w:val="32"/>
          <w:szCs w:val="32"/>
        </w:rPr>
        <w:t>财政拨款收入：指市级财政</w:t>
      </w:r>
      <w:r>
        <w:rPr>
          <w:rFonts w:ascii="仿宋_GB2312" w:eastAsia="仿宋_GB2312"/>
          <w:sz w:val="32"/>
          <w:szCs w:val="32"/>
        </w:rPr>
        <w:t>政府性基金</w:t>
      </w:r>
      <w:r>
        <w:rPr>
          <w:rFonts w:ascii="仿宋_GB2312" w:eastAsia="仿宋_GB2312"/>
          <w:spacing w:val="6"/>
          <w:sz w:val="32"/>
          <w:szCs w:val="32"/>
        </w:rPr>
        <w:t>预算</w:t>
      </w:r>
      <w:r>
        <w:rPr>
          <w:rFonts w:ascii="仿宋_GB2312" w:eastAsia="仿宋_GB2312"/>
          <w:bCs/>
          <w:kern w:val="44"/>
          <w:sz w:val="32"/>
          <w:szCs w:val="32"/>
        </w:rPr>
        <w:t>当年拨付的资金。</w:t>
      </w:r>
    </w:p>
    <w:p>
      <w:pPr>
        <w:adjustRightInd w:val="0"/>
        <w:snapToGrid w:val="0"/>
        <w:spacing w:line="560" w:lineRule="atLeast"/>
        <w:ind w:firstLine="640" w:firstLineChars="200"/>
        <w:rPr>
          <w:rFonts w:ascii="仿宋_GB2312" w:eastAsia="仿宋_GB2312"/>
          <w:bCs/>
          <w:kern w:val="44"/>
          <w:sz w:val="32"/>
          <w:szCs w:val="32"/>
        </w:rPr>
      </w:pPr>
      <w:r>
        <w:rPr>
          <w:rFonts w:ascii="仿宋_GB2312" w:eastAsia="仿宋_GB2312"/>
          <w:bCs/>
          <w:kern w:val="44"/>
          <w:sz w:val="32"/>
          <w:szCs w:val="32"/>
        </w:rPr>
        <w:t>(三)国有资本经营预算财政拨款收入：指市级财政国有资本经营预算当年拨付的资金。</w:t>
      </w:r>
    </w:p>
    <w:p>
      <w:pPr>
        <w:adjustRightInd w:val="0"/>
        <w:snapToGrid w:val="0"/>
        <w:spacing w:line="560" w:lineRule="atLeast"/>
        <w:ind w:firstLine="640" w:firstLineChars="200"/>
        <w:rPr>
          <w:rFonts w:ascii="仿宋_GB2312" w:eastAsia="仿宋_GB2312"/>
          <w:bCs/>
          <w:kern w:val="44"/>
          <w:sz w:val="32"/>
          <w:szCs w:val="32"/>
          <w:highlight w:val="yellow"/>
        </w:rPr>
      </w:pPr>
      <w:r>
        <w:rPr>
          <w:rFonts w:ascii="仿宋_GB2312" w:eastAsia="仿宋_GB2312"/>
          <w:bCs/>
          <w:kern w:val="44"/>
          <w:sz w:val="32"/>
          <w:szCs w:val="32"/>
        </w:rPr>
        <w:t>(四)上级补助收入：指从</w:t>
      </w:r>
      <w:r>
        <w:rPr>
          <w:rFonts w:ascii="仿宋_GB2312" w:eastAsia="仿宋_GB2312"/>
          <w:sz w:val="32"/>
          <w:szCs w:val="32"/>
        </w:rPr>
        <w:t>事业单位</w:t>
      </w:r>
      <w:r>
        <w:rPr>
          <w:rFonts w:ascii="仿宋_GB2312" w:eastAsia="仿宋_GB2312"/>
          <w:bCs/>
          <w:kern w:val="44"/>
          <w:sz w:val="32"/>
          <w:szCs w:val="32"/>
        </w:rPr>
        <w:t>主管部门和上级单位取得的非财政补助收入。</w:t>
      </w:r>
    </w:p>
    <w:p>
      <w:pPr>
        <w:adjustRightInd w:val="0"/>
        <w:snapToGrid w:val="0"/>
        <w:spacing w:line="560" w:lineRule="atLeast"/>
        <w:ind w:firstLine="640" w:firstLineChars="200"/>
        <w:rPr>
          <w:rFonts w:ascii="仿宋_GB2312" w:eastAsia="仿宋_GB2312"/>
          <w:bCs/>
          <w:kern w:val="44"/>
          <w:sz w:val="32"/>
          <w:szCs w:val="32"/>
          <w:highlight w:val="yellow"/>
        </w:rPr>
      </w:pPr>
      <w:r>
        <w:rPr>
          <w:rFonts w:ascii="仿宋_GB2312" w:eastAsia="仿宋_GB2312"/>
          <w:bCs/>
          <w:kern w:val="44"/>
          <w:sz w:val="32"/>
          <w:szCs w:val="32"/>
        </w:rPr>
        <w:t>(五)事业收入：指事业单位开展专业业务活动及其辅助活动取得的收入。</w:t>
      </w:r>
    </w:p>
    <w:p>
      <w:pPr>
        <w:adjustRightInd w:val="0"/>
        <w:snapToGrid w:val="0"/>
        <w:spacing w:line="560" w:lineRule="atLeast"/>
        <w:ind w:firstLine="640" w:firstLineChars="200"/>
        <w:rPr>
          <w:rFonts w:ascii="仿宋_GB2312" w:eastAsia="仿宋_GB2312"/>
          <w:bCs/>
          <w:kern w:val="44"/>
          <w:sz w:val="32"/>
          <w:szCs w:val="32"/>
          <w:highlight w:val="yellow"/>
        </w:rPr>
      </w:pPr>
      <w:r>
        <w:rPr>
          <w:rFonts w:ascii="仿宋_GB2312" w:eastAsia="仿宋_GB2312"/>
          <w:bCs/>
          <w:kern w:val="44"/>
          <w:sz w:val="32"/>
          <w:szCs w:val="32"/>
        </w:rPr>
        <w:t>(六)经营收入：指事业单位在专业业务活动及其辅助活动之外开展非独立核算经营活动取得的收入。</w:t>
      </w:r>
    </w:p>
    <w:p>
      <w:pPr>
        <w:adjustRightInd w:val="0"/>
        <w:snapToGrid w:val="0"/>
        <w:spacing w:line="560" w:lineRule="atLeast"/>
        <w:ind w:firstLine="640" w:firstLineChars="200"/>
        <w:rPr>
          <w:rFonts w:ascii="仿宋_GB2312" w:eastAsia="仿宋_GB2312"/>
          <w:sz w:val="32"/>
          <w:szCs w:val="32"/>
          <w:highlight w:val="yellow"/>
        </w:rPr>
      </w:pPr>
      <w:r>
        <w:rPr>
          <w:rFonts w:ascii="仿宋_GB2312" w:eastAsia="仿宋_GB2312"/>
          <w:bCs/>
          <w:kern w:val="44"/>
          <w:sz w:val="32"/>
          <w:szCs w:val="32"/>
        </w:rPr>
        <w:t>(七)其他收入：指</w:t>
      </w:r>
      <w:r>
        <w:rPr>
          <w:rFonts w:ascii="仿宋_GB2312" w:eastAsia="仿宋_GB2312"/>
          <w:sz w:val="32"/>
          <w:szCs w:val="32"/>
        </w:rPr>
        <w:t>单位取得的除上述“一般公共预算财政拨款收入”、“政府性基金</w:t>
      </w:r>
      <w:r>
        <w:rPr>
          <w:rFonts w:ascii="仿宋_GB2312" w:eastAsia="仿宋_GB2312"/>
          <w:spacing w:val="6"/>
          <w:sz w:val="32"/>
          <w:szCs w:val="32"/>
        </w:rPr>
        <w:t>预算</w:t>
      </w:r>
      <w:r>
        <w:rPr>
          <w:rFonts w:ascii="仿宋_GB2312" w:eastAsia="仿宋_GB2312"/>
          <w:bCs/>
          <w:kern w:val="44"/>
          <w:sz w:val="32"/>
          <w:szCs w:val="32"/>
        </w:rPr>
        <w:t>财政拨款收入</w:t>
      </w:r>
      <w:r>
        <w:rPr>
          <w:rFonts w:ascii="仿宋_GB2312" w:eastAsia="仿宋_GB2312"/>
          <w:sz w:val="32"/>
          <w:szCs w:val="32"/>
        </w:rPr>
        <w:t>”、“</w:t>
      </w:r>
      <w:r>
        <w:rPr>
          <w:rFonts w:ascii="仿宋_GB2312" w:eastAsia="仿宋_GB2312"/>
          <w:bCs/>
          <w:kern w:val="44"/>
          <w:sz w:val="32"/>
          <w:szCs w:val="32"/>
        </w:rPr>
        <w:t>国有资本经营预算财政拨款收入</w:t>
      </w:r>
      <w:r>
        <w:rPr>
          <w:rFonts w:ascii="仿宋_GB2312" w:eastAsia="仿宋_GB2312"/>
          <w:sz w:val="32"/>
          <w:szCs w:val="32"/>
        </w:rPr>
        <w:t>”、“</w:t>
      </w:r>
      <w:r>
        <w:rPr>
          <w:rFonts w:ascii="仿宋_GB2312" w:eastAsia="仿宋_GB2312"/>
          <w:bCs/>
          <w:kern w:val="44"/>
          <w:sz w:val="32"/>
          <w:szCs w:val="32"/>
        </w:rPr>
        <w:t>上级补助收入</w:t>
      </w:r>
      <w:r>
        <w:rPr>
          <w:rFonts w:ascii="仿宋_GB2312" w:eastAsia="仿宋_GB2312"/>
          <w:sz w:val="32"/>
          <w:szCs w:val="32"/>
        </w:rPr>
        <w:t>”、“事业收入”、“经营收入”等收入以外的各项收入。(该</w:t>
      </w:r>
      <w:r>
        <w:rPr>
          <w:rFonts w:ascii="仿宋_GB2312" w:hAnsi="仿宋" w:eastAsia="仿宋_GB2312" w:cs="仿宋"/>
          <w:sz w:val="32"/>
          <w:szCs w:val="32"/>
        </w:rPr>
        <w:t>项名词解释中“上述……等收入”请依据部门收入的实际情况进行解释</w:t>
      </w:r>
      <w:r>
        <w:rPr>
          <w:rFonts w:ascii="仿宋_GB2312" w:eastAsia="仿宋_GB2312"/>
          <w:sz w:val="32"/>
          <w:szCs w:val="32"/>
        </w:rPr>
        <w:t>)</w:t>
      </w:r>
    </w:p>
    <w:p>
      <w:pPr>
        <w:adjustRightInd w:val="0"/>
        <w:snapToGrid w:val="0"/>
        <w:spacing w:line="560" w:lineRule="atLeast"/>
        <w:ind w:firstLine="640" w:firstLineChars="200"/>
        <w:rPr>
          <w:rFonts w:ascii="仿宋_GB2312" w:hAnsi="仿宋_GB2312" w:eastAsia="仿宋_GB2312"/>
          <w:color w:val="000000"/>
          <w:sz w:val="32"/>
        </w:rPr>
      </w:pPr>
      <w:r>
        <w:rPr>
          <w:rFonts w:ascii="仿宋_GB2312" w:eastAsia="仿宋_GB2312"/>
          <w:bCs/>
          <w:kern w:val="44"/>
          <w:sz w:val="32"/>
          <w:szCs w:val="32"/>
        </w:rPr>
        <w:t>(八)使用非财政拨款结余：</w:t>
      </w:r>
      <w:r>
        <w:rPr>
          <w:rFonts w:ascii="仿宋_GB2312" w:hAnsi="仿宋_GB2312" w:eastAsia="仿宋_GB2312"/>
          <w:color w:val="000000"/>
          <w:sz w:val="32"/>
        </w:rPr>
        <w:t>指事业单位使用以前年度积累的非财政拨款结余弥补当年收支差额的金额。</w:t>
      </w:r>
    </w:p>
    <w:p>
      <w:pPr>
        <w:adjustRightInd w:val="0"/>
        <w:snapToGrid w:val="0"/>
        <w:spacing w:line="560" w:lineRule="atLeast"/>
        <w:ind w:firstLine="640" w:firstLineChars="200"/>
        <w:rPr>
          <w:rFonts w:ascii="仿宋_GB2312" w:eastAsia="仿宋_GB2312"/>
          <w:bCs/>
          <w:kern w:val="44"/>
          <w:sz w:val="32"/>
          <w:szCs w:val="32"/>
          <w:highlight w:val="yellow"/>
        </w:rPr>
      </w:pPr>
      <w:r>
        <w:rPr>
          <w:rFonts w:ascii="仿宋_GB2312" w:eastAsia="仿宋_GB2312"/>
          <w:bCs/>
          <w:kern w:val="44"/>
          <w:sz w:val="32"/>
          <w:szCs w:val="32"/>
        </w:rPr>
        <w:t>(九)年初结转和结余：</w:t>
      </w:r>
      <w:r>
        <w:rPr>
          <w:rFonts w:ascii="仿宋_GB2312" w:hAnsi="仿宋_GB2312" w:eastAsia="仿宋_GB2312"/>
          <w:color w:val="000000"/>
          <w:sz w:val="32"/>
        </w:rPr>
        <w:t>指单位以前年度尚未完成、结转到本年仍按原规定用途继续使用的资金，或项目已完成等产生的结余资金。</w:t>
      </w:r>
    </w:p>
    <w:p>
      <w:pPr>
        <w:adjustRightInd w:val="0"/>
        <w:snapToGrid w:val="0"/>
        <w:spacing w:line="560" w:lineRule="exact"/>
        <w:ind w:firstLine="640" w:firstLineChars="200"/>
        <w:rPr>
          <w:rFonts w:ascii="仿宋_GB2312" w:hAnsi="仿宋_GB2312" w:eastAsia="仿宋_GB2312" w:cs="仿宋_GB2312"/>
          <w:kern w:val="44"/>
          <w:sz w:val="32"/>
          <w:szCs w:val="32"/>
        </w:rPr>
      </w:pPr>
      <w:r>
        <w:rPr>
          <w:rFonts w:ascii="仿宋_GB2312" w:hAnsi="仿宋_GB2312" w:eastAsia="仿宋_GB2312" w:cs="仿宋_GB2312"/>
          <w:kern w:val="44"/>
          <w:sz w:val="32"/>
          <w:szCs w:val="32"/>
        </w:rPr>
        <w:t>(十)本部门使用的支出功能分类科目(</w:t>
      </w:r>
      <w:r>
        <w:rPr>
          <w:rStyle w:val="23"/>
          <w:rFonts w:hint="eastAsia" w:ascii="仿宋_GB2312" w:hAnsi="仿宋_GB2312" w:eastAsia="仿宋_GB2312" w:cs="仿宋_GB2312"/>
          <w:kern w:val="44"/>
          <w:sz w:val="32"/>
          <w:szCs w:val="32"/>
        </w:rPr>
        <w:t>到项级</w:t>
      </w:r>
      <w:r>
        <w:rPr>
          <w:rFonts w:ascii="仿宋_GB2312" w:hAnsi="仿宋_GB2312" w:eastAsia="仿宋_GB2312" w:cs="仿宋_GB2312"/>
          <w:kern w:val="44"/>
          <w:sz w:val="32"/>
          <w:szCs w:val="32"/>
        </w:rPr>
        <w:t>)</w:t>
      </w:r>
    </w:p>
    <w:p>
      <w:pPr>
        <w:spacing w:line="560" w:lineRule="exact"/>
        <w:ind w:firstLine="640"/>
        <w:rPr>
          <w:rFonts w:ascii="仿宋_GB2312" w:hAnsi="仿宋_GB2312" w:eastAsia="仿宋_GB2312" w:cs="仿宋_GB2312"/>
          <w:color w:val="333333"/>
          <w:sz w:val="32"/>
          <w:szCs w:val="32"/>
        </w:rPr>
      </w:pPr>
      <w:r>
        <w:rPr>
          <w:rFonts w:ascii="仿宋_GB2312" w:hAnsi="仿宋_GB2312" w:eastAsia="仿宋_GB2312" w:cs="仿宋_GB2312"/>
          <w:color w:val="333333"/>
          <w:sz w:val="32"/>
          <w:szCs w:val="32"/>
        </w:rPr>
        <w:t>1.一般公共服务支出（类）党委办公厅（室）及相关机构事务(款)行政运行(项)；</w:t>
      </w:r>
    </w:p>
    <w:p>
      <w:pPr>
        <w:spacing w:line="560" w:lineRule="exact"/>
        <w:ind w:firstLine="640"/>
        <w:rPr>
          <w:rFonts w:ascii="仿宋_GB2312" w:hAnsi="仿宋_GB2312" w:eastAsia="仿宋_GB2312" w:cs="仿宋_GB2312"/>
          <w:color w:val="333333"/>
          <w:sz w:val="32"/>
          <w:szCs w:val="32"/>
        </w:rPr>
      </w:pPr>
      <w:r>
        <w:rPr>
          <w:rFonts w:ascii="仿宋_GB2312" w:hAnsi="仿宋_GB2312" w:eastAsia="仿宋_GB2312" w:cs="仿宋_GB2312"/>
          <w:color w:val="333333"/>
          <w:sz w:val="32"/>
          <w:szCs w:val="32"/>
        </w:rPr>
        <w:t>2.一般公共服务支出（类）党委办公厅（室）及相关机构事务(款) 一般行政管理（项）；</w:t>
      </w:r>
    </w:p>
    <w:p>
      <w:pPr>
        <w:spacing w:line="560" w:lineRule="exact"/>
        <w:ind w:firstLine="640" w:firstLineChars="200"/>
        <w:rPr>
          <w:rFonts w:ascii="仿宋_GB2312" w:hAnsi="仿宋_GB2312" w:eastAsia="仿宋_GB2312" w:cs="仿宋_GB2312"/>
          <w:color w:val="333333"/>
          <w:sz w:val="32"/>
          <w:szCs w:val="32"/>
        </w:rPr>
      </w:pPr>
      <w:r>
        <w:rPr>
          <w:rFonts w:ascii="仿宋_GB2312" w:hAnsi="仿宋_GB2312" w:eastAsia="仿宋_GB2312" w:cs="仿宋_GB2312"/>
          <w:color w:val="333333"/>
          <w:sz w:val="32"/>
          <w:szCs w:val="32"/>
        </w:rPr>
        <w:t>3.社会保障和就业支出（类）行政事业单位离退休（款）机关事业单位基本养老保险缴费支出（项）</w:t>
      </w:r>
    </w:p>
    <w:p>
      <w:pPr>
        <w:spacing w:line="560" w:lineRule="exact"/>
        <w:ind w:firstLine="640" w:firstLineChars="200"/>
        <w:rPr>
          <w:rFonts w:ascii="仿宋_GB2312" w:hAnsi="仿宋_GB2312" w:eastAsia="仿宋_GB2312" w:cs="仿宋_GB2312"/>
          <w:color w:val="333333"/>
          <w:sz w:val="32"/>
          <w:szCs w:val="32"/>
        </w:rPr>
      </w:pPr>
      <w:r>
        <w:rPr>
          <w:rFonts w:ascii="仿宋_GB2312" w:hAnsi="仿宋_GB2312" w:eastAsia="仿宋_GB2312" w:cs="仿宋_GB2312"/>
          <w:color w:val="333333"/>
          <w:sz w:val="32"/>
          <w:szCs w:val="32"/>
        </w:rPr>
        <w:t>4.社会保障和就业支出（类）残疾人事业（款）其他残疾人事业支出（项）</w:t>
      </w:r>
    </w:p>
    <w:p>
      <w:pPr>
        <w:spacing w:line="560" w:lineRule="exact"/>
        <w:ind w:firstLine="640" w:firstLineChars="200"/>
        <w:rPr>
          <w:rFonts w:ascii="仿宋_GB2312" w:hAnsi="仿宋_GB2312" w:eastAsia="仿宋_GB2312" w:cs="仿宋_GB2312"/>
          <w:color w:val="333333"/>
          <w:sz w:val="32"/>
          <w:szCs w:val="32"/>
        </w:rPr>
      </w:pPr>
      <w:r>
        <w:rPr>
          <w:rFonts w:ascii="仿宋_GB2312" w:hAnsi="仿宋_GB2312" w:eastAsia="仿宋_GB2312" w:cs="仿宋_GB2312"/>
          <w:color w:val="333333"/>
          <w:sz w:val="32"/>
          <w:szCs w:val="32"/>
        </w:rPr>
        <w:t>5.医疗卫生与计划生育支出（类）行政事业单位医疗保障 (款) 行政单位医疗（项）；</w:t>
      </w:r>
    </w:p>
    <w:p>
      <w:pPr>
        <w:spacing w:line="560" w:lineRule="exact"/>
        <w:ind w:firstLine="640" w:firstLineChars="200"/>
        <w:rPr>
          <w:rFonts w:ascii="仿宋_GB2312" w:hAnsi="仿宋_GB2312" w:eastAsia="仿宋_GB2312" w:cs="仿宋_GB2312"/>
          <w:color w:val="333333"/>
          <w:sz w:val="32"/>
          <w:szCs w:val="32"/>
        </w:rPr>
      </w:pPr>
      <w:r>
        <w:rPr>
          <w:rFonts w:ascii="仿宋_GB2312" w:hAnsi="仿宋_GB2312" w:eastAsia="仿宋_GB2312" w:cs="仿宋_GB2312"/>
          <w:color w:val="333333"/>
          <w:sz w:val="32"/>
          <w:szCs w:val="32"/>
        </w:rPr>
        <w:t>6.医疗卫生与计划生育支出（类）行政事业单位医疗保障 (款) 公务员医疗补助（项）；</w:t>
      </w:r>
    </w:p>
    <w:p>
      <w:pPr>
        <w:spacing w:line="560" w:lineRule="exact"/>
        <w:ind w:firstLine="640" w:firstLineChars="200"/>
        <w:rPr>
          <w:rFonts w:ascii="仿宋_GB2312" w:hAnsi="仿宋_GB2312" w:eastAsia="仿宋_GB2312" w:cs="仿宋_GB2312"/>
          <w:color w:val="333333"/>
          <w:sz w:val="32"/>
          <w:szCs w:val="32"/>
        </w:rPr>
      </w:pPr>
      <w:r>
        <w:rPr>
          <w:rFonts w:ascii="仿宋_GB2312" w:hAnsi="仿宋_GB2312" w:eastAsia="仿宋_GB2312" w:cs="仿宋_GB2312"/>
          <w:color w:val="333333"/>
          <w:sz w:val="32"/>
          <w:szCs w:val="32"/>
        </w:rPr>
        <w:t>7.农林水支出（类）扶贫（款）其他扶贫支出（项）。</w:t>
      </w:r>
    </w:p>
    <w:p>
      <w:pPr>
        <w:adjustRightInd w:val="0"/>
        <w:snapToGrid w:val="0"/>
        <w:spacing w:line="560" w:lineRule="atLeast"/>
        <w:ind w:firstLine="640" w:firstLineChars="200"/>
        <w:rPr>
          <w:rFonts w:ascii="仿宋_GB2312" w:eastAsia="仿宋_GB2312"/>
          <w:bCs/>
          <w:kern w:val="44"/>
          <w:sz w:val="32"/>
          <w:szCs w:val="32"/>
        </w:rPr>
      </w:pPr>
      <w:r>
        <w:rPr>
          <w:rFonts w:ascii="仿宋_GB2312" w:eastAsia="仿宋_GB2312"/>
          <w:bCs/>
          <w:kern w:val="44"/>
          <w:sz w:val="32"/>
          <w:szCs w:val="32"/>
        </w:rPr>
        <w:t>(十一)结余分配：指事业单位按照会计制度规定缴纳的企业所得税、提取的专用结余以及转入非财政拨款结余的金额等。</w:t>
      </w:r>
    </w:p>
    <w:p>
      <w:pPr>
        <w:adjustRightInd w:val="0"/>
        <w:snapToGrid w:val="0"/>
        <w:spacing w:line="560" w:lineRule="atLeast"/>
        <w:ind w:firstLine="640" w:firstLineChars="200"/>
        <w:rPr>
          <w:rFonts w:ascii="仿宋_GB2312" w:eastAsia="仿宋_GB2312"/>
          <w:szCs w:val="32"/>
        </w:rPr>
      </w:pPr>
      <w:r>
        <w:rPr>
          <w:rFonts w:ascii="仿宋_GB2312" w:eastAsia="仿宋_GB2312"/>
          <w:bCs/>
          <w:kern w:val="44"/>
          <w:sz w:val="32"/>
          <w:szCs w:val="32"/>
        </w:rPr>
        <w:t>(十二)年末结转和结余：指单位按有关规定结转到下年或以后年度继续使用的资金，或项目已完成等产生的结余资金。</w:t>
      </w:r>
    </w:p>
    <w:p>
      <w:pPr>
        <w:adjustRightInd w:val="0"/>
        <w:snapToGrid w:val="0"/>
        <w:spacing w:line="560" w:lineRule="atLeast"/>
        <w:ind w:firstLine="640" w:firstLineChars="200"/>
        <w:rPr>
          <w:rFonts w:ascii="仿宋_GB2312" w:eastAsia="仿宋_GB2312"/>
          <w:bCs/>
          <w:kern w:val="44"/>
          <w:sz w:val="32"/>
          <w:szCs w:val="32"/>
        </w:rPr>
      </w:pPr>
      <w:r>
        <w:rPr>
          <w:rFonts w:ascii="仿宋_GB2312" w:eastAsia="仿宋_GB2312"/>
          <w:bCs/>
          <w:kern w:val="44"/>
          <w:sz w:val="32"/>
          <w:szCs w:val="32"/>
        </w:rPr>
        <w:t>(十三)基本支出：指为保障机构正常运转、完成日常工作任务而发生的人员支出和公用支出。</w:t>
      </w:r>
    </w:p>
    <w:p>
      <w:pPr>
        <w:adjustRightInd w:val="0"/>
        <w:snapToGrid w:val="0"/>
        <w:spacing w:line="560" w:lineRule="atLeast"/>
        <w:ind w:firstLine="640" w:firstLineChars="200"/>
        <w:rPr>
          <w:rFonts w:ascii="仿宋_GB2312" w:hAnsi="仿宋_GB2312" w:eastAsia="仿宋_GB2312"/>
          <w:color w:val="000000"/>
          <w:sz w:val="32"/>
          <w:szCs w:val="22"/>
        </w:rPr>
      </w:pPr>
      <w:r>
        <w:rPr>
          <w:rFonts w:ascii="仿宋_GB2312" w:hAnsi="仿宋_GB2312" w:eastAsia="仿宋_GB2312"/>
          <w:color w:val="000000"/>
          <w:sz w:val="32"/>
          <w:szCs w:val="22"/>
        </w:rPr>
        <w:t>(十四)项目支出：指在基本支出之外为完成特定行政任务或事业发展目标所发生的支出。</w:t>
      </w:r>
    </w:p>
    <w:p>
      <w:pPr>
        <w:adjustRightInd w:val="0"/>
        <w:snapToGrid w:val="0"/>
        <w:spacing w:line="560" w:lineRule="atLeast"/>
        <w:ind w:firstLine="640" w:firstLineChars="200"/>
        <w:rPr>
          <w:rFonts w:ascii="仿宋_GB2312" w:eastAsia="仿宋_GB2312"/>
          <w:bCs/>
          <w:kern w:val="44"/>
          <w:sz w:val="32"/>
          <w:szCs w:val="32"/>
        </w:rPr>
      </w:pPr>
      <w:r>
        <w:rPr>
          <w:rFonts w:ascii="仿宋_GB2312" w:eastAsia="仿宋_GB2312"/>
          <w:sz w:val="32"/>
          <w:szCs w:val="32"/>
        </w:rPr>
        <w:t>(十五)</w:t>
      </w:r>
      <w:r>
        <w:rPr>
          <w:rFonts w:ascii="仿宋_GB2312" w:eastAsia="仿宋_GB2312"/>
          <w:bCs/>
          <w:kern w:val="44"/>
          <w:sz w:val="32"/>
          <w:szCs w:val="32"/>
        </w:rPr>
        <w:t>经营支出：指事业单位在专业活动及辅助活动之外开展非独立核算经营活动发生的支出。</w:t>
      </w:r>
    </w:p>
    <w:p>
      <w:pPr>
        <w:adjustRightInd w:val="0"/>
        <w:snapToGrid w:val="0"/>
        <w:spacing w:line="560" w:lineRule="atLeast"/>
        <w:ind w:firstLine="640" w:firstLineChars="200"/>
        <w:rPr>
          <w:rFonts w:ascii="仿宋_GB2312" w:eastAsia="仿宋_GB2312"/>
          <w:sz w:val="32"/>
          <w:szCs w:val="32"/>
          <w:highlight w:val="yellow"/>
        </w:rPr>
      </w:pPr>
      <w:r>
        <w:rPr>
          <w:rFonts w:ascii="仿宋_GB2312" w:eastAsia="仿宋_GB2312"/>
          <w:sz w:val="32"/>
          <w:szCs w:val="32"/>
        </w:rPr>
        <w:t>(十六)“三公”经费：纳入市级财政预决算管理的“三公”经费，是指市直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及燃料费、维修费、过桥过路费、保险费、安全奖励费用等支出；公务接待费反映单位按规定开支的各类公务接待(含外宾接待)费用。</w:t>
      </w:r>
    </w:p>
    <w:p>
      <w:pPr>
        <w:adjustRightInd w:val="0"/>
        <w:snapToGrid w:val="0"/>
        <w:spacing w:line="560" w:lineRule="atLeast"/>
        <w:ind w:firstLine="640" w:firstLineChars="200"/>
        <w:rPr>
          <w:rFonts w:ascii="仿宋_GB2312" w:eastAsia="仿宋_GB2312"/>
          <w:sz w:val="32"/>
          <w:szCs w:val="32"/>
          <w:highlight w:val="yellow"/>
        </w:rPr>
      </w:pPr>
      <w:r>
        <w:rPr>
          <w:rFonts w:ascii="仿宋_GB2312" w:eastAsia="仿宋_GB2312"/>
          <w:sz w:val="32"/>
          <w:szCs w:val="32"/>
        </w:rPr>
        <w:t>(十七)机关运行经费：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adjustRightInd w:val="0"/>
        <w:snapToGrid w:val="0"/>
        <w:spacing w:line="560" w:lineRule="atLeast"/>
        <w:ind w:firstLine="640" w:firstLineChars="200"/>
        <w:rPr>
          <w:rFonts w:ascii="仿宋_GB2312" w:eastAsia="仿宋_GB2312"/>
          <w:sz w:val="32"/>
          <w:szCs w:val="32"/>
        </w:rPr>
      </w:pPr>
      <w:r>
        <w:rPr>
          <w:rFonts w:ascii="仿宋_GB2312" w:eastAsia="仿宋_GB2312"/>
          <w:sz w:val="32"/>
          <w:szCs w:val="32"/>
        </w:rPr>
        <w:t>(十八)其他专用名词：无。</w:t>
      </w:r>
    </w:p>
    <w:p>
      <w:pPr>
        <w:spacing w:line="560" w:lineRule="exact"/>
        <w:ind w:firstLine="640" w:firstLineChars="200"/>
        <w:rPr>
          <w:rFonts w:ascii="仿宋_GB2312" w:hAnsi="仿宋_GB2312" w:eastAsia="仿宋_GB2312" w:cs="仿宋_GB2312"/>
          <w:color w:val="333333"/>
          <w:sz w:val="32"/>
          <w:szCs w:val="32"/>
        </w:rPr>
      </w:pPr>
    </w:p>
    <w:p>
      <w:pPr>
        <w:snapToGrid w:val="0"/>
        <w:spacing w:line="560" w:lineRule="exact"/>
        <w:ind w:firstLine="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snapToGrid w:val="0"/>
        <w:spacing w:line="560" w:lineRule="exact"/>
        <w:ind w:firstLine="200"/>
        <w:rPr>
          <w:rFonts w:ascii="仿宋_GB2312" w:hAnsi="仿宋_GB2312" w:eastAsia="仿宋_GB2312" w:cs="仿宋_GB2312"/>
          <w:sz w:val="32"/>
          <w:szCs w:val="32"/>
        </w:rPr>
      </w:pPr>
      <w:r>
        <w:rPr>
          <w:rFonts w:ascii="仿宋_GB2312" w:hAnsi="仿宋_GB2312" w:eastAsia="仿宋_GB2312" w:cs="仿宋_GB2312"/>
          <w:b/>
          <w:sz w:val="32"/>
          <w:szCs w:val="32"/>
        </w:rPr>
        <w:t>部门决算公开电话：</w:t>
      </w:r>
      <w:r>
        <w:rPr>
          <w:rFonts w:ascii="仿宋_GB2312" w:hAnsi="仿宋_GB2312" w:eastAsia="仿宋_GB2312" w:cs="仿宋_GB2312"/>
          <w:sz w:val="32"/>
          <w:szCs w:val="32"/>
        </w:rPr>
        <w:t>84468595</w:t>
      </w:r>
    </w:p>
    <w:p>
      <w:pPr>
        <w:snapToGrid w:val="0"/>
        <w:spacing w:line="560" w:lineRule="exact"/>
        <w:ind w:firstLine="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pStyle w:val="6"/>
        <w:spacing w:line="560" w:lineRule="exact"/>
        <w:rPr>
          <w:rFonts w:ascii="仿宋_GB2312" w:hAnsi="仿宋_GB2312" w:eastAsia="仿宋_GB2312" w:cs="仿宋_GB2312"/>
          <w:sz w:val="32"/>
          <w:szCs w:val="32"/>
        </w:rPr>
      </w:pPr>
    </w:p>
    <w:p>
      <w:pPr>
        <w:pStyle w:val="6"/>
        <w:spacing w:line="560" w:lineRule="exact"/>
        <w:rPr>
          <w:rFonts w:ascii="仿宋_GB2312" w:hAnsi="仿宋_GB2312" w:eastAsia="仿宋_GB2312" w:cs="仿宋_GB2312"/>
          <w:sz w:val="32"/>
          <w:szCs w:val="32"/>
        </w:rPr>
      </w:pPr>
    </w:p>
    <w:p>
      <w:pPr>
        <w:snapToGrid w:val="0"/>
        <w:spacing w:line="560" w:lineRule="exact"/>
        <w:rPr>
          <w:rFonts w:ascii="仿宋_GB2312" w:hAnsi="仿宋_GB2312" w:eastAsia="仿宋_GB2312" w:cs="仿宋_GB2312"/>
          <w:sz w:val="32"/>
          <w:szCs w:val="32"/>
        </w:rPr>
      </w:pPr>
    </w:p>
    <w:p>
      <w:pPr>
        <w:snapToGrid w:val="0"/>
        <w:spacing w:line="560" w:lineRule="exact"/>
        <w:ind w:firstLine="200"/>
        <w:jc w:val="center"/>
        <w:rPr>
          <w:rFonts w:ascii="方正小标宋简体" w:hAnsi="方正小标宋简体" w:eastAsia="方正小标宋简体" w:cs="方正小标宋简体"/>
          <w:sz w:val="44"/>
          <w:szCs w:val="44"/>
        </w:rPr>
      </w:pPr>
    </w:p>
    <w:p>
      <w:pPr>
        <w:snapToGrid w:val="0"/>
        <w:spacing w:line="560" w:lineRule="exact"/>
        <w:ind w:firstLine="200"/>
        <w:jc w:val="center"/>
        <w:rPr>
          <w:rFonts w:ascii="方正小标宋简体" w:hAnsi="方正小标宋简体" w:eastAsia="方正小标宋简体" w:cs="方正小标宋简体"/>
          <w:sz w:val="44"/>
          <w:szCs w:val="44"/>
        </w:rPr>
      </w:pP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 xml:space="preserve"> 附件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both"/>
        <w:textAlignment w:val="baseline"/>
        <w:rPr>
          <w:rFonts w:ascii="方正小标宋简体" w:hAnsi="方正小标宋简体" w:eastAsia="方正小标宋简体" w:cs="方正小标宋简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方正小标宋简体" w:eastAsia="方正小标宋简体"/>
          <w:bCs/>
          <w:sz w:val="44"/>
          <w:szCs w:val="44"/>
        </w:rPr>
      </w:pPr>
      <w:r>
        <w:rPr>
          <w:rFonts w:ascii="方正小标宋简体" w:eastAsia="方正小标宋简体"/>
          <w:bCs/>
          <w:sz w:val="44"/>
          <w:szCs w:val="44"/>
        </w:rPr>
        <w:t>2024年中共武汉市汉阳区委直属机关</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方正小标宋简体" w:eastAsia="方正小标宋简体"/>
          <w:bCs/>
          <w:sz w:val="44"/>
          <w:szCs w:val="44"/>
        </w:rPr>
      </w:pPr>
      <w:r>
        <w:rPr>
          <w:rFonts w:ascii="方正小标宋简体" w:eastAsia="方正小标宋简体"/>
          <w:bCs/>
          <w:sz w:val="44"/>
          <w:szCs w:val="44"/>
        </w:rPr>
        <w:t>工作委员会部门整体绩效评</w:t>
      </w:r>
      <w:r>
        <w:rPr>
          <w:rFonts w:hint="eastAsia" w:ascii="方正小标宋简体" w:eastAsia="方正小标宋简体"/>
          <w:bCs/>
          <w:sz w:val="44"/>
          <w:szCs w:val="44"/>
          <w:lang w:eastAsia="zh-CN"/>
        </w:rPr>
        <w:t>估</w:t>
      </w:r>
      <w:r>
        <w:rPr>
          <w:rFonts w:ascii="方正小标宋简体" w:eastAsia="方正小标宋简体"/>
          <w:bCs/>
          <w:sz w:val="44"/>
          <w:szCs w:val="44"/>
        </w:rPr>
        <w:t>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sz w:val="32"/>
          <w:szCs w:val="32"/>
        </w:rPr>
      </w:pPr>
      <w:r>
        <w:rPr>
          <w:rFonts w:ascii="Times New Roman" w:hAnsi="Times New Roman" w:eastAsia="仿宋_GB2312" w:cs="仿宋_GB2312"/>
          <w:sz w:val="32"/>
          <w:szCs w:val="32"/>
          <w:lang w:bidi="ar"/>
        </w:rPr>
        <w:t>今年以来，在区委的坚强领导下，区委直属机关工委坚持以习近平新时代中国特色社会主义思想为指导，认真学习党的二十大和二十届三中全会精神，以</w:t>
      </w:r>
      <w:r>
        <w:rPr>
          <w:rFonts w:ascii="仿宋_GB2312" w:eastAsia="仿宋_GB2312" w:cs="宋体"/>
          <w:sz w:val="32"/>
          <w:szCs w:val="32"/>
        </w:rPr>
        <w:t>习近平总书记“7·9”重要讲话发表 5 周年为契机，</w:t>
      </w:r>
      <w:r>
        <w:rPr>
          <w:rFonts w:ascii="Times New Roman" w:hAnsi="Times New Roman" w:eastAsia="仿宋_GB2312" w:cs="仿宋_GB2312"/>
          <w:sz w:val="32"/>
          <w:szCs w:val="32"/>
          <w:lang w:bidi="ar"/>
        </w:rPr>
        <w:t>聚焦新时代党的建设总要求和习近平总书记考察湖北重要讲话精神，推动落实党中央决策部署和省委市委区委各项工作要求，坚持</w:t>
      </w:r>
      <w:r>
        <w:rPr>
          <w:rFonts w:ascii="仿宋_GB2312" w:eastAsia="仿宋_GB2312" w:cs="宋体"/>
          <w:sz w:val="32"/>
          <w:szCs w:val="32"/>
        </w:rPr>
        <w:t>在创新实干中</w:t>
      </w:r>
      <w:r>
        <w:rPr>
          <w:rFonts w:ascii="Times New Roman" w:hAnsi="Times New Roman" w:eastAsia="仿宋_GB2312" w:cs="仿宋_GB2312"/>
          <w:sz w:val="32"/>
          <w:szCs w:val="32"/>
          <w:lang w:bidi="ar"/>
        </w:rPr>
        <w:t>履职尽责、担当作为，不断推动新时期机关党建全面进步、全面过硬。</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黑体" w:hAnsi="黑体" w:eastAsia="黑体" w:cs="宋体"/>
          <w:bCs/>
          <w:sz w:val="32"/>
          <w:szCs w:val="32"/>
        </w:rPr>
      </w:pPr>
      <w:r>
        <w:rPr>
          <w:rFonts w:ascii="黑体" w:hAnsi="黑体" w:eastAsia="黑体" w:cs="宋体"/>
          <w:bCs/>
          <w:sz w:val="32"/>
          <w:szCs w:val="32"/>
        </w:rPr>
        <w:t>一、2024年工作完成情况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bidi="ar"/>
        </w:rPr>
      </w:pPr>
      <w:bookmarkStart w:id="2" w:name="OLE_LINK1"/>
      <w:bookmarkStart w:id="3" w:name="OLE_LINK2"/>
      <w:r>
        <w:rPr>
          <w:rFonts w:hint="eastAsia" w:ascii="仿宋_GB2312" w:hAnsi="仿宋_GB2312" w:eastAsia="仿宋_GB2312" w:cs="仿宋_GB2312"/>
          <w:sz w:val="32"/>
          <w:szCs w:val="32"/>
          <w:lang w:bidi="ar"/>
        </w:rPr>
        <w:t>（一）突出</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两个维护</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加强政治建设</w:t>
      </w:r>
      <w:bookmarkEnd w:id="2"/>
      <w:bookmarkEnd w:id="3"/>
      <w:r>
        <w:rPr>
          <w:rFonts w:hint="eastAsia" w:ascii="仿宋_GB2312" w:hAnsi="仿宋_GB2312" w:eastAsia="仿宋_GB2312" w:cs="仿宋_GB2312"/>
          <w:sz w:val="32"/>
          <w:szCs w:val="32"/>
          <w:lang w:bidi="ar"/>
        </w:rPr>
        <w:t>。督促开展党的二十届三中全会精神和习近平总书记视察湖北重要讲话精神宣传宣讲，指导机关基层党组织落实三会一课、党员领导干部上党课、支部理论学习、主题党日等组织制度。扎实开展“政治体检”，对区直机关11家单位进行政治生态分析研判，督促落实问题整改。继续开展思想政治工作“5个1”活动，指导督促各级党组织加强对所属意识形态阵地管理。持续强化重温入党誓词、党员过“政治生日”等政治仪式，颁发“光荣在党50年”纪念章33枚，切实增强党员政治感、荣誉感、责任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w:t>
      </w:r>
      <w:bookmarkStart w:id="4" w:name="OLE_LINK13"/>
      <w:r>
        <w:rPr>
          <w:rFonts w:hint="eastAsia" w:ascii="仿宋_GB2312" w:hAnsi="仿宋_GB2312" w:eastAsia="仿宋_GB2312" w:cs="仿宋_GB2312"/>
          <w:sz w:val="32"/>
          <w:szCs w:val="32"/>
          <w:lang w:bidi="ar"/>
        </w:rPr>
        <w:t>贴近中心大局开展党建工作</w:t>
      </w:r>
      <w:bookmarkEnd w:id="4"/>
      <w:r>
        <w:rPr>
          <w:rFonts w:hint="eastAsia" w:ascii="仿宋_GB2312" w:hAnsi="仿宋_GB2312" w:eastAsia="仿宋_GB2312" w:cs="仿宋_GB2312"/>
          <w:sz w:val="32"/>
          <w:szCs w:val="32"/>
          <w:lang w:bidi="ar"/>
        </w:rPr>
        <w:t>。围绕区域化党建总体要求，</w:t>
      </w:r>
      <w:bookmarkStart w:id="5" w:name="OLE_LINK14"/>
      <w:r>
        <w:rPr>
          <w:rFonts w:hint="eastAsia" w:ascii="仿宋_GB2312" w:hAnsi="仿宋_GB2312" w:eastAsia="仿宋_GB2312" w:cs="仿宋_GB2312"/>
          <w:sz w:val="32"/>
          <w:szCs w:val="32"/>
          <w:lang w:bidi="ar"/>
        </w:rPr>
        <w:t>持续扩大“1+N”党建联盟品牌影响力，促进区域内党组织深度衔接、良性互动，形成多个机关党建品牌，相关理论文章获市直机关工委组织的全市优秀课题成果奖。机关党支部与下沉小区开展常态化联建共建，1500余名在职党员到小区报到，深度参与小区治理。今年11月，市直机关工委组织观摩现场会在汉阳二桥小区召开</w:t>
      </w:r>
      <w:bookmarkEnd w:id="5"/>
      <w:r>
        <w:rPr>
          <w:rFonts w:hint="eastAsia" w:ascii="仿宋_GB2312" w:hAnsi="仿宋_GB2312" w:eastAsia="仿宋_GB2312" w:cs="仿宋_GB2312"/>
          <w:sz w:val="32"/>
          <w:szCs w:val="32"/>
          <w:lang w:bidi="ar"/>
        </w:rPr>
        <w:t>，交流汉阳区老旧小区改善民生的工作成效和经验做法。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w:t>
      </w:r>
      <w:bookmarkStart w:id="6" w:name="OLE_LINK8"/>
      <w:r>
        <w:rPr>
          <w:rFonts w:hint="eastAsia" w:ascii="仿宋_GB2312" w:hAnsi="仿宋_GB2312" w:eastAsia="仿宋_GB2312" w:cs="仿宋_GB2312"/>
          <w:sz w:val="32"/>
          <w:szCs w:val="32"/>
          <w:lang w:bidi="ar"/>
        </w:rPr>
        <w:t>盯紧主体责任加强指导督促</w:t>
      </w:r>
      <w:bookmarkEnd w:id="6"/>
      <w:r>
        <w:rPr>
          <w:rFonts w:hint="eastAsia" w:ascii="仿宋_GB2312" w:hAnsi="仿宋_GB2312" w:eastAsia="仿宋_GB2312" w:cs="仿宋_GB2312"/>
          <w:sz w:val="32"/>
          <w:szCs w:val="32"/>
          <w:lang w:bidi="ar"/>
        </w:rPr>
        <w:t>。</w:t>
      </w:r>
      <w:bookmarkStart w:id="7" w:name="OLE_LINK24"/>
      <w:bookmarkStart w:id="8" w:name="OLE_LINK23"/>
      <w:r>
        <w:rPr>
          <w:rFonts w:hint="eastAsia" w:ascii="仿宋_GB2312" w:hAnsi="仿宋_GB2312" w:eastAsia="仿宋_GB2312" w:cs="仿宋_GB2312"/>
          <w:sz w:val="32"/>
          <w:szCs w:val="32"/>
          <w:lang w:bidi="ar"/>
        </w:rPr>
        <w:t>组织48家区直机关单位开展党组织书记抓党建述职评议，在真述实评、严述严评中述出问题和不足，评出责任和压力，机关党建工作考评合格率100%。针对工委直属机关5家党委、8家党总支及164个党支部，2400余名党员，开展党务干部队伍、党员发展、党员信教等专项排查，促进党支部建设整体提升。对区直机关党代表进行资格审查，指导完成9名党代表补选工作。全年共向16家党组织发出换届提醒函，12家党组织完成换届，新发展党员13名。机构改革期间，指导新组建机关党组织2家，调整党组织设置1家，党组织更名3家，撤销、合并党组织4家，10家党组织内设人员进行调整。</w:t>
      </w:r>
    </w:p>
    <w:bookmarkEnd w:id="7"/>
    <w:bookmarkEnd w:id="8"/>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（四）</w:t>
      </w:r>
      <w:bookmarkStart w:id="9" w:name="OLE_LINK11"/>
      <w:bookmarkStart w:id="10" w:name="OLE_LINK12"/>
      <w:r>
        <w:rPr>
          <w:rFonts w:hint="eastAsia" w:ascii="仿宋_GB2312" w:hAnsi="仿宋_GB2312" w:eastAsia="仿宋_GB2312" w:cs="仿宋_GB2312"/>
          <w:sz w:val="32"/>
          <w:szCs w:val="32"/>
          <w:lang w:bidi="ar"/>
        </w:rPr>
        <w:t>坚持强基固本锻造基层组织</w:t>
      </w:r>
      <w:bookmarkEnd w:id="9"/>
      <w:bookmarkEnd w:id="10"/>
      <w:r>
        <w:rPr>
          <w:rFonts w:hint="eastAsia" w:ascii="仿宋_GB2312" w:hAnsi="仿宋_GB2312" w:eastAsia="仿宋_GB2312" w:cs="仿宋_GB2312"/>
          <w:sz w:val="32"/>
          <w:szCs w:val="32"/>
          <w:lang w:bidi="ar"/>
        </w:rPr>
        <w:t>。以提升政治能力、学习能力、业务能力为重点，分层次开展党组织书记、党务干部、新发展党员、发展对象、入党积极分子培训，共计500余人次。组织党员实地参观红色报刊博物馆、汉阳国家安全教育基地，邀请市委党校党史党建教研部李军银教授等专家学者对党的二十届三中全会精神进行深入解读，针对巡视巡察反馈的机关党建问题开展专题讲解，以党的组织制度建设和党员队伍管理为重点进行专题辅导，推动基层党组织全面进步、全面过硬。结合“两优一先”评比表彰，发挥党组织先锋模范作用，推荐“全市优秀党员”2人、“全市优秀党务工作者”1人，4家基层党组织获得“全区先进基层党组织”，10人获得“全区优秀党员”，4人获得“全区优秀党务工作者”荣誉称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（五）</w:t>
      </w:r>
      <w:bookmarkStart w:id="11" w:name="OLE_LINK9"/>
      <w:bookmarkStart w:id="12" w:name="OLE_LINK10"/>
      <w:r>
        <w:rPr>
          <w:rFonts w:hint="eastAsia" w:ascii="仿宋_GB2312" w:hAnsi="仿宋_GB2312" w:eastAsia="仿宋_GB2312" w:cs="仿宋_GB2312"/>
          <w:sz w:val="32"/>
          <w:szCs w:val="32"/>
          <w:lang w:bidi="ar"/>
        </w:rPr>
        <w:t>着眼良好生态推进清廉建设</w:t>
      </w:r>
      <w:bookmarkEnd w:id="11"/>
      <w:bookmarkEnd w:id="12"/>
      <w:r>
        <w:rPr>
          <w:rFonts w:hint="eastAsia" w:ascii="仿宋_GB2312" w:hAnsi="仿宋_GB2312" w:eastAsia="仿宋_GB2312" w:cs="仿宋_GB2312"/>
          <w:sz w:val="32"/>
          <w:szCs w:val="32"/>
          <w:lang w:bidi="ar"/>
        </w:rPr>
        <w:t>。</w:t>
      </w:r>
      <w:bookmarkStart w:id="13" w:name="OLE_LINK21"/>
      <w:bookmarkStart w:id="14" w:name="OLE_LINK22"/>
      <w:r>
        <w:rPr>
          <w:rFonts w:hint="eastAsia" w:ascii="仿宋_GB2312" w:hAnsi="仿宋_GB2312" w:eastAsia="仿宋_GB2312" w:cs="仿宋_GB2312"/>
          <w:sz w:val="32"/>
          <w:szCs w:val="32"/>
          <w:lang w:bidi="ar"/>
        </w:rPr>
        <w:t>将清廉机关建设纳入机关党建工作要点，与机关党建同部署、同推进。</w:t>
      </w:r>
      <w:bookmarkEnd w:id="13"/>
      <w:bookmarkEnd w:id="14"/>
      <w:r>
        <w:rPr>
          <w:rFonts w:hint="eastAsia" w:ascii="仿宋_GB2312" w:hAnsi="仿宋_GB2312" w:eastAsia="仿宋_GB2312" w:cs="仿宋_GB2312"/>
          <w:sz w:val="32"/>
          <w:szCs w:val="32"/>
        </w:rPr>
        <w:t>制发《关于做好2024年清廉机关建设重点工作的通知》，</w:t>
      </w:r>
      <w:r>
        <w:rPr>
          <w:rFonts w:hint="eastAsia" w:ascii="仿宋_GB2312" w:hAnsi="仿宋_GB2312" w:eastAsia="仿宋_GB2312" w:cs="仿宋_GB2312"/>
          <w:sz w:val="32"/>
          <w:szCs w:val="32"/>
          <w:lang w:bidi="ar"/>
        </w:rPr>
        <w:t>紧盯“思想育廉、规范用权、转变作风、清廉实践”4个关键研究部署，用好用实谈心谈话、批评与自我批评等举措，进行靶向施治。定期开展党风廉政风险点排查，对涉及人、财、物、权较为集中的岗位，坚决做到排查、研判、整改、自评工作闭环。持续抓好6家区级示范点建设，</w:t>
      </w:r>
      <w:r>
        <w:rPr>
          <w:rFonts w:hint="eastAsia" w:ascii="仿宋_GB2312" w:hAnsi="仿宋_GB2312" w:eastAsia="仿宋_GB2312" w:cs="仿宋_GB2312"/>
          <w:sz w:val="32"/>
          <w:szCs w:val="32"/>
        </w:rPr>
        <w:t>制作《2024年示范点建设标准手册》，</w:t>
      </w:r>
      <w:r>
        <w:rPr>
          <w:rFonts w:hint="eastAsia" w:ascii="仿宋_GB2312" w:hAnsi="仿宋_GB2312" w:eastAsia="仿宋_GB2312" w:cs="仿宋_GB2312"/>
          <w:sz w:val="32"/>
          <w:szCs w:val="32"/>
          <w:lang w:bidi="ar"/>
        </w:rPr>
        <w:t>让大家学有榜样、行有示范。举办第三期“清廉说·人文讲坛——廉意满汉阳”暨清廉机关建设现场推进会，</w:t>
      </w:r>
      <w:r>
        <w:rPr>
          <w:rFonts w:hint="eastAsia" w:ascii="仿宋_GB2312" w:hAnsi="仿宋_GB2312" w:eastAsia="仿宋_GB2312" w:cs="仿宋_GB2312"/>
          <w:sz w:val="32"/>
          <w:szCs w:val="32"/>
        </w:rPr>
        <w:t>打造并推广具有汉阳特色的清廉机关文化品牌矩阵。及时梳理总结区直机关好的经验做法，撰写清廉机关建设经验材料向上级报送。</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（六）</w:t>
      </w:r>
      <w:bookmarkStart w:id="15" w:name="OLE_LINK7"/>
      <w:bookmarkStart w:id="16" w:name="OLE_LINK6"/>
      <w:r>
        <w:rPr>
          <w:rFonts w:hint="eastAsia" w:ascii="仿宋_GB2312" w:hAnsi="仿宋_GB2312" w:eastAsia="仿宋_GB2312" w:cs="仿宋_GB2312"/>
          <w:sz w:val="32"/>
          <w:szCs w:val="32"/>
          <w:lang w:bidi="ar"/>
        </w:rPr>
        <w:t>倡导过紧日子建设节约型机关</w:t>
      </w:r>
      <w:bookmarkEnd w:id="15"/>
      <w:bookmarkEnd w:id="16"/>
      <w:r>
        <w:rPr>
          <w:rFonts w:hint="eastAsia" w:ascii="仿宋_GB2312" w:hAnsi="仿宋_GB2312" w:eastAsia="仿宋_GB2312" w:cs="仿宋_GB2312"/>
          <w:sz w:val="32"/>
          <w:szCs w:val="32"/>
          <w:lang w:bidi="ar"/>
        </w:rPr>
        <w:t>。贯彻落实党中央“党政机关要习惯过紧日子”指示精神和区委工作要求，联合区财政局、区机关事务服务中心制定《汉阳区深化“节约型机关”建设工作具体措施》，从6个方面树牢节约理念，固化行为规定，首次将水电气降耗、大功率电器违规使用、空调温控等纳入考评具体内容，从点滴处入手，引导广大党员干部职工积极践行绿色低碳生产生活方式。制作“厉行节约、反对浪费”视频宣传片，引导机关干部增强节约意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bookmarkStart w:id="17" w:name="OLE_LINK4"/>
      <w:bookmarkStart w:id="18" w:name="OLE_LINK5"/>
      <w:r>
        <w:rPr>
          <w:rFonts w:hint="eastAsia" w:ascii="仿宋_GB2312" w:hAnsi="仿宋_GB2312" w:eastAsia="仿宋_GB2312" w:cs="仿宋_GB2312"/>
          <w:sz w:val="32"/>
          <w:szCs w:val="32"/>
        </w:rPr>
        <w:t>巩固帮扶成果推进乡村振兴。</w:t>
      </w:r>
      <w:bookmarkEnd w:id="17"/>
      <w:bookmarkEnd w:id="18"/>
      <w:bookmarkStart w:id="19" w:name="OLE_LINK16"/>
      <w:bookmarkStart w:id="20" w:name="OLE_LINK15"/>
      <w:r>
        <w:rPr>
          <w:rFonts w:hint="eastAsia" w:ascii="仿宋_GB2312" w:hAnsi="仿宋_GB2312" w:eastAsia="仿宋_GB2312" w:cs="仿宋_GB2312"/>
          <w:b/>
          <w:sz w:val="32"/>
          <w:szCs w:val="32"/>
        </w:rPr>
        <w:t>一是在产业项目帮扶上抓落实。</w:t>
      </w:r>
      <w:r>
        <w:rPr>
          <w:rFonts w:hint="eastAsia" w:ascii="仿宋_GB2312" w:hAnsi="仿宋_GB2312" w:eastAsia="仿宋_GB2312" w:cs="仿宋_GB2312"/>
          <w:sz w:val="32"/>
          <w:szCs w:val="32"/>
        </w:rPr>
        <w:t>做好“土特产”文章，共计投入帮扶资金592万元，聚焦特色产业，完成建设村肉牛养殖生产基地提档升级项目，周边配套设施均已建设完毕，推动产业提质增效、可持续发展。</w:t>
      </w:r>
      <w:r>
        <w:rPr>
          <w:rFonts w:hint="eastAsia" w:ascii="仿宋_GB2312" w:hAnsi="仿宋_GB2312" w:eastAsia="仿宋_GB2312" w:cs="仿宋_GB2312"/>
          <w:b/>
          <w:sz w:val="32"/>
          <w:szCs w:val="32"/>
        </w:rPr>
        <w:t>二是在防返贫动态监测帮扶上抓落实。</w:t>
      </w:r>
      <w:r>
        <w:rPr>
          <w:rFonts w:hint="eastAsia" w:ascii="仿宋_GB2312" w:hAnsi="仿宋_GB2312" w:eastAsia="仿宋_GB2312" w:cs="仿宋_GB2312"/>
          <w:sz w:val="32"/>
          <w:szCs w:val="32"/>
        </w:rPr>
        <w:t>开展年度防止返贫监测帮扶集中排查、常态化排查和月度遍访行动。累计走访脱贫户7345户次13254人次，普通农户4169户次8721人次。开展精准帮扶，巩固“三保障”成果，帮助农户解决生产生活中的困难问题 1132件次，送去慰问费及物资80余万元，确保“零返贫零新增”。</w:t>
      </w:r>
      <w:r>
        <w:rPr>
          <w:rFonts w:hint="eastAsia" w:ascii="仿宋_GB2312" w:hAnsi="仿宋_GB2312" w:eastAsia="仿宋_GB2312" w:cs="仿宋_GB2312"/>
          <w:b/>
          <w:sz w:val="32"/>
          <w:szCs w:val="32"/>
        </w:rPr>
        <w:t>三是在搭建平台健全帮扶机制上抓落实。</w:t>
      </w:r>
      <w:r>
        <w:rPr>
          <w:rFonts w:hint="eastAsia" w:ascii="仿宋_GB2312" w:hAnsi="仿宋_GB2312" w:eastAsia="仿宋_GB2312" w:cs="仿宋_GB2312"/>
          <w:sz w:val="32"/>
          <w:szCs w:val="32"/>
        </w:rPr>
        <w:t>邀请山坡街辖区企业参加2024年第十二届中国食材电商节、第32届中国食品博览会，帮助农产品打开销路、打响品牌。深入推进消费帮扶，帮销脱贫村农副产品30万元。</w:t>
      </w:r>
      <w:r>
        <w:rPr>
          <w:rFonts w:hint="eastAsia" w:ascii="仿宋_GB2312" w:hAnsi="仿宋_GB2312" w:eastAsia="仿宋_GB2312" w:cs="仿宋_GB2312"/>
          <w:b/>
          <w:sz w:val="32"/>
          <w:szCs w:val="32"/>
        </w:rPr>
        <w:t>四是在驻村工作规范化建设上抓落实。</w:t>
      </w:r>
      <w:bookmarkEnd w:id="19"/>
      <w:bookmarkEnd w:id="20"/>
      <w:r>
        <w:rPr>
          <w:rFonts w:hint="eastAsia" w:ascii="仿宋_GB2312" w:hAnsi="仿宋_GB2312" w:eastAsia="仿宋_GB2312" w:cs="仿宋_GB2312"/>
          <w:sz w:val="32"/>
          <w:szCs w:val="32"/>
        </w:rPr>
        <w:t>坚持每月不定期实地暗访督查驻村纪律、交流帮扶成效、通报存在问题、督促整改落实，确保驻村帮扶工作真蹲实驻。举办驻村干部培训班提升帮扶工作能力，开展“冬送温暖夏送清凉”活动，关心关爱驻村干部，为驻村帮扶工作提供有力组织和作风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w:t>
      </w:r>
      <w:bookmarkStart w:id="21" w:name="OLE_LINK3"/>
      <w:r>
        <w:rPr>
          <w:rFonts w:hint="eastAsia" w:ascii="仿宋_GB2312" w:hAnsi="仿宋_GB2312" w:eastAsia="仿宋_GB2312" w:cs="仿宋_GB2312"/>
          <w:sz w:val="32"/>
          <w:szCs w:val="32"/>
        </w:rPr>
        <w:t>坚持从严从实开展党纪学习教育。</w:t>
      </w:r>
      <w:bookmarkEnd w:id="21"/>
      <w:r>
        <w:rPr>
          <w:rFonts w:hint="eastAsia" w:ascii="仿宋_GB2312" w:hAnsi="仿宋_GB2312" w:eastAsia="仿宋_GB2312" w:cs="仿宋_GB2312"/>
          <w:sz w:val="32"/>
          <w:szCs w:val="32"/>
        </w:rPr>
        <w:t>举办1期共3天的党纪学习教育专题读书班，采取集中领学、个人自学、交流研讨、参观践学、观看警示教育片等多种形式强化学习成效。</w:t>
      </w:r>
      <w:r>
        <w:rPr>
          <w:rFonts w:hint="eastAsia" w:ascii="仿宋_GB2312" w:hAnsi="仿宋_GB2312" w:eastAsia="仿宋_GB2312" w:cs="仿宋_GB2312"/>
          <w:b/>
          <w:sz w:val="32"/>
          <w:szCs w:val="32"/>
        </w:rPr>
        <w:t>坚持全面系统学。</w:t>
      </w:r>
      <w:r>
        <w:rPr>
          <w:rFonts w:hint="eastAsia" w:ascii="仿宋_GB2312" w:hAnsi="仿宋_GB2312" w:eastAsia="仿宋_GB2312" w:cs="仿宋_GB2312"/>
          <w:sz w:val="32"/>
          <w:szCs w:val="32"/>
        </w:rPr>
        <w:t>工委班子坚持原原本本学、认认真真悟，深入学习领会《条例》以及党章等党内法规制度。期间，开展集中交流2次，工委书记讲专题党课2次。</w:t>
      </w:r>
      <w:r>
        <w:rPr>
          <w:rFonts w:hint="eastAsia" w:ascii="仿宋_GB2312" w:hAnsi="仿宋_GB2312" w:eastAsia="仿宋_GB2312" w:cs="仿宋_GB2312"/>
          <w:b/>
          <w:sz w:val="32"/>
          <w:szCs w:val="32"/>
        </w:rPr>
        <w:t>紧盯重点高效学。</w:t>
      </w:r>
      <w:r>
        <w:rPr>
          <w:rFonts w:hint="eastAsia" w:ascii="仿宋_GB2312" w:hAnsi="仿宋_GB2312" w:eastAsia="仿宋_GB2312" w:cs="仿宋_GB2312"/>
          <w:sz w:val="32"/>
          <w:szCs w:val="32"/>
        </w:rPr>
        <w:t>组织学习新华社、求是等党报党刊刊载的专家学者对《条例》的深度解读文章，推动《条例》学习入脑入心。</w:t>
      </w:r>
      <w:r>
        <w:rPr>
          <w:rFonts w:hint="eastAsia" w:ascii="仿宋_GB2312" w:hAnsi="仿宋_GB2312" w:eastAsia="仿宋_GB2312" w:cs="仿宋_GB2312"/>
          <w:b/>
          <w:sz w:val="32"/>
          <w:szCs w:val="32"/>
        </w:rPr>
        <w:t>以案自省强化学。</w:t>
      </w:r>
      <w:r>
        <w:rPr>
          <w:rFonts w:hint="eastAsia" w:ascii="仿宋_GB2312" w:hAnsi="仿宋_GB2312" w:eastAsia="仿宋_GB2312" w:cs="仿宋_GB2312"/>
          <w:sz w:val="32"/>
          <w:szCs w:val="32"/>
        </w:rPr>
        <w:t>组织班子成员观看警示教育片《防骗识局》，传达学习上级案例通报，引导党员干部在反思自查中勤掸“思想尘”、常念“紧箍咒”。</w:t>
      </w:r>
      <w:r>
        <w:rPr>
          <w:rFonts w:hint="eastAsia" w:ascii="仿宋_GB2312" w:hAnsi="仿宋_GB2312" w:eastAsia="仿宋_GB2312" w:cs="仿宋_GB2312"/>
          <w:b/>
          <w:sz w:val="32"/>
          <w:szCs w:val="32"/>
        </w:rPr>
        <w:t>丰富形式辅助学。</w:t>
      </w:r>
      <w:r>
        <w:rPr>
          <w:rFonts w:hint="eastAsia" w:ascii="仿宋_GB2312" w:hAnsi="仿宋_GB2312" w:eastAsia="仿宋_GB2312" w:cs="仿宋_GB2312"/>
          <w:sz w:val="32"/>
          <w:szCs w:val="32"/>
        </w:rPr>
        <w:t>组织机关党员干部积极参与市直机关工委举办的党纪知识在线答题竞赛活动；联合其他党支部分别到湖北省党风廉政警示教育基地和“武汉抗战第一村”开展参观见学暨党纪学习教育，进一步激发党员干部学纪守纪的行动自觉。</w:t>
      </w:r>
    </w:p>
    <w:p>
      <w:pPr>
        <w:keepNext w:val="0"/>
        <w:keepLines w:val="0"/>
        <w:pageBreakBefore w:val="0"/>
        <w:widowControl/>
        <w:tabs>
          <w:tab w:val="left" w:pos="3150"/>
        </w:tabs>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w:t>
      </w:r>
      <w:bookmarkStart w:id="22" w:name="OLE_LINK18"/>
      <w:bookmarkStart w:id="23" w:name="OLE_LINK17"/>
      <w:r>
        <w:rPr>
          <w:rFonts w:hint="eastAsia" w:ascii="仿宋_GB2312" w:hAnsi="仿宋_GB2312" w:eastAsia="仿宋_GB2312" w:cs="仿宋_GB2312"/>
          <w:sz w:val="32"/>
          <w:szCs w:val="32"/>
        </w:rPr>
        <w:t>夯实履职基础加强自身建设质量</w:t>
      </w:r>
      <w:bookmarkEnd w:id="22"/>
      <w:bookmarkEnd w:id="23"/>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一是坚持学在先，铸牢“根”和“魂”。</w:t>
      </w:r>
      <w:r>
        <w:rPr>
          <w:rFonts w:hint="eastAsia" w:ascii="仿宋_GB2312" w:hAnsi="仿宋_GB2312" w:eastAsia="仿宋_GB2312" w:cs="仿宋_GB2312"/>
          <w:sz w:val="32"/>
          <w:szCs w:val="32"/>
        </w:rPr>
        <w:t>严格落实“第一议题”制度，主动从全区发展大局看问题、理思路、干工作。</w:t>
      </w:r>
      <w:r>
        <w:rPr>
          <w:rFonts w:hint="eastAsia" w:ascii="仿宋_GB2312" w:hAnsi="仿宋_GB2312" w:eastAsia="仿宋_GB2312" w:cs="仿宋_GB2312"/>
          <w:sz w:val="32"/>
        </w:rPr>
        <w:t>班子全年组织理论学习中心组12次，开展集中研讨交流6次，专题宣讲党的二十届三中全会精神1次，列席指导下级党组织组织生活会、支部主题党日活动5次。</w:t>
      </w:r>
      <w:r>
        <w:rPr>
          <w:rFonts w:hint="eastAsia" w:ascii="仿宋_GB2312" w:hAnsi="仿宋_GB2312" w:eastAsia="仿宋_GB2312" w:cs="仿宋_GB2312"/>
          <w:b/>
          <w:sz w:val="32"/>
          <w:szCs w:val="32"/>
        </w:rPr>
        <w:t>二是坚持严在前，践行“职”和“责”。</w:t>
      </w:r>
      <w:r>
        <w:rPr>
          <w:rFonts w:hint="eastAsia" w:ascii="仿宋_GB2312" w:hAnsi="仿宋_GB2312" w:eastAsia="仿宋_GB2312" w:cs="仿宋_GB2312"/>
          <w:sz w:val="32"/>
          <w:szCs w:val="32"/>
        </w:rPr>
        <w:t>工委书记切实履行“第一责任人”职责，督导班子成员落实好“一岗双责”。坚决执行民主集中制、“三重一大”集体决策、</w:t>
      </w:r>
      <w:r>
        <w:rPr>
          <w:rFonts w:hint="eastAsia" w:ascii="仿宋_GB2312" w:hAnsi="仿宋_GB2312" w:eastAsia="仿宋_GB2312" w:cs="仿宋_GB2312"/>
          <w:sz w:val="32"/>
          <w:szCs w:val="32"/>
          <w:lang w:bidi="ar"/>
        </w:rPr>
        <w:t>个人有关事项报告</w:t>
      </w:r>
      <w:r>
        <w:rPr>
          <w:rFonts w:hint="eastAsia" w:ascii="仿宋_GB2312" w:hAnsi="仿宋_GB2312" w:eastAsia="仿宋_GB2312" w:cs="仿宋_GB2312"/>
          <w:sz w:val="32"/>
          <w:szCs w:val="32"/>
        </w:rPr>
        <w:t>等制度。用好监督执纪四种形态特别是第一种形态，常态化开展谈心谈话。研究部署机要保密和国家安全工作，完善保密工作制度。制定《2024年区直机关守法普法工作要点》，组织工委干部参加在线法治学习和考试。组织区直机关干部开展集中无偿献血工作，全年共完成献血量18700毫升。</w:t>
      </w:r>
      <w:r>
        <w:rPr>
          <w:rFonts w:hint="eastAsia" w:ascii="仿宋_GB2312" w:hAnsi="仿宋_GB2312" w:eastAsia="仿宋_GB2312" w:cs="仿宋_GB2312"/>
          <w:b/>
          <w:sz w:val="32"/>
          <w:szCs w:val="32"/>
        </w:rPr>
        <w:t>三是坚持变在实，提高“行”与“效”。</w:t>
      </w:r>
      <w:r>
        <w:rPr>
          <w:rFonts w:hint="eastAsia" w:ascii="仿宋_GB2312" w:hAnsi="仿宋_GB2312" w:eastAsia="仿宋_GB2312" w:cs="仿宋_GB2312"/>
          <w:sz w:val="32"/>
          <w:szCs w:val="32"/>
        </w:rPr>
        <w:t>坚决落实区委关于整治形式主义为基层减负的工作要求，加强对干部权力观、政绩观、事业观教育，严格执行发文开会审批报备制度，精简工作台账，从严管控发文数量，按要求核查清理合并各类工作群。</w:t>
      </w:r>
    </w:p>
    <w:p>
      <w:pPr>
        <w:tabs>
          <w:tab w:val="left" w:pos="3150"/>
        </w:tabs>
        <w:spacing w:line="540" w:lineRule="exact"/>
        <w:ind w:firstLine="640" w:firstLineChars="200"/>
        <w:rPr>
          <w:rFonts w:hint="eastAsia" w:ascii="仿宋_GB2312" w:hAnsi="仿宋_GB2312" w:eastAsia="仿宋_GB2312" w:cs="仿宋_GB2312"/>
          <w:sz w:val="32"/>
          <w:szCs w:val="32"/>
        </w:rPr>
      </w:pPr>
    </w:p>
    <w:p>
      <w:pPr>
        <w:tabs>
          <w:tab w:val="left" w:pos="3150"/>
        </w:tabs>
        <w:spacing w:line="540" w:lineRule="exact"/>
        <w:ind w:firstLine="640" w:firstLineChars="200"/>
        <w:rPr>
          <w:rFonts w:hint="eastAsia" w:ascii="仿宋_GB2312" w:hAnsi="仿宋_GB2312" w:eastAsia="仿宋_GB2312" w:cs="仿宋_GB2312"/>
          <w:sz w:val="32"/>
          <w:szCs w:val="32"/>
        </w:rPr>
      </w:pPr>
    </w:p>
    <w:p>
      <w:pPr>
        <w:tabs>
          <w:tab w:val="left" w:pos="3150"/>
        </w:tabs>
        <w:spacing w:line="540" w:lineRule="exact"/>
        <w:ind w:firstLine="640" w:firstLineChars="200"/>
        <w:rPr>
          <w:rFonts w:hint="eastAsia" w:ascii="仿宋_GB2312" w:hAnsi="仿宋_GB2312" w:eastAsia="仿宋_GB2312" w:cs="仿宋_GB2312"/>
          <w:sz w:val="32"/>
          <w:szCs w:val="32"/>
        </w:rPr>
      </w:pPr>
    </w:p>
    <w:p>
      <w:pPr>
        <w:tabs>
          <w:tab w:val="left" w:pos="3150"/>
        </w:tabs>
        <w:spacing w:line="540" w:lineRule="exact"/>
        <w:ind w:firstLine="640" w:firstLineChars="200"/>
        <w:rPr>
          <w:rFonts w:ascii="仿宋_GB2312" w:hAnsi="仿宋" w:eastAsia="仿宋_GB2312" w:cs="仿宋"/>
          <w:sz w:val="32"/>
          <w:szCs w:val="32"/>
        </w:rPr>
      </w:pPr>
    </w:p>
    <w:p>
      <w:pPr>
        <w:tabs>
          <w:tab w:val="left" w:pos="3150"/>
        </w:tabs>
        <w:spacing w:line="540" w:lineRule="exact"/>
        <w:ind w:firstLine="640" w:firstLineChars="200"/>
        <w:rPr>
          <w:rFonts w:ascii="仿宋_GB2312" w:hAnsi="仿宋" w:eastAsia="仿宋_GB2312" w:cs="仿宋"/>
          <w:sz w:val="32"/>
          <w:szCs w:val="32"/>
        </w:rPr>
      </w:pPr>
    </w:p>
    <w:p>
      <w:pPr>
        <w:tabs>
          <w:tab w:val="left" w:pos="3150"/>
        </w:tabs>
        <w:spacing w:line="540" w:lineRule="exact"/>
        <w:ind w:firstLine="640" w:firstLineChars="200"/>
        <w:rPr>
          <w:rFonts w:ascii="仿宋_GB2312" w:hAnsi="仿宋" w:eastAsia="仿宋_GB2312" w:cs="仿宋"/>
          <w:sz w:val="32"/>
          <w:szCs w:val="32"/>
        </w:rPr>
      </w:pPr>
    </w:p>
    <w:p>
      <w:pPr>
        <w:tabs>
          <w:tab w:val="left" w:pos="3150"/>
        </w:tabs>
        <w:spacing w:line="540" w:lineRule="exact"/>
        <w:ind w:firstLine="640" w:firstLineChars="200"/>
        <w:rPr>
          <w:rFonts w:ascii="仿宋_GB2312" w:hAnsi="仿宋" w:eastAsia="仿宋_GB2312" w:cs="仿宋"/>
          <w:sz w:val="32"/>
          <w:szCs w:val="32"/>
        </w:rPr>
      </w:pPr>
    </w:p>
    <w:p>
      <w:pPr>
        <w:tabs>
          <w:tab w:val="left" w:pos="3150"/>
        </w:tabs>
        <w:spacing w:line="540" w:lineRule="exact"/>
        <w:ind w:firstLine="640" w:firstLineChars="200"/>
        <w:rPr>
          <w:rFonts w:ascii="仿宋_GB2312" w:hAnsi="仿宋" w:eastAsia="仿宋_GB2312" w:cs="仿宋"/>
          <w:sz w:val="32"/>
          <w:szCs w:val="32"/>
        </w:rPr>
      </w:pPr>
    </w:p>
    <w:p>
      <w:pPr>
        <w:tabs>
          <w:tab w:val="left" w:pos="3150"/>
        </w:tabs>
        <w:spacing w:line="540" w:lineRule="exact"/>
        <w:ind w:firstLine="640" w:firstLineChars="200"/>
        <w:rPr>
          <w:rFonts w:ascii="仿宋_GB2312" w:hAnsi="仿宋" w:eastAsia="仿宋_GB2312" w:cs="仿宋"/>
          <w:sz w:val="32"/>
          <w:szCs w:val="32"/>
        </w:rPr>
      </w:pPr>
    </w:p>
    <w:p>
      <w:pPr>
        <w:spacing w:before="84" w:line="224" w:lineRule="auto"/>
        <w:ind w:left="428"/>
        <w:rPr>
          <w:rFonts w:ascii="黑体" w:hAnsi="黑体" w:eastAsia="黑体" w:cs="黑体"/>
          <w:b w:val="0"/>
          <w:bCs w:val="0"/>
          <w:spacing w:val="-14"/>
          <w:sz w:val="30"/>
          <w:szCs w:val="30"/>
        </w:rPr>
      </w:pPr>
    </w:p>
    <w:p>
      <w:pPr>
        <w:spacing w:before="84" w:line="224" w:lineRule="auto"/>
        <w:ind w:left="428"/>
        <w:rPr>
          <w:rFonts w:ascii="黑体" w:hAnsi="黑体" w:eastAsia="黑体" w:cs="黑体"/>
          <w:b w:val="0"/>
          <w:bCs w:val="0"/>
          <w:spacing w:val="-14"/>
          <w:sz w:val="30"/>
          <w:szCs w:val="30"/>
        </w:rPr>
      </w:pPr>
    </w:p>
    <w:p>
      <w:pPr>
        <w:spacing w:before="84" w:line="224" w:lineRule="auto"/>
        <w:ind w:left="428"/>
        <w:rPr>
          <w:rFonts w:ascii="黑体" w:hAnsi="黑体" w:eastAsia="黑体" w:cs="黑体"/>
          <w:b w:val="0"/>
          <w:bCs w:val="0"/>
          <w:spacing w:val="-14"/>
          <w:sz w:val="30"/>
          <w:szCs w:val="30"/>
        </w:rPr>
      </w:pPr>
    </w:p>
    <w:p>
      <w:pPr>
        <w:spacing w:before="84" w:line="224" w:lineRule="auto"/>
        <w:ind w:left="428"/>
        <w:rPr>
          <w:rFonts w:ascii="黑体" w:hAnsi="黑体" w:eastAsia="黑体" w:cs="黑体"/>
          <w:b w:val="0"/>
          <w:bCs w:val="0"/>
          <w:spacing w:val="-14"/>
          <w:sz w:val="30"/>
          <w:szCs w:val="30"/>
        </w:rPr>
      </w:pPr>
    </w:p>
    <w:p>
      <w:pPr>
        <w:spacing w:before="84" w:line="224" w:lineRule="auto"/>
        <w:ind w:left="428"/>
        <w:rPr>
          <w:rFonts w:ascii="黑体" w:hAnsi="黑体" w:eastAsia="黑体" w:cs="黑体"/>
          <w:b w:val="0"/>
          <w:bCs w:val="0"/>
          <w:spacing w:val="-14"/>
          <w:sz w:val="30"/>
          <w:szCs w:val="30"/>
        </w:rPr>
      </w:pPr>
    </w:p>
    <w:p>
      <w:pPr>
        <w:spacing w:before="84" w:line="224" w:lineRule="auto"/>
        <w:ind w:left="428"/>
        <w:rPr>
          <w:rFonts w:ascii="黑体" w:hAnsi="黑体" w:eastAsia="黑体" w:cs="黑体"/>
          <w:b w:val="0"/>
          <w:bCs w:val="0"/>
          <w:spacing w:val="-14"/>
          <w:sz w:val="30"/>
          <w:szCs w:val="30"/>
        </w:rPr>
      </w:pPr>
    </w:p>
    <w:p>
      <w:pPr>
        <w:spacing w:before="84" w:line="224" w:lineRule="auto"/>
        <w:ind w:left="428"/>
        <w:rPr>
          <w:rFonts w:ascii="黑体" w:hAnsi="黑体" w:eastAsia="黑体" w:cs="黑体"/>
          <w:b w:val="0"/>
          <w:bCs w:val="0"/>
          <w:spacing w:val="-14"/>
          <w:sz w:val="30"/>
          <w:szCs w:val="30"/>
        </w:rPr>
      </w:pPr>
    </w:p>
    <w:p>
      <w:pPr>
        <w:spacing w:before="84" w:line="224" w:lineRule="auto"/>
        <w:ind w:left="428"/>
        <w:rPr>
          <w:rFonts w:ascii="黑体" w:hAnsi="黑体" w:eastAsia="黑体" w:cs="黑体"/>
          <w:b w:val="0"/>
          <w:bCs w:val="0"/>
          <w:spacing w:val="-14"/>
          <w:sz w:val="30"/>
          <w:szCs w:val="30"/>
        </w:rPr>
      </w:pPr>
    </w:p>
    <w:p>
      <w:pPr>
        <w:spacing w:before="84" w:line="224" w:lineRule="auto"/>
        <w:ind w:left="428"/>
        <w:rPr>
          <w:rFonts w:ascii="黑体" w:hAnsi="黑体" w:eastAsia="黑体" w:cs="黑体"/>
          <w:b w:val="0"/>
          <w:bCs w:val="0"/>
          <w:spacing w:val="-14"/>
          <w:sz w:val="30"/>
          <w:szCs w:val="30"/>
        </w:rPr>
      </w:pPr>
    </w:p>
    <w:p>
      <w:pPr>
        <w:spacing w:before="84" w:line="224" w:lineRule="auto"/>
        <w:ind w:left="428"/>
        <w:rPr>
          <w:rFonts w:ascii="黑体" w:hAnsi="黑体" w:eastAsia="黑体" w:cs="黑体"/>
          <w:b w:val="0"/>
          <w:bCs w:val="0"/>
          <w:spacing w:val="-14"/>
          <w:sz w:val="30"/>
          <w:szCs w:val="30"/>
        </w:rPr>
      </w:pPr>
    </w:p>
    <w:p>
      <w:pPr>
        <w:spacing w:before="84" w:line="224" w:lineRule="auto"/>
        <w:ind w:left="428"/>
        <w:rPr>
          <w:rFonts w:ascii="黑体" w:hAnsi="黑体" w:eastAsia="黑体" w:cs="黑体"/>
          <w:b w:val="0"/>
          <w:bCs w:val="0"/>
          <w:spacing w:val="-14"/>
          <w:sz w:val="30"/>
          <w:szCs w:val="30"/>
        </w:rPr>
      </w:pPr>
    </w:p>
    <w:p>
      <w:pPr>
        <w:spacing w:before="84" w:line="224" w:lineRule="auto"/>
        <w:ind w:left="428"/>
        <w:rPr>
          <w:rFonts w:ascii="黑体" w:hAnsi="黑体" w:eastAsia="黑体" w:cs="黑体"/>
          <w:b w:val="0"/>
          <w:bCs w:val="0"/>
          <w:spacing w:val="-14"/>
          <w:sz w:val="30"/>
          <w:szCs w:val="30"/>
        </w:rPr>
      </w:pPr>
    </w:p>
    <w:p>
      <w:pPr>
        <w:spacing w:before="84" w:line="224" w:lineRule="auto"/>
        <w:ind w:left="428"/>
        <w:rPr>
          <w:rFonts w:ascii="黑体" w:hAnsi="黑体" w:eastAsia="黑体" w:cs="黑体"/>
          <w:b w:val="0"/>
          <w:bCs w:val="0"/>
          <w:spacing w:val="-14"/>
          <w:sz w:val="30"/>
          <w:szCs w:val="30"/>
        </w:rPr>
      </w:pPr>
    </w:p>
    <w:p>
      <w:pPr>
        <w:spacing w:before="84" w:line="224" w:lineRule="auto"/>
        <w:ind w:left="428"/>
        <w:rPr>
          <w:rFonts w:ascii="黑体" w:hAnsi="黑体" w:eastAsia="黑体" w:cs="黑体"/>
          <w:b w:val="0"/>
          <w:bCs w:val="0"/>
          <w:spacing w:val="-14"/>
          <w:sz w:val="30"/>
          <w:szCs w:val="30"/>
        </w:rPr>
      </w:pPr>
    </w:p>
    <w:p>
      <w:pPr>
        <w:spacing w:before="84" w:line="224" w:lineRule="auto"/>
        <w:ind w:left="428"/>
        <w:rPr>
          <w:rFonts w:ascii="黑体" w:hAnsi="黑体" w:eastAsia="黑体" w:cs="黑体"/>
          <w:b w:val="0"/>
          <w:bCs w:val="0"/>
          <w:spacing w:val="-14"/>
          <w:sz w:val="30"/>
          <w:szCs w:val="30"/>
        </w:rPr>
      </w:pPr>
    </w:p>
    <w:p>
      <w:pPr>
        <w:spacing w:before="84" w:line="224" w:lineRule="auto"/>
        <w:ind w:left="428"/>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pacing w:val="-14"/>
          <w:sz w:val="32"/>
          <w:szCs w:val="32"/>
        </w:rPr>
        <w:t>附</w:t>
      </w:r>
      <w:r>
        <w:rPr>
          <w:rFonts w:hint="eastAsia" w:ascii="仿宋_GB2312" w:hAnsi="仿宋_GB2312" w:eastAsia="仿宋_GB2312" w:cs="仿宋_GB2312"/>
          <w:b/>
          <w:bCs/>
          <w:spacing w:val="-56"/>
          <w:sz w:val="32"/>
          <w:szCs w:val="32"/>
        </w:rPr>
        <w:t xml:space="preserve"> </w:t>
      </w:r>
      <w:r>
        <w:rPr>
          <w:rFonts w:hint="eastAsia" w:ascii="仿宋_GB2312" w:hAnsi="仿宋_GB2312" w:eastAsia="仿宋_GB2312" w:cs="仿宋_GB2312"/>
          <w:b/>
          <w:bCs/>
          <w:spacing w:val="-14"/>
          <w:sz w:val="32"/>
          <w:szCs w:val="32"/>
        </w:rPr>
        <w:t>件</w:t>
      </w:r>
      <w:r>
        <w:rPr>
          <w:rFonts w:hint="eastAsia" w:ascii="仿宋_GB2312" w:hAnsi="仿宋_GB2312" w:eastAsia="仿宋_GB2312" w:cs="仿宋_GB2312"/>
          <w:b/>
          <w:bCs/>
          <w:spacing w:val="-56"/>
          <w:sz w:val="32"/>
          <w:szCs w:val="32"/>
        </w:rPr>
        <w:t xml:space="preserve"> </w:t>
      </w:r>
      <w:r>
        <w:rPr>
          <w:rFonts w:hint="eastAsia" w:ascii="仿宋_GB2312" w:hAnsi="仿宋_GB2312" w:eastAsia="仿宋_GB2312" w:cs="仿宋_GB2312"/>
          <w:b/>
          <w:bCs/>
          <w:spacing w:val="-14"/>
          <w:sz w:val="32"/>
          <w:szCs w:val="32"/>
          <w:lang w:val="en-US" w:eastAsia="zh-CN"/>
        </w:rPr>
        <w:t>1：</w:t>
      </w:r>
    </w:p>
    <w:p>
      <w:pPr>
        <w:keepNext w:val="0"/>
        <w:keepLines w:val="0"/>
        <w:pageBreakBefore w:val="0"/>
        <w:widowControl/>
        <w:kinsoku w:val="0"/>
        <w:wordWrap/>
        <w:overflowPunct/>
        <w:topLinePunct w:val="0"/>
        <w:autoSpaceDE w:val="0"/>
        <w:autoSpaceDN w:val="0"/>
        <w:bidi w:val="0"/>
        <w:adjustRightInd w:val="0"/>
        <w:snapToGrid w:val="0"/>
        <w:spacing w:before="244" w:line="440" w:lineRule="exact"/>
        <w:jc w:val="center"/>
        <w:textAlignment w:val="baseline"/>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9"/>
          <w:szCs w:val="39"/>
          <w:lang w:val="en-US" w:eastAsia="zh-CN"/>
        </w:rPr>
        <w:t xml:space="preserve">        </w:t>
      </w:r>
      <w:r>
        <w:rPr>
          <w:rFonts w:hint="eastAsia" w:ascii="方正小标宋简体" w:hAnsi="方正小标宋简体" w:eastAsia="方正小标宋简体" w:cs="方正小标宋简体"/>
          <w:b w:val="0"/>
          <w:bCs w:val="0"/>
          <w:sz w:val="36"/>
          <w:szCs w:val="36"/>
        </w:rPr>
        <w:t>202</w:t>
      </w:r>
      <w:r>
        <w:rPr>
          <w:rFonts w:hint="eastAsia" w:ascii="方正小标宋简体" w:hAnsi="方正小标宋简体" w:eastAsia="方正小标宋简体" w:cs="方正小标宋简体"/>
          <w:b w:val="0"/>
          <w:bCs w:val="0"/>
          <w:sz w:val="36"/>
          <w:szCs w:val="36"/>
          <w:lang w:val="en-US" w:eastAsia="zh-CN"/>
        </w:rPr>
        <w:t>4</w:t>
      </w:r>
      <w:r>
        <w:rPr>
          <w:rFonts w:hint="eastAsia" w:ascii="方正小标宋简体" w:hAnsi="方正小标宋简体" w:eastAsia="方正小标宋简体" w:cs="方正小标宋简体"/>
          <w:b w:val="0"/>
          <w:bCs w:val="0"/>
          <w:sz w:val="36"/>
          <w:szCs w:val="36"/>
        </w:rPr>
        <w:t>年度</w:t>
      </w:r>
      <w:r>
        <w:rPr>
          <w:rFonts w:hint="eastAsia" w:ascii="方正小标宋简体" w:hAnsi="方正小标宋简体" w:eastAsia="方正小标宋简体" w:cs="方正小标宋简体"/>
          <w:b w:val="0"/>
          <w:bCs w:val="0"/>
          <w:sz w:val="36"/>
          <w:szCs w:val="36"/>
          <w:lang w:eastAsia="zh-CN"/>
        </w:rPr>
        <w:t>中共武汉市汉阳区委直属机关工作</w:t>
      </w:r>
    </w:p>
    <w:p>
      <w:pPr>
        <w:keepNext w:val="0"/>
        <w:keepLines w:val="0"/>
        <w:pageBreakBefore w:val="0"/>
        <w:widowControl/>
        <w:kinsoku w:val="0"/>
        <w:wordWrap/>
        <w:overflowPunct/>
        <w:topLinePunct w:val="0"/>
        <w:autoSpaceDE w:val="0"/>
        <w:autoSpaceDN w:val="0"/>
        <w:bidi w:val="0"/>
        <w:adjustRightInd w:val="0"/>
        <w:snapToGrid w:val="0"/>
        <w:spacing w:before="244" w:line="440" w:lineRule="exact"/>
        <w:jc w:val="center"/>
        <w:textAlignment w:val="baseline"/>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 xml:space="preserve">     </w:t>
      </w:r>
      <w:r>
        <w:rPr>
          <w:rFonts w:hint="eastAsia" w:ascii="方正小标宋简体" w:hAnsi="方正小标宋简体" w:eastAsia="方正小标宋简体" w:cs="方正小标宋简体"/>
          <w:b w:val="0"/>
          <w:bCs w:val="0"/>
          <w:sz w:val="36"/>
          <w:szCs w:val="36"/>
          <w:lang w:eastAsia="zh-CN"/>
        </w:rPr>
        <w:t>委员会</w:t>
      </w:r>
      <w:r>
        <w:rPr>
          <w:rFonts w:hint="eastAsia" w:ascii="方正小标宋简体" w:hAnsi="方正小标宋简体" w:eastAsia="方正小标宋简体" w:cs="方正小标宋简体"/>
          <w:b w:val="0"/>
          <w:bCs w:val="0"/>
          <w:sz w:val="36"/>
          <w:szCs w:val="36"/>
        </w:rPr>
        <w:t>部门整体绩效自评表</w:t>
      </w:r>
    </w:p>
    <w:p>
      <w:pPr>
        <w:spacing w:before="213" w:line="224" w:lineRule="auto"/>
        <w:rPr>
          <w:rFonts w:hint="default" w:ascii="楷体" w:hAnsi="楷体" w:eastAsia="楷体" w:cs="楷体"/>
          <w:sz w:val="24"/>
          <w:szCs w:val="24"/>
          <w:lang w:val="en-US" w:eastAsia="zh-CN"/>
        </w:rPr>
      </w:pPr>
      <w:r>
        <w:rPr>
          <w:rFonts w:hint="eastAsia" w:ascii="仿宋_GB2312" w:hAnsi="仿宋_GB2312" w:eastAsia="仿宋_GB2312" w:cs="仿宋_GB2312"/>
          <w:spacing w:val="-26"/>
          <w:sz w:val="24"/>
          <w:szCs w:val="24"/>
        </w:rPr>
        <w:t>单位名称：</w:t>
      </w:r>
      <w:r>
        <w:rPr>
          <w:rFonts w:hint="eastAsia" w:ascii="仿宋_GB2312" w:hAnsi="仿宋_GB2312" w:eastAsia="仿宋_GB2312" w:cs="仿宋_GB2312"/>
          <w:bCs/>
          <w:kern w:val="32"/>
          <w:sz w:val="24"/>
          <w:szCs w:val="24"/>
        </w:rPr>
        <w:t>中共武汉市汉阳区委直属机关工作委员会</w:t>
      </w:r>
      <w:r>
        <w:rPr>
          <w:rFonts w:hint="eastAsia" w:ascii="仿宋_GB2312" w:hAnsi="仿宋_GB2312" w:eastAsia="仿宋_GB2312" w:cs="仿宋_GB2312"/>
          <w:bCs/>
          <w:kern w:val="32"/>
          <w:sz w:val="24"/>
          <w:szCs w:val="24"/>
          <w:lang w:val="en-US" w:eastAsia="zh-CN"/>
        </w:rPr>
        <w:t xml:space="preserve">    </w:t>
      </w:r>
      <w:r>
        <w:rPr>
          <w:rFonts w:hint="eastAsia" w:ascii="仿宋_GB2312" w:hAnsi="仿宋_GB2312" w:eastAsia="仿宋_GB2312" w:cs="仿宋_GB2312"/>
          <w:spacing w:val="-4"/>
          <w:sz w:val="24"/>
          <w:szCs w:val="24"/>
        </w:rPr>
        <w:t>填报日期：</w:t>
      </w:r>
      <w:r>
        <w:rPr>
          <w:rFonts w:hint="eastAsia" w:ascii="仿宋_GB2312" w:hAnsi="仿宋_GB2312" w:eastAsia="仿宋_GB2312" w:cs="仿宋_GB2312"/>
          <w:spacing w:val="-4"/>
          <w:sz w:val="24"/>
          <w:szCs w:val="24"/>
          <w:lang w:val="en-US" w:eastAsia="zh-CN"/>
        </w:rPr>
        <w:t>2025年3月28日</w:t>
      </w:r>
    </w:p>
    <w:tbl>
      <w:tblPr>
        <w:tblStyle w:val="14"/>
        <w:tblpPr w:leftFromText="180" w:rightFromText="180" w:vertAnchor="text" w:horzAnchor="page" w:tblpXSpec="center" w:tblpY="87"/>
        <w:tblOverlap w:val="never"/>
        <w:tblW w:w="96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419"/>
        <w:gridCol w:w="1738"/>
        <w:gridCol w:w="1270"/>
        <w:gridCol w:w="1884"/>
        <w:gridCol w:w="2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2163" w:type="dxa"/>
            <w:gridSpan w:val="2"/>
            <w:vAlign w:val="center"/>
          </w:tcPr>
          <w:p>
            <w:pPr>
              <w:spacing w:before="74" w:line="220" w:lineRule="auto"/>
              <w:ind w:left="635"/>
              <w:jc w:val="both"/>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单位名称</w:t>
            </w:r>
          </w:p>
        </w:tc>
        <w:tc>
          <w:tcPr>
            <w:tcW w:w="7531" w:type="dxa"/>
            <w:gridSpan w:val="4"/>
            <w:vAlign w:val="center"/>
          </w:tcPr>
          <w:p>
            <w:pPr>
              <w:pStyle w:val="15"/>
              <w:jc w:val="center"/>
              <w:rPr>
                <w:rFonts w:hint="eastAsia" w:ascii="仿宋_GB2312" w:hAnsi="仿宋_GB2312" w:eastAsia="仿宋_GB2312" w:cs="仿宋_GB2312"/>
                <w:sz w:val="22"/>
                <w:szCs w:val="22"/>
              </w:rPr>
            </w:pPr>
            <w:r>
              <w:rPr>
                <w:rFonts w:hint="eastAsia" w:ascii="仿宋_GB2312" w:hAnsi="仿宋_GB2312" w:eastAsia="仿宋_GB2312" w:cs="仿宋_GB2312"/>
                <w:b w:val="0"/>
                <w:bCs w:val="0"/>
                <w:sz w:val="22"/>
                <w:szCs w:val="22"/>
                <w:lang w:eastAsia="zh-CN"/>
              </w:rPr>
              <w:t>中共武汉市汉阳区委直属机关工作委员会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2163" w:type="dxa"/>
            <w:gridSpan w:val="2"/>
            <w:vAlign w:val="center"/>
          </w:tcPr>
          <w:p>
            <w:pPr>
              <w:spacing w:before="97" w:line="219" w:lineRule="auto"/>
              <w:ind w:left="414"/>
              <w:jc w:val="center"/>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基本支出总额</w:t>
            </w:r>
          </w:p>
        </w:tc>
        <w:tc>
          <w:tcPr>
            <w:tcW w:w="3008" w:type="dxa"/>
            <w:gridSpan w:val="2"/>
            <w:vAlign w:val="center"/>
          </w:tcPr>
          <w:p>
            <w:pPr>
              <w:pStyle w:val="15"/>
              <w:jc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153.53</w:t>
            </w:r>
            <w:r>
              <w:rPr>
                <w:rFonts w:hint="eastAsia" w:ascii="仿宋_GB2312" w:hAnsi="仿宋_GB2312" w:eastAsia="仿宋_GB2312" w:cs="仿宋_GB2312"/>
                <w:lang w:val="en-US" w:eastAsia="zh-CN"/>
              </w:rPr>
              <w:t>万元</w:t>
            </w:r>
          </w:p>
        </w:tc>
        <w:tc>
          <w:tcPr>
            <w:tcW w:w="1884" w:type="dxa"/>
            <w:vAlign w:val="center"/>
          </w:tcPr>
          <w:p>
            <w:pPr>
              <w:spacing w:before="99" w:line="219" w:lineRule="auto"/>
              <w:ind w:left="115"/>
              <w:jc w:val="center"/>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项目支出总额</w:t>
            </w:r>
          </w:p>
        </w:tc>
        <w:tc>
          <w:tcPr>
            <w:tcW w:w="2639" w:type="dxa"/>
            <w:vAlign w:val="center"/>
          </w:tcPr>
          <w:p>
            <w:pPr>
              <w:pStyle w:val="15"/>
              <w:jc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438.76</w:t>
            </w:r>
            <w:r>
              <w:rPr>
                <w:rFonts w:hint="eastAsia" w:ascii="仿宋_GB2312" w:hAnsi="仿宋_GB2312" w:eastAsia="仿宋_GB2312" w:cs="仿宋_GB2312"/>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2163" w:type="dxa"/>
            <w:gridSpan w:val="2"/>
            <w:vAlign w:val="center"/>
          </w:tcPr>
          <w:p>
            <w:pPr>
              <w:spacing w:before="59" w:line="219" w:lineRule="auto"/>
              <w:ind w:left="635"/>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年度目标</w:t>
            </w:r>
          </w:p>
        </w:tc>
        <w:tc>
          <w:tcPr>
            <w:tcW w:w="7531" w:type="dxa"/>
            <w:gridSpan w:val="4"/>
            <w:vAlign w:val="center"/>
          </w:tcPr>
          <w:p>
            <w:pPr>
              <w:pStyle w:val="15"/>
              <w:jc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592.29</w:t>
            </w:r>
            <w:r>
              <w:rPr>
                <w:rFonts w:hint="eastAsia" w:ascii="仿宋_GB2312" w:hAnsi="仿宋_GB2312" w:eastAsia="仿宋_GB2312" w:cs="仿宋_GB2312"/>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744" w:type="dxa"/>
            <w:vMerge w:val="restart"/>
            <w:tcBorders>
              <w:bottom w:val="nil"/>
            </w:tcBorders>
            <w:textDirection w:val="tbRlV"/>
            <w:vAlign w:val="top"/>
          </w:tcPr>
          <w:p>
            <w:pPr>
              <w:spacing w:line="216" w:lineRule="auto"/>
              <w:ind w:left="4282"/>
              <w:rPr>
                <w:rFonts w:hint="eastAsia" w:ascii="仿宋_GB2312" w:hAnsi="仿宋_GB2312" w:eastAsia="仿宋_GB2312" w:cs="仿宋_GB2312"/>
                <w:spacing w:val="33"/>
                <w:sz w:val="22"/>
                <w:szCs w:val="22"/>
              </w:rPr>
            </w:pPr>
          </w:p>
          <w:p>
            <w:pPr>
              <w:spacing w:line="216" w:lineRule="auto"/>
              <w:ind w:left="4282"/>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年度绩效目标</w:t>
            </w:r>
          </w:p>
        </w:tc>
        <w:tc>
          <w:tcPr>
            <w:tcW w:w="1419" w:type="dxa"/>
            <w:vAlign w:val="top"/>
          </w:tcPr>
          <w:p>
            <w:pPr>
              <w:spacing w:before="229" w:line="220" w:lineRule="auto"/>
              <w:ind w:left="260"/>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二级指标</w:t>
            </w:r>
          </w:p>
        </w:tc>
        <w:tc>
          <w:tcPr>
            <w:tcW w:w="1738" w:type="dxa"/>
            <w:vAlign w:val="top"/>
          </w:tcPr>
          <w:p>
            <w:pPr>
              <w:spacing w:before="229" w:line="220" w:lineRule="auto"/>
              <w:ind w:left="571"/>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三级指标</w:t>
            </w:r>
          </w:p>
        </w:tc>
        <w:tc>
          <w:tcPr>
            <w:tcW w:w="1270" w:type="dxa"/>
            <w:vAlign w:val="top"/>
          </w:tcPr>
          <w:p>
            <w:pPr>
              <w:spacing w:before="229" w:line="219" w:lineRule="auto"/>
              <w:ind w:left="223"/>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指标分类</w:t>
            </w:r>
          </w:p>
        </w:tc>
        <w:tc>
          <w:tcPr>
            <w:tcW w:w="1884" w:type="dxa"/>
            <w:vAlign w:val="top"/>
          </w:tcPr>
          <w:p>
            <w:pPr>
              <w:spacing w:before="229" w:line="219" w:lineRule="auto"/>
              <w:ind w:left="55"/>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年初目标值(a)</w:t>
            </w:r>
          </w:p>
        </w:tc>
        <w:tc>
          <w:tcPr>
            <w:tcW w:w="2639" w:type="dxa"/>
            <w:vAlign w:val="top"/>
          </w:tcPr>
          <w:p>
            <w:pPr>
              <w:spacing w:before="229" w:line="219" w:lineRule="auto"/>
              <w:ind w:left="467"/>
              <w:rPr>
                <w:rFonts w:hint="eastAsia" w:ascii="仿宋_GB2312" w:hAnsi="仿宋_GB2312" w:eastAsia="仿宋_GB2312" w:cs="仿宋_GB2312"/>
                <w:sz w:val="22"/>
                <w:szCs w:val="22"/>
              </w:rPr>
            </w:pPr>
            <w:r>
              <w:rPr>
                <w:rFonts w:hint="eastAsia" w:ascii="仿宋_GB2312" w:hAnsi="仿宋_GB2312" w:eastAsia="仿宋_GB2312" w:cs="仿宋_GB2312"/>
                <w:spacing w:val="-16"/>
                <w:sz w:val="22"/>
                <w:szCs w:val="22"/>
              </w:rPr>
              <w:t>实</w:t>
            </w:r>
            <w:r>
              <w:rPr>
                <w:rFonts w:hint="eastAsia" w:ascii="仿宋_GB2312" w:hAnsi="仿宋_GB2312" w:eastAsia="仿宋_GB2312" w:cs="仿宋_GB2312"/>
                <w:spacing w:val="-23"/>
                <w:sz w:val="22"/>
                <w:szCs w:val="22"/>
              </w:rPr>
              <w:t xml:space="preserve"> </w:t>
            </w:r>
            <w:r>
              <w:rPr>
                <w:rFonts w:hint="eastAsia" w:ascii="仿宋_GB2312" w:hAnsi="仿宋_GB2312" w:eastAsia="仿宋_GB2312" w:cs="仿宋_GB2312"/>
                <w:spacing w:val="-16"/>
                <w:sz w:val="22"/>
                <w:szCs w:val="22"/>
              </w:rPr>
              <w:t>际</w:t>
            </w:r>
            <w:r>
              <w:rPr>
                <w:rFonts w:hint="eastAsia" w:ascii="仿宋_GB2312" w:hAnsi="仿宋_GB2312" w:eastAsia="仿宋_GB2312" w:cs="仿宋_GB2312"/>
                <w:spacing w:val="-42"/>
                <w:sz w:val="22"/>
                <w:szCs w:val="22"/>
              </w:rPr>
              <w:t xml:space="preserve"> </w:t>
            </w:r>
            <w:r>
              <w:rPr>
                <w:rFonts w:hint="eastAsia" w:ascii="仿宋_GB2312" w:hAnsi="仿宋_GB2312" w:eastAsia="仿宋_GB2312" w:cs="仿宋_GB2312"/>
                <w:spacing w:val="-16"/>
                <w:sz w:val="22"/>
                <w:szCs w:val="22"/>
              </w:rPr>
              <w:t>完</w:t>
            </w:r>
            <w:r>
              <w:rPr>
                <w:rFonts w:hint="eastAsia" w:ascii="仿宋_GB2312" w:hAnsi="仿宋_GB2312" w:eastAsia="仿宋_GB2312" w:cs="仿宋_GB2312"/>
                <w:spacing w:val="-43"/>
                <w:sz w:val="22"/>
                <w:szCs w:val="22"/>
              </w:rPr>
              <w:t xml:space="preserve"> </w:t>
            </w:r>
            <w:r>
              <w:rPr>
                <w:rFonts w:hint="eastAsia" w:ascii="仿宋_GB2312" w:hAnsi="仿宋_GB2312" w:eastAsia="仿宋_GB2312" w:cs="仿宋_GB2312"/>
                <w:spacing w:val="-16"/>
                <w:sz w:val="22"/>
                <w:szCs w:val="22"/>
              </w:rPr>
              <w:t>成</w:t>
            </w:r>
            <w:r>
              <w:rPr>
                <w:rFonts w:hint="eastAsia" w:ascii="仿宋_GB2312" w:hAnsi="仿宋_GB2312" w:eastAsia="仿宋_GB2312" w:cs="仿宋_GB2312"/>
                <w:spacing w:val="-44"/>
                <w:sz w:val="22"/>
                <w:szCs w:val="22"/>
              </w:rPr>
              <w:t xml:space="preserve"> </w:t>
            </w:r>
            <w:r>
              <w:rPr>
                <w:rFonts w:hint="eastAsia" w:ascii="仿宋_GB2312" w:hAnsi="仿宋_GB2312" w:eastAsia="仿宋_GB2312" w:cs="仿宋_GB2312"/>
                <w:spacing w:val="-16"/>
                <w:sz w:val="22"/>
                <w:szCs w:val="22"/>
              </w:rPr>
              <w:t>值 (</w:t>
            </w:r>
            <w:r>
              <w:rPr>
                <w:rFonts w:hint="eastAsia" w:ascii="仿宋_GB2312" w:hAnsi="仿宋_GB2312" w:eastAsia="仿宋_GB2312" w:cs="仿宋_GB2312"/>
                <w:spacing w:val="-44"/>
                <w:sz w:val="22"/>
                <w:szCs w:val="22"/>
              </w:rPr>
              <w:t xml:space="preserve"> </w:t>
            </w:r>
            <w:r>
              <w:rPr>
                <w:rFonts w:hint="eastAsia" w:ascii="仿宋_GB2312" w:hAnsi="仿宋_GB2312" w:eastAsia="仿宋_GB2312" w:cs="仿宋_GB2312"/>
                <w:spacing w:val="-16"/>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744" w:type="dxa"/>
            <w:vMerge w:val="continue"/>
            <w:tcBorders>
              <w:top w:val="nil"/>
              <w:bottom w:val="nil"/>
            </w:tcBorders>
            <w:textDirection w:val="tbRlV"/>
            <w:vAlign w:val="top"/>
          </w:tcPr>
          <w:p>
            <w:pPr>
              <w:pStyle w:val="15"/>
              <w:rPr>
                <w:rFonts w:hint="eastAsia" w:ascii="仿宋_GB2312" w:hAnsi="仿宋_GB2312" w:eastAsia="仿宋_GB2312" w:cs="仿宋_GB2312"/>
                <w:sz w:val="22"/>
                <w:szCs w:val="22"/>
              </w:rPr>
            </w:pPr>
          </w:p>
        </w:tc>
        <w:tc>
          <w:tcPr>
            <w:tcW w:w="1419" w:type="dxa"/>
            <w:vAlign w:val="top"/>
          </w:tcPr>
          <w:p>
            <w:pPr>
              <w:spacing w:before="170" w:line="220" w:lineRule="auto"/>
              <w:ind w:left="40"/>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公用经费控制</w:t>
            </w:r>
          </w:p>
        </w:tc>
        <w:tc>
          <w:tcPr>
            <w:tcW w:w="1738" w:type="dxa"/>
            <w:vAlign w:val="top"/>
          </w:tcPr>
          <w:p>
            <w:pPr>
              <w:spacing w:before="170" w:line="219" w:lineRule="auto"/>
              <w:ind w:left="91"/>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公用经费控制率</w:t>
            </w:r>
          </w:p>
        </w:tc>
        <w:tc>
          <w:tcPr>
            <w:tcW w:w="1270"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1884" w:type="dxa"/>
            <w:vAlign w:val="center"/>
          </w:tcPr>
          <w:p>
            <w:pPr>
              <w:pStyle w:val="15"/>
              <w:jc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5.14万元</w:t>
            </w:r>
          </w:p>
        </w:tc>
        <w:tc>
          <w:tcPr>
            <w:tcW w:w="2639" w:type="dxa"/>
            <w:vAlign w:val="center"/>
          </w:tcPr>
          <w:p>
            <w:pPr>
              <w:pStyle w:val="15"/>
              <w:jc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5.14万元（比率=100%）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744" w:type="dxa"/>
            <w:vMerge w:val="continue"/>
            <w:tcBorders>
              <w:top w:val="nil"/>
              <w:bottom w:val="nil"/>
            </w:tcBorders>
            <w:textDirection w:val="tbRlV"/>
            <w:vAlign w:val="top"/>
          </w:tcPr>
          <w:p>
            <w:pPr>
              <w:pStyle w:val="15"/>
              <w:rPr>
                <w:rFonts w:hint="eastAsia" w:ascii="仿宋_GB2312" w:hAnsi="仿宋_GB2312" w:eastAsia="仿宋_GB2312" w:cs="仿宋_GB2312"/>
                <w:sz w:val="22"/>
                <w:szCs w:val="22"/>
              </w:rPr>
            </w:pPr>
          </w:p>
        </w:tc>
        <w:tc>
          <w:tcPr>
            <w:tcW w:w="1419" w:type="dxa"/>
            <w:vAlign w:val="top"/>
          </w:tcPr>
          <w:p>
            <w:pPr>
              <w:spacing w:before="171" w:line="220" w:lineRule="auto"/>
              <w:ind w:left="40"/>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在职人员控制</w:t>
            </w:r>
          </w:p>
        </w:tc>
        <w:tc>
          <w:tcPr>
            <w:tcW w:w="1738" w:type="dxa"/>
            <w:vAlign w:val="top"/>
          </w:tcPr>
          <w:p>
            <w:pPr>
              <w:spacing w:before="171" w:line="219" w:lineRule="auto"/>
              <w:ind w:left="91"/>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在职人员控制率</w:t>
            </w:r>
          </w:p>
        </w:tc>
        <w:tc>
          <w:tcPr>
            <w:tcW w:w="1270" w:type="dxa"/>
            <w:vAlign w:val="center"/>
          </w:tcPr>
          <w:p>
            <w:pPr>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绩效基本型</w:t>
            </w:r>
          </w:p>
        </w:tc>
        <w:tc>
          <w:tcPr>
            <w:tcW w:w="1884" w:type="dxa"/>
            <w:vAlign w:val="center"/>
          </w:tcPr>
          <w:p>
            <w:pPr>
              <w:pStyle w:val="15"/>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4人</w:t>
            </w:r>
          </w:p>
        </w:tc>
        <w:tc>
          <w:tcPr>
            <w:tcW w:w="2639" w:type="dxa"/>
            <w:vAlign w:val="center"/>
          </w:tcPr>
          <w:p>
            <w:pPr>
              <w:pStyle w:val="15"/>
              <w:jc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4人（比率=100%）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744" w:type="dxa"/>
            <w:vMerge w:val="continue"/>
            <w:tcBorders>
              <w:top w:val="nil"/>
              <w:bottom w:val="nil"/>
            </w:tcBorders>
            <w:textDirection w:val="tbRlV"/>
            <w:vAlign w:val="top"/>
          </w:tcPr>
          <w:p>
            <w:pPr>
              <w:pStyle w:val="15"/>
              <w:rPr>
                <w:rFonts w:hint="eastAsia" w:ascii="仿宋_GB2312" w:hAnsi="仿宋_GB2312" w:eastAsia="仿宋_GB2312" w:cs="仿宋_GB2312"/>
                <w:sz w:val="22"/>
                <w:szCs w:val="22"/>
              </w:rPr>
            </w:pPr>
          </w:p>
        </w:tc>
        <w:tc>
          <w:tcPr>
            <w:tcW w:w="1419" w:type="dxa"/>
            <w:vMerge w:val="restart"/>
            <w:tcBorders>
              <w:bottom w:val="nil"/>
            </w:tcBorders>
            <w:vAlign w:val="top"/>
          </w:tcPr>
          <w:p>
            <w:pPr>
              <w:pStyle w:val="15"/>
              <w:spacing w:line="277" w:lineRule="auto"/>
              <w:rPr>
                <w:rFonts w:hint="eastAsia" w:ascii="仿宋_GB2312" w:hAnsi="仿宋_GB2312" w:eastAsia="仿宋_GB2312" w:cs="仿宋_GB2312"/>
                <w:sz w:val="22"/>
                <w:szCs w:val="22"/>
              </w:rPr>
            </w:pPr>
          </w:p>
          <w:p>
            <w:pPr>
              <w:spacing w:before="72" w:line="220" w:lineRule="auto"/>
              <w:ind w:right="37"/>
              <w:jc w:val="center"/>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项目支出成本</w:t>
            </w:r>
            <w:r>
              <w:rPr>
                <w:rFonts w:hint="eastAsia" w:ascii="仿宋_GB2312" w:hAnsi="仿宋_GB2312" w:eastAsia="仿宋_GB2312" w:cs="仿宋_GB2312"/>
                <w:spacing w:val="3"/>
                <w:sz w:val="22"/>
                <w:szCs w:val="22"/>
              </w:rPr>
              <w:t xml:space="preserve"> </w:t>
            </w:r>
            <w:r>
              <w:rPr>
                <w:rFonts w:hint="eastAsia" w:ascii="仿宋_GB2312" w:hAnsi="仿宋_GB2312" w:eastAsia="仿宋_GB2312" w:cs="仿宋_GB2312"/>
                <w:spacing w:val="9"/>
                <w:sz w:val="22"/>
                <w:szCs w:val="22"/>
              </w:rPr>
              <w:t>控制</w:t>
            </w:r>
          </w:p>
        </w:tc>
        <w:tc>
          <w:tcPr>
            <w:tcW w:w="1738" w:type="dxa"/>
            <w:vAlign w:val="top"/>
          </w:tcPr>
          <w:p>
            <w:pPr>
              <w:spacing w:before="169" w:line="219" w:lineRule="auto"/>
              <w:ind w:left="202"/>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会议费控制率</w:t>
            </w:r>
          </w:p>
        </w:tc>
        <w:tc>
          <w:tcPr>
            <w:tcW w:w="1270"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1884" w:type="dxa"/>
            <w:vAlign w:val="center"/>
          </w:tcPr>
          <w:p>
            <w:pPr>
              <w:pStyle w:val="15"/>
              <w:jc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2万元</w:t>
            </w:r>
          </w:p>
        </w:tc>
        <w:tc>
          <w:tcPr>
            <w:tcW w:w="2639" w:type="dxa"/>
            <w:vAlign w:val="center"/>
          </w:tcPr>
          <w:p>
            <w:pPr>
              <w:pStyle w:val="15"/>
              <w:jc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1.8万元（比率</w:t>
            </w:r>
            <w:r>
              <w:rPr>
                <w:rFonts w:hint="eastAsia" w:ascii="宋体" w:hAnsi="宋体" w:eastAsia="宋体" w:cs="宋体"/>
                <w:color w:val="auto"/>
                <w:sz w:val="22"/>
                <w:szCs w:val="22"/>
                <w:lang w:val="en-US" w:eastAsia="zh-CN"/>
              </w:rPr>
              <w:t>≦</w:t>
            </w:r>
            <w:r>
              <w:rPr>
                <w:rFonts w:hint="eastAsia" w:ascii="仿宋_GB2312" w:hAnsi="仿宋_GB2312" w:eastAsia="仿宋_GB2312" w:cs="仿宋_GB2312"/>
                <w:color w:val="auto"/>
                <w:sz w:val="22"/>
                <w:szCs w:val="22"/>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744" w:type="dxa"/>
            <w:vMerge w:val="continue"/>
            <w:tcBorders>
              <w:top w:val="nil"/>
              <w:bottom w:val="nil"/>
            </w:tcBorders>
            <w:textDirection w:val="tbRlV"/>
            <w:vAlign w:val="top"/>
          </w:tcPr>
          <w:p>
            <w:pPr>
              <w:pStyle w:val="15"/>
              <w:rPr>
                <w:rFonts w:hint="eastAsia" w:ascii="仿宋_GB2312" w:hAnsi="仿宋_GB2312" w:eastAsia="仿宋_GB2312" w:cs="仿宋_GB2312"/>
                <w:sz w:val="22"/>
                <w:szCs w:val="22"/>
              </w:rPr>
            </w:pPr>
          </w:p>
        </w:tc>
        <w:tc>
          <w:tcPr>
            <w:tcW w:w="1419"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1738" w:type="dxa"/>
            <w:vAlign w:val="top"/>
          </w:tcPr>
          <w:p>
            <w:pPr>
              <w:spacing w:before="72" w:line="204" w:lineRule="auto"/>
              <w:ind w:left="651" w:right="86" w:hanging="652"/>
              <w:rPr>
                <w:rFonts w:hint="eastAsia" w:ascii="仿宋_GB2312" w:hAnsi="仿宋_GB2312" w:eastAsia="仿宋_GB2312" w:cs="仿宋_GB2312"/>
                <w:sz w:val="22"/>
                <w:szCs w:val="22"/>
              </w:rPr>
            </w:pPr>
            <w:r>
              <w:rPr>
                <w:rFonts w:hint="eastAsia" w:ascii="仿宋_GB2312" w:hAnsi="仿宋_GB2312" w:eastAsia="仿宋_GB2312" w:cs="仿宋_GB2312"/>
                <w:spacing w:val="14"/>
                <w:sz w:val="22"/>
                <w:szCs w:val="22"/>
              </w:rPr>
              <w:t>“三公</w:t>
            </w:r>
            <w:r>
              <w:rPr>
                <w:rFonts w:hint="eastAsia" w:ascii="仿宋_GB2312" w:hAnsi="仿宋_GB2312" w:eastAsia="仿宋_GB2312" w:cs="仿宋_GB2312"/>
                <w:spacing w:val="14"/>
                <w:sz w:val="22"/>
                <w:szCs w:val="22"/>
                <w:lang w:eastAsia="zh-CN"/>
              </w:rPr>
              <w:t>”</w:t>
            </w:r>
            <w:r>
              <w:rPr>
                <w:rFonts w:hint="eastAsia" w:ascii="仿宋_GB2312" w:hAnsi="仿宋_GB2312" w:eastAsia="仿宋_GB2312" w:cs="仿宋_GB2312"/>
                <w:spacing w:val="14"/>
                <w:sz w:val="22"/>
                <w:szCs w:val="22"/>
              </w:rPr>
              <w:t>经费变</w:t>
            </w:r>
            <w:r>
              <w:rPr>
                <w:rFonts w:hint="eastAsia" w:ascii="仿宋_GB2312" w:hAnsi="仿宋_GB2312" w:eastAsia="仿宋_GB2312" w:cs="仿宋_GB2312"/>
                <w:spacing w:val="2"/>
                <w:sz w:val="22"/>
                <w:szCs w:val="22"/>
              </w:rPr>
              <w:t xml:space="preserve"> </w:t>
            </w:r>
            <w:r>
              <w:rPr>
                <w:rFonts w:hint="eastAsia" w:ascii="仿宋_GB2312" w:hAnsi="仿宋_GB2312" w:eastAsia="仿宋_GB2312" w:cs="仿宋_GB2312"/>
                <w:spacing w:val="-4"/>
                <w:sz w:val="22"/>
                <w:szCs w:val="22"/>
              </w:rPr>
              <w:t>动率</w:t>
            </w:r>
          </w:p>
        </w:tc>
        <w:tc>
          <w:tcPr>
            <w:tcW w:w="1270"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1884" w:type="dxa"/>
            <w:vAlign w:val="center"/>
          </w:tcPr>
          <w:p>
            <w:pPr>
              <w:pStyle w:val="15"/>
              <w:jc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0万元</w:t>
            </w:r>
          </w:p>
        </w:tc>
        <w:tc>
          <w:tcPr>
            <w:tcW w:w="2639" w:type="dxa"/>
            <w:vAlign w:val="center"/>
          </w:tcPr>
          <w:p>
            <w:pPr>
              <w:pStyle w:val="15"/>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744" w:type="dxa"/>
            <w:vMerge w:val="continue"/>
            <w:tcBorders>
              <w:top w:val="nil"/>
              <w:bottom w:val="nil"/>
            </w:tcBorders>
            <w:textDirection w:val="tbRlV"/>
            <w:vAlign w:val="top"/>
          </w:tcPr>
          <w:p>
            <w:pPr>
              <w:pStyle w:val="15"/>
              <w:rPr>
                <w:rFonts w:hint="eastAsia" w:ascii="仿宋_GB2312" w:hAnsi="仿宋_GB2312" w:eastAsia="仿宋_GB2312" w:cs="仿宋_GB2312"/>
                <w:sz w:val="22"/>
                <w:szCs w:val="22"/>
              </w:rPr>
            </w:pPr>
          </w:p>
        </w:tc>
        <w:tc>
          <w:tcPr>
            <w:tcW w:w="1419" w:type="dxa"/>
            <w:vMerge w:val="restart"/>
            <w:tcBorders>
              <w:bottom w:val="nil"/>
            </w:tcBorders>
            <w:vAlign w:val="top"/>
          </w:tcPr>
          <w:p>
            <w:pPr>
              <w:pStyle w:val="15"/>
              <w:spacing w:line="380" w:lineRule="auto"/>
              <w:rPr>
                <w:rFonts w:hint="eastAsia" w:ascii="仿宋_GB2312" w:hAnsi="仿宋_GB2312" w:eastAsia="仿宋_GB2312" w:cs="仿宋_GB2312"/>
                <w:sz w:val="22"/>
                <w:szCs w:val="22"/>
              </w:rPr>
            </w:pPr>
          </w:p>
          <w:p>
            <w:pPr>
              <w:spacing w:before="71" w:line="219" w:lineRule="auto"/>
              <w:ind w:left="260"/>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战略管理</w:t>
            </w:r>
          </w:p>
        </w:tc>
        <w:tc>
          <w:tcPr>
            <w:tcW w:w="1738" w:type="dxa"/>
            <w:vAlign w:val="center"/>
          </w:tcPr>
          <w:p>
            <w:pPr>
              <w:spacing w:before="73" w:line="200" w:lineRule="auto"/>
              <w:ind w:left="751" w:right="87" w:hanging="660"/>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中长期规划相符</w:t>
            </w:r>
            <w:r>
              <w:rPr>
                <w:rFonts w:hint="eastAsia" w:ascii="仿宋_GB2312" w:hAnsi="仿宋_GB2312" w:eastAsia="仿宋_GB2312" w:cs="仿宋_GB2312"/>
                <w:sz w:val="22"/>
                <w:szCs w:val="22"/>
              </w:rPr>
              <w:t xml:space="preserve"> 性</w:t>
            </w:r>
          </w:p>
        </w:tc>
        <w:tc>
          <w:tcPr>
            <w:tcW w:w="1270"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1884" w:type="dxa"/>
            <w:vAlign w:val="center"/>
          </w:tcPr>
          <w:p>
            <w:pPr>
              <w:pStyle w:val="15"/>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党建工作，乡村振兴帮扶工作，清廉机关建设。</w:t>
            </w:r>
          </w:p>
        </w:tc>
        <w:tc>
          <w:tcPr>
            <w:tcW w:w="2639" w:type="dxa"/>
            <w:vAlign w:val="center"/>
          </w:tcPr>
          <w:p>
            <w:pPr>
              <w:pStyle w:val="15"/>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党建工作，乡村振兴帮扶工作，清廉机关建设按规划完成，与本部门职能相符，规划省市区战略匹配。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744" w:type="dxa"/>
            <w:vMerge w:val="continue"/>
            <w:tcBorders>
              <w:top w:val="nil"/>
              <w:bottom w:val="nil"/>
            </w:tcBorders>
            <w:textDirection w:val="tbRlV"/>
            <w:vAlign w:val="top"/>
          </w:tcPr>
          <w:p>
            <w:pPr>
              <w:pStyle w:val="15"/>
              <w:rPr>
                <w:rFonts w:hint="eastAsia" w:ascii="仿宋_GB2312" w:hAnsi="仿宋_GB2312" w:eastAsia="仿宋_GB2312" w:cs="仿宋_GB2312"/>
                <w:sz w:val="22"/>
                <w:szCs w:val="22"/>
              </w:rPr>
            </w:pPr>
          </w:p>
        </w:tc>
        <w:tc>
          <w:tcPr>
            <w:tcW w:w="1419" w:type="dxa"/>
            <w:vMerge w:val="continue"/>
            <w:tcBorders>
              <w:top w:val="nil"/>
            </w:tcBorders>
            <w:vAlign w:val="top"/>
          </w:tcPr>
          <w:p>
            <w:pPr>
              <w:pStyle w:val="15"/>
              <w:rPr>
                <w:rFonts w:hint="eastAsia" w:ascii="仿宋_GB2312" w:hAnsi="仿宋_GB2312" w:eastAsia="仿宋_GB2312" w:cs="仿宋_GB2312"/>
                <w:sz w:val="22"/>
                <w:szCs w:val="22"/>
              </w:rPr>
            </w:pPr>
          </w:p>
        </w:tc>
        <w:tc>
          <w:tcPr>
            <w:tcW w:w="1738" w:type="dxa"/>
            <w:vAlign w:val="center"/>
          </w:tcPr>
          <w:p>
            <w:pPr>
              <w:spacing w:before="164" w:line="220" w:lineRule="auto"/>
              <w:ind w:left="91"/>
              <w:jc w:val="both"/>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工作计划健全性</w:t>
            </w:r>
          </w:p>
        </w:tc>
        <w:tc>
          <w:tcPr>
            <w:tcW w:w="1270"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1884" w:type="dxa"/>
            <w:vAlign w:val="center"/>
          </w:tcPr>
          <w:p>
            <w:pPr>
              <w:pStyle w:val="15"/>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明确，具体制定党建工作，乡村振兴帮扶工作，清廉机关建设等工作计划，且可操作。</w:t>
            </w:r>
          </w:p>
        </w:tc>
        <w:tc>
          <w:tcPr>
            <w:tcW w:w="2639" w:type="dxa"/>
            <w:vAlign w:val="center"/>
          </w:tcPr>
          <w:p>
            <w:pPr>
              <w:pStyle w:val="15"/>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党建工作，乡村振兴帮扶工作，清廉机关建设等工作已操作完成，完成年初计划，与本部门职能和中长期规划相匹配。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744" w:type="dxa"/>
            <w:vMerge w:val="continue"/>
            <w:tcBorders>
              <w:top w:val="nil"/>
              <w:bottom w:val="nil"/>
            </w:tcBorders>
            <w:textDirection w:val="tbRlV"/>
            <w:vAlign w:val="top"/>
          </w:tcPr>
          <w:p>
            <w:pPr>
              <w:pStyle w:val="15"/>
              <w:rPr>
                <w:rFonts w:hint="eastAsia" w:ascii="仿宋_GB2312" w:hAnsi="仿宋_GB2312" w:eastAsia="仿宋_GB2312" w:cs="仿宋_GB2312"/>
                <w:sz w:val="22"/>
                <w:szCs w:val="22"/>
              </w:rPr>
            </w:pPr>
          </w:p>
        </w:tc>
        <w:tc>
          <w:tcPr>
            <w:tcW w:w="1419" w:type="dxa"/>
            <w:vMerge w:val="restart"/>
            <w:tcBorders>
              <w:bottom w:val="nil"/>
            </w:tcBorders>
            <w:vAlign w:val="top"/>
          </w:tcPr>
          <w:p>
            <w:pPr>
              <w:pStyle w:val="15"/>
              <w:spacing w:line="315" w:lineRule="auto"/>
              <w:rPr>
                <w:rFonts w:hint="eastAsia" w:ascii="仿宋_GB2312" w:hAnsi="仿宋_GB2312" w:eastAsia="仿宋_GB2312" w:cs="仿宋_GB2312"/>
                <w:sz w:val="22"/>
                <w:szCs w:val="22"/>
              </w:rPr>
            </w:pPr>
          </w:p>
          <w:p>
            <w:pPr>
              <w:pStyle w:val="15"/>
              <w:spacing w:line="315" w:lineRule="auto"/>
              <w:rPr>
                <w:rFonts w:hint="eastAsia" w:ascii="仿宋_GB2312" w:hAnsi="仿宋_GB2312" w:eastAsia="仿宋_GB2312" w:cs="仿宋_GB2312"/>
                <w:sz w:val="22"/>
                <w:szCs w:val="22"/>
              </w:rPr>
            </w:pPr>
          </w:p>
          <w:p>
            <w:pPr>
              <w:pStyle w:val="15"/>
              <w:spacing w:line="316" w:lineRule="auto"/>
              <w:rPr>
                <w:rFonts w:hint="eastAsia" w:ascii="仿宋_GB2312" w:hAnsi="仿宋_GB2312" w:eastAsia="仿宋_GB2312" w:cs="仿宋_GB2312"/>
                <w:sz w:val="22"/>
                <w:szCs w:val="22"/>
              </w:rPr>
            </w:pPr>
          </w:p>
          <w:p>
            <w:pPr>
              <w:spacing w:before="72" w:line="219" w:lineRule="auto"/>
              <w:ind w:left="260"/>
              <w:rPr>
                <w:rFonts w:hint="eastAsia" w:ascii="仿宋_GB2312" w:hAnsi="仿宋_GB2312" w:eastAsia="仿宋_GB2312" w:cs="仿宋_GB2312"/>
                <w:sz w:val="22"/>
                <w:szCs w:val="22"/>
              </w:rPr>
            </w:pPr>
            <w:r>
              <w:rPr>
                <w:rFonts w:hint="eastAsia" w:ascii="仿宋_GB2312" w:hAnsi="仿宋_GB2312" w:eastAsia="仿宋_GB2312" w:cs="仿宋_GB2312"/>
                <w:spacing w:val="4"/>
                <w:sz w:val="22"/>
                <w:szCs w:val="22"/>
              </w:rPr>
              <w:t>预算编制</w:t>
            </w:r>
          </w:p>
        </w:tc>
        <w:tc>
          <w:tcPr>
            <w:tcW w:w="1738" w:type="dxa"/>
            <w:vAlign w:val="center"/>
          </w:tcPr>
          <w:p>
            <w:pPr>
              <w:spacing w:before="172" w:line="219" w:lineRule="auto"/>
              <w:ind w:left="91"/>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预算编制科学性</w:t>
            </w:r>
          </w:p>
        </w:tc>
        <w:tc>
          <w:tcPr>
            <w:tcW w:w="1270"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1884" w:type="dxa"/>
            <w:vAlign w:val="center"/>
          </w:tcPr>
          <w:p>
            <w:pPr>
              <w:pStyle w:val="15"/>
              <w:jc w:val="lef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按照上年底实有人数编制基本支出（人员经费），按照近年工作开展，项目支出执行数编制项目预算。</w:t>
            </w:r>
          </w:p>
        </w:tc>
        <w:tc>
          <w:tcPr>
            <w:tcW w:w="2639" w:type="dxa"/>
            <w:vAlign w:val="center"/>
          </w:tcPr>
          <w:p>
            <w:pPr>
              <w:pStyle w:val="15"/>
              <w:jc w:val="left"/>
              <w:rPr>
                <w:rFonts w:hint="eastAsia" w:ascii="仿宋_GB2312" w:hAnsi="仿宋_GB2312" w:eastAsia="仿宋_GB2312" w:cs="仿宋_GB2312"/>
                <w:snapToGrid w:val="0"/>
                <w:color w:val="000000"/>
                <w:kern w:val="0"/>
                <w:sz w:val="22"/>
                <w:szCs w:val="22"/>
                <w:lang w:val="en-US" w:eastAsia="zh-CN" w:bidi="ar-SA"/>
              </w:rPr>
            </w:pPr>
            <w:r>
              <w:rPr>
                <w:rFonts w:hint="eastAsia" w:ascii="仿宋_GB2312" w:hAnsi="仿宋_GB2312" w:eastAsia="仿宋_GB2312" w:cs="仿宋_GB2312"/>
                <w:sz w:val="22"/>
                <w:szCs w:val="22"/>
                <w:lang w:eastAsia="zh-CN"/>
              </w:rPr>
              <w:t>按年底实有人数</w:t>
            </w:r>
            <w:r>
              <w:rPr>
                <w:rFonts w:hint="eastAsia" w:ascii="仿宋_GB2312" w:hAnsi="仿宋_GB2312" w:eastAsia="仿宋_GB2312" w:cs="仿宋_GB2312"/>
                <w:sz w:val="22"/>
                <w:szCs w:val="22"/>
                <w:lang w:val="en-US" w:eastAsia="zh-CN"/>
              </w:rPr>
              <w:t>4人精准</w:t>
            </w:r>
            <w:r>
              <w:rPr>
                <w:rFonts w:hint="eastAsia" w:ascii="仿宋_GB2312" w:hAnsi="仿宋_GB2312" w:eastAsia="仿宋_GB2312" w:cs="仿宋_GB2312"/>
                <w:sz w:val="22"/>
                <w:szCs w:val="22"/>
                <w:lang w:eastAsia="zh-CN"/>
              </w:rPr>
              <w:t>编制基本支出（人员经费），按照近几年党建工作、乡村振兴工作等项目实际执行数，编制项目预算。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744" w:type="dxa"/>
            <w:vMerge w:val="continue"/>
            <w:tcBorders>
              <w:top w:val="nil"/>
              <w:bottom w:val="single" w:color="auto" w:sz="4" w:space="0"/>
            </w:tcBorders>
            <w:textDirection w:val="tbRlV"/>
            <w:vAlign w:val="top"/>
          </w:tcPr>
          <w:p>
            <w:pPr>
              <w:pStyle w:val="15"/>
              <w:rPr>
                <w:rFonts w:hint="eastAsia" w:ascii="仿宋_GB2312" w:hAnsi="仿宋_GB2312" w:eastAsia="仿宋_GB2312" w:cs="仿宋_GB2312"/>
                <w:sz w:val="22"/>
                <w:szCs w:val="22"/>
              </w:rPr>
            </w:pPr>
          </w:p>
        </w:tc>
        <w:tc>
          <w:tcPr>
            <w:tcW w:w="1419" w:type="dxa"/>
            <w:vMerge w:val="continue"/>
            <w:tcBorders>
              <w:top w:val="nil"/>
              <w:bottom w:val="single" w:color="auto" w:sz="4" w:space="0"/>
            </w:tcBorders>
            <w:vAlign w:val="top"/>
          </w:tcPr>
          <w:p>
            <w:pPr>
              <w:pStyle w:val="15"/>
              <w:rPr>
                <w:rFonts w:hint="eastAsia" w:ascii="仿宋_GB2312" w:hAnsi="仿宋_GB2312" w:eastAsia="仿宋_GB2312" w:cs="仿宋_GB2312"/>
                <w:sz w:val="22"/>
                <w:szCs w:val="22"/>
              </w:rPr>
            </w:pPr>
          </w:p>
        </w:tc>
        <w:tc>
          <w:tcPr>
            <w:tcW w:w="1738" w:type="dxa"/>
            <w:tcBorders>
              <w:bottom w:val="single" w:color="auto" w:sz="4" w:space="0"/>
            </w:tcBorders>
            <w:vAlign w:val="center"/>
          </w:tcPr>
          <w:p>
            <w:pPr>
              <w:spacing w:before="175" w:line="219" w:lineRule="auto"/>
              <w:ind w:left="91"/>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预算编制合理性</w:t>
            </w:r>
          </w:p>
        </w:tc>
        <w:tc>
          <w:tcPr>
            <w:tcW w:w="1270"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1884" w:type="dxa"/>
            <w:vAlign w:val="center"/>
          </w:tcPr>
          <w:p>
            <w:pPr>
              <w:pStyle w:val="15"/>
              <w:jc w:val="lef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优先保障重点项目预算，本部门各项目预算独立编制。</w:t>
            </w:r>
          </w:p>
        </w:tc>
        <w:tc>
          <w:tcPr>
            <w:tcW w:w="2639" w:type="dxa"/>
            <w:vAlign w:val="center"/>
          </w:tcPr>
          <w:p>
            <w:pPr>
              <w:pStyle w:val="15"/>
              <w:jc w:val="left"/>
              <w:rPr>
                <w:rFonts w:hint="eastAsia" w:ascii="仿宋_GB2312" w:hAnsi="仿宋_GB2312" w:eastAsia="仿宋_GB2312" w:cs="仿宋_GB2312"/>
                <w:snapToGrid w:val="0"/>
                <w:color w:val="000000"/>
                <w:kern w:val="0"/>
                <w:sz w:val="22"/>
                <w:szCs w:val="22"/>
                <w:lang w:val="en-US" w:eastAsia="zh-CN" w:bidi="ar-SA"/>
              </w:rPr>
            </w:pPr>
            <w:r>
              <w:rPr>
                <w:rFonts w:hint="eastAsia" w:ascii="仿宋_GB2312" w:hAnsi="仿宋_GB2312" w:eastAsia="仿宋_GB2312" w:cs="仿宋_GB2312"/>
                <w:sz w:val="22"/>
                <w:szCs w:val="22"/>
                <w:lang w:eastAsia="zh-CN"/>
              </w:rPr>
              <w:t>优先保障重点项目乡村振兴专项帮扶经费预算，本部门其他各项目：党建经费、乡村振兴办公经费、行政事业单位残保金、往来款、基本支出（人员经费）所有预算项目独立编制。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0" w:hRule="atLeast"/>
          <w:jc w:val="center"/>
        </w:trPr>
        <w:tc>
          <w:tcPr>
            <w:tcW w:w="744" w:type="dxa"/>
            <w:vMerge w:val="continue"/>
            <w:tcBorders>
              <w:top w:val="single" w:color="auto" w:sz="4" w:space="0"/>
              <w:bottom w:val="nil"/>
            </w:tcBorders>
            <w:textDirection w:val="tbRlV"/>
            <w:vAlign w:val="top"/>
          </w:tcPr>
          <w:p>
            <w:pPr>
              <w:pStyle w:val="15"/>
              <w:rPr>
                <w:rFonts w:hint="eastAsia" w:ascii="仿宋_GB2312" w:hAnsi="仿宋_GB2312" w:eastAsia="仿宋_GB2312" w:cs="仿宋_GB2312"/>
                <w:sz w:val="22"/>
                <w:szCs w:val="22"/>
              </w:rPr>
            </w:pPr>
          </w:p>
        </w:tc>
        <w:tc>
          <w:tcPr>
            <w:tcW w:w="1419" w:type="dxa"/>
            <w:vMerge w:val="continue"/>
            <w:tcBorders>
              <w:top w:val="single" w:color="auto" w:sz="4" w:space="0"/>
              <w:bottom w:val="nil"/>
            </w:tcBorders>
            <w:vAlign w:val="top"/>
          </w:tcPr>
          <w:p>
            <w:pPr>
              <w:pStyle w:val="15"/>
              <w:rPr>
                <w:rFonts w:hint="eastAsia" w:ascii="仿宋_GB2312" w:hAnsi="仿宋_GB2312" w:eastAsia="仿宋_GB2312" w:cs="仿宋_GB2312"/>
                <w:sz w:val="22"/>
                <w:szCs w:val="22"/>
              </w:rPr>
            </w:pPr>
          </w:p>
        </w:tc>
        <w:tc>
          <w:tcPr>
            <w:tcW w:w="1738" w:type="dxa"/>
            <w:tcBorders>
              <w:top w:val="single" w:color="auto" w:sz="4" w:space="0"/>
            </w:tcBorders>
            <w:vAlign w:val="center"/>
          </w:tcPr>
          <w:p>
            <w:pPr>
              <w:spacing w:before="175" w:line="220" w:lineRule="auto"/>
              <w:ind w:left="311"/>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立项规范性</w:t>
            </w:r>
          </w:p>
        </w:tc>
        <w:tc>
          <w:tcPr>
            <w:tcW w:w="1270"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1884" w:type="dxa"/>
            <w:vAlign w:val="center"/>
          </w:tcPr>
          <w:p>
            <w:pPr>
              <w:pStyle w:val="15"/>
              <w:jc w:val="lef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按照部门职能和近几年工作开展情况编制预算项目，且精简和合并同类项目。</w:t>
            </w:r>
          </w:p>
        </w:tc>
        <w:tc>
          <w:tcPr>
            <w:tcW w:w="2639" w:type="dxa"/>
            <w:vAlign w:val="center"/>
          </w:tcPr>
          <w:p>
            <w:pPr>
              <w:pStyle w:val="15"/>
              <w:jc w:val="left"/>
              <w:rPr>
                <w:rFonts w:hint="eastAsia" w:ascii="仿宋_GB2312" w:hAnsi="仿宋_GB2312" w:eastAsia="仿宋_GB2312" w:cs="仿宋_GB2312"/>
                <w:snapToGrid w:val="0"/>
                <w:color w:val="000000"/>
                <w:kern w:val="0"/>
                <w:sz w:val="22"/>
                <w:szCs w:val="22"/>
                <w:lang w:val="en-US" w:eastAsia="zh-CN" w:bidi="ar-SA"/>
              </w:rPr>
            </w:pPr>
            <w:r>
              <w:rPr>
                <w:rFonts w:hint="eastAsia" w:ascii="仿宋_GB2312" w:hAnsi="仿宋_GB2312" w:eastAsia="仿宋_GB2312" w:cs="仿宋_GB2312"/>
                <w:sz w:val="22"/>
                <w:szCs w:val="22"/>
                <w:lang w:eastAsia="zh-CN"/>
              </w:rPr>
              <w:t>按照部门职能和近几年工作开展情况编制</w:t>
            </w:r>
            <w:r>
              <w:rPr>
                <w:rFonts w:hint="eastAsia" w:ascii="仿宋_GB2312" w:hAnsi="仿宋_GB2312" w:eastAsia="仿宋_GB2312" w:cs="仿宋_GB2312"/>
                <w:sz w:val="22"/>
                <w:szCs w:val="22"/>
                <w:lang w:val="en-US" w:eastAsia="zh-CN"/>
              </w:rPr>
              <w:t>5个</w:t>
            </w:r>
            <w:r>
              <w:rPr>
                <w:rFonts w:hint="eastAsia" w:ascii="仿宋_GB2312" w:hAnsi="仿宋_GB2312" w:eastAsia="仿宋_GB2312" w:cs="仿宋_GB2312"/>
                <w:sz w:val="22"/>
                <w:szCs w:val="22"/>
                <w:lang w:eastAsia="zh-CN"/>
              </w:rPr>
              <w:t>预算项目，且精简和合并同类项目。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744" w:type="dxa"/>
            <w:vMerge w:val="continue"/>
            <w:tcBorders>
              <w:top w:val="nil"/>
              <w:bottom w:val="nil"/>
            </w:tcBorders>
            <w:textDirection w:val="tbRlV"/>
            <w:vAlign w:val="top"/>
          </w:tcPr>
          <w:p>
            <w:pPr>
              <w:pStyle w:val="15"/>
              <w:rPr>
                <w:rFonts w:hint="eastAsia" w:ascii="仿宋_GB2312" w:hAnsi="仿宋_GB2312" w:eastAsia="仿宋_GB2312" w:cs="仿宋_GB2312"/>
                <w:sz w:val="22"/>
                <w:szCs w:val="22"/>
              </w:rPr>
            </w:pPr>
          </w:p>
        </w:tc>
        <w:tc>
          <w:tcPr>
            <w:tcW w:w="1419" w:type="dxa"/>
            <w:vMerge w:val="continue"/>
            <w:tcBorders>
              <w:top w:val="nil"/>
            </w:tcBorders>
            <w:vAlign w:val="top"/>
          </w:tcPr>
          <w:p>
            <w:pPr>
              <w:pStyle w:val="15"/>
              <w:rPr>
                <w:rFonts w:hint="eastAsia" w:ascii="仿宋_GB2312" w:hAnsi="仿宋_GB2312" w:eastAsia="仿宋_GB2312" w:cs="仿宋_GB2312"/>
                <w:sz w:val="22"/>
                <w:szCs w:val="22"/>
              </w:rPr>
            </w:pPr>
          </w:p>
        </w:tc>
        <w:tc>
          <w:tcPr>
            <w:tcW w:w="1738" w:type="dxa"/>
            <w:vAlign w:val="top"/>
          </w:tcPr>
          <w:p>
            <w:pPr>
              <w:spacing w:before="166" w:line="219" w:lineRule="auto"/>
              <w:ind w:left="311"/>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预算调整率</w:t>
            </w:r>
          </w:p>
        </w:tc>
        <w:tc>
          <w:tcPr>
            <w:tcW w:w="1270"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1884" w:type="dxa"/>
            <w:vAlign w:val="center"/>
          </w:tcPr>
          <w:p>
            <w:pPr>
              <w:pStyle w:val="15"/>
              <w:jc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606.24万元</w:t>
            </w:r>
          </w:p>
        </w:tc>
        <w:tc>
          <w:tcPr>
            <w:tcW w:w="2639" w:type="dxa"/>
            <w:vAlign w:val="center"/>
          </w:tcPr>
          <w:p>
            <w:pPr>
              <w:pStyle w:val="15"/>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602.78万元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744" w:type="dxa"/>
            <w:vMerge w:val="continue"/>
            <w:tcBorders>
              <w:top w:val="nil"/>
              <w:bottom w:val="nil"/>
            </w:tcBorders>
            <w:textDirection w:val="tbRlV"/>
            <w:vAlign w:val="top"/>
          </w:tcPr>
          <w:p>
            <w:pPr>
              <w:pStyle w:val="15"/>
              <w:rPr>
                <w:rFonts w:hint="eastAsia" w:ascii="仿宋_GB2312" w:hAnsi="仿宋_GB2312" w:eastAsia="仿宋_GB2312" w:cs="仿宋_GB2312"/>
                <w:sz w:val="22"/>
                <w:szCs w:val="22"/>
              </w:rPr>
            </w:pPr>
          </w:p>
        </w:tc>
        <w:tc>
          <w:tcPr>
            <w:tcW w:w="1419" w:type="dxa"/>
            <w:vMerge w:val="restart"/>
            <w:tcBorders>
              <w:bottom w:val="nil"/>
            </w:tcBorders>
            <w:vAlign w:val="top"/>
          </w:tcPr>
          <w:p>
            <w:pPr>
              <w:pStyle w:val="15"/>
              <w:spacing w:line="316" w:lineRule="auto"/>
              <w:rPr>
                <w:rFonts w:hint="eastAsia" w:ascii="仿宋_GB2312" w:hAnsi="仿宋_GB2312" w:eastAsia="仿宋_GB2312" w:cs="仿宋_GB2312"/>
                <w:sz w:val="22"/>
                <w:szCs w:val="22"/>
              </w:rPr>
            </w:pPr>
          </w:p>
          <w:p>
            <w:pPr>
              <w:pStyle w:val="15"/>
              <w:spacing w:line="316" w:lineRule="auto"/>
              <w:rPr>
                <w:rFonts w:hint="eastAsia" w:ascii="仿宋_GB2312" w:hAnsi="仿宋_GB2312" w:eastAsia="仿宋_GB2312" w:cs="仿宋_GB2312"/>
                <w:sz w:val="22"/>
                <w:szCs w:val="22"/>
              </w:rPr>
            </w:pPr>
          </w:p>
          <w:p>
            <w:pPr>
              <w:pStyle w:val="15"/>
              <w:spacing w:line="317" w:lineRule="auto"/>
              <w:rPr>
                <w:rFonts w:hint="eastAsia" w:ascii="仿宋_GB2312" w:hAnsi="仿宋_GB2312" w:eastAsia="仿宋_GB2312" w:cs="仿宋_GB2312"/>
                <w:sz w:val="22"/>
                <w:szCs w:val="22"/>
              </w:rPr>
            </w:pPr>
          </w:p>
          <w:p>
            <w:pPr>
              <w:spacing w:before="72" w:line="219" w:lineRule="auto"/>
              <w:ind w:left="260"/>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预算执行</w:t>
            </w:r>
          </w:p>
        </w:tc>
        <w:tc>
          <w:tcPr>
            <w:tcW w:w="1738" w:type="dxa"/>
            <w:vAlign w:val="top"/>
          </w:tcPr>
          <w:p>
            <w:pPr>
              <w:spacing w:before="177" w:line="219" w:lineRule="auto"/>
              <w:ind w:left="311"/>
              <w:rPr>
                <w:rFonts w:hint="eastAsia" w:ascii="仿宋_GB2312" w:hAnsi="仿宋_GB2312" w:eastAsia="仿宋_GB2312" w:cs="仿宋_GB2312"/>
                <w:spacing w:val="2"/>
                <w:sz w:val="22"/>
                <w:szCs w:val="22"/>
              </w:rPr>
            </w:pPr>
          </w:p>
          <w:p>
            <w:pPr>
              <w:spacing w:before="177" w:line="219" w:lineRule="auto"/>
              <w:ind w:left="311"/>
              <w:rPr>
                <w:rFonts w:hint="eastAsia" w:ascii="仿宋_GB2312" w:hAnsi="仿宋_GB2312" w:eastAsia="仿宋_GB2312" w:cs="仿宋_GB2312"/>
                <w:spacing w:val="2"/>
                <w:sz w:val="22"/>
                <w:szCs w:val="22"/>
              </w:rPr>
            </w:pPr>
          </w:p>
          <w:p>
            <w:pPr>
              <w:spacing w:before="177" w:line="219" w:lineRule="auto"/>
              <w:ind w:left="311"/>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预算执行率</w:t>
            </w:r>
          </w:p>
        </w:tc>
        <w:tc>
          <w:tcPr>
            <w:tcW w:w="1270"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1884" w:type="dxa"/>
            <w:vAlign w:val="center"/>
          </w:tcPr>
          <w:p>
            <w:pPr>
              <w:pStyle w:val="15"/>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基本支出调整预算数226.74万元；</w:t>
            </w:r>
          </w:p>
          <w:p>
            <w:pPr>
              <w:pStyle w:val="15"/>
              <w:jc w:val="left"/>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项目支出调整预算数438.76万元。</w:t>
            </w:r>
          </w:p>
        </w:tc>
        <w:tc>
          <w:tcPr>
            <w:tcW w:w="2639" w:type="dxa"/>
            <w:vAlign w:val="center"/>
          </w:tcPr>
          <w:p>
            <w:pPr>
              <w:pStyle w:val="15"/>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基本支出预算执行数207.60万元（执行率=91.56%）；</w:t>
            </w:r>
          </w:p>
          <w:p>
            <w:pPr>
              <w:pStyle w:val="15"/>
              <w:jc w:val="left"/>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项目支出预算执行数446.83万元(执行率=83.97%).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44" w:type="dxa"/>
            <w:vMerge w:val="continue"/>
            <w:tcBorders>
              <w:top w:val="nil"/>
              <w:bottom w:val="nil"/>
            </w:tcBorders>
            <w:textDirection w:val="tbRlV"/>
            <w:vAlign w:val="top"/>
          </w:tcPr>
          <w:p>
            <w:pPr>
              <w:pStyle w:val="15"/>
              <w:rPr>
                <w:rFonts w:hint="eastAsia" w:ascii="仿宋_GB2312" w:hAnsi="仿宋_GB2312" w:eastAsia="仿宋_GB2312" w:cs="仿宋_GB2312"/>
                <w:sz w:val="22"/>
                <w:szCs w:val="22"/>
              </w:rPr>
            </w:pPr>
          </w:p>
        </w:tc>
        <w:tc>
          <w:tcPr>
            <w:tcW w:w="1419"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1738" w:type="dxa"/>
            <w:vAlign w:val="top"/>
          </w:tcPr>
          <w:p>
            <w:pPr>
              <w:spacing w:before="177" w:line="219" w:lineRule="auto"/>
              <w:ind w:left="311"/>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结转结余率</w:t>
            </w:r>
          </w:p>
        </w:tc>
        <w:tc>
          <w:tcPr>
            <w:tcW w:w="1270"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1884"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0万元</w:t>
            </w:r>
          </w:p>
        </w:tc>
        <w:tc>
          <w:tcPr>
            <w:tcW w:w="2639"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0万元（比率=</w:t>
            </w:r>
            <w:r>
              <w:rPr>
                <w:rFonts w:hint="eastAsia" w:ascii="宋体" w:hAnsi="宋体" w:eastAsia="宋体" w:cs="宋体"/>
                <w:color w:val="auto"/>
                <w:sz w:val="22"/>
                <w:szCs w:val="22"/>
                <w:lang w:val="en-US" w:eastAsia="zh-CN"/>
              </w:rPr>
              <w:t>1</w:t>
            </w:r>
            <w:r>
              <w:rPr>
                <w:rFonts w:hint="eastAsia" w:ascii="仿宋_GB2312" w:hAnsi="仿宋_GB2312" w:eastAsia="仿宋_GB2312" w:cs="仿宋_GB2312"/>
                <w:color w:val="auto"/>
                <w:sz w:val="22"/>
                <w:szCs w:val="22"/>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744" w:type="dxa"/>
            <w:vMerge w:val="continue"/>
            <w:tcBorders>
              <w:top w:val="nil"/>
              <w:bottom w:val="nil"/>
            </w:tcBorders>
            <w:textDirection w:val="tbRlV"/>
            <w:vAlign w:val="top"/>
          </w:tcPr>
          <w:p>
            <w:pPr>
              <w:pStyle w:val="15"/>
              <w:rPr>
                <w:rFonts w:hint="eastAsia" w:ascii="仿宋_GB2312" w:hAnsi="仿宋_GB2312" w:eastAsia="仿宋_GB2312" w:cs="仿宋_GB2312"/>
                <w:sz w:val="22"/>
                <w:szCs w:val="22"/>
              </w:rPr>
            </w:pPr>
          </w:p>
        </w:tc>
        <w:tc>
          <w:tcPr>
            <w:tcW w:w="1419"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1738" w:type="dxa"/>
            <w:vAlign w:val="top"/>
          </w:tcPr>
          <w:p>
            <w:pPr>
              <w:spacing w:before="176" w:line="219" w:lineRule="auto"/>
              <w:ind w:left="91"/>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政府采购执行率</w:t>
            </w:r>
          </w:p>
        </w:tc>
        <w:tc>
          <w:tcPr>
            <w:tcW w:w="1270"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1884" w:type="dxa"/>
            <w:vAlign w:val="center"/>
          </w:tcPr>
          <w:p>
            <w:pPr>
              <w:pStyle w:val="15"/>
              <w:jc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4.5万元</w:t>
            </w:r>
          </w:p>
        </w:tc>
        <w:tc>
          <w:tcPr>
            <w:tcW w:w="2639" w:type="dxa"/>
            <w:vAlign w:val="center"/>
          </w:tcPr>
          <w:p>
            <w:pPr>
              <w:pStyle w:val="15"/>
              <w:jc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0.288万元（比率</w:t>
            </w:r>
            <w:r>
              <w:rPr>
                <w:rFonts w:hint="eastAsia" w:ascii="宋体" w:hAnsi="宋体" w:eastAsia="宋体" w:cs="宋体"/>
                <w:color w:val="auto"/>
                <w:sz w:val="22"/>
                <w:szCs w:val="22"/>
                <w:lang w:val="en-US" w:eastAsia="zh-CN"/>
              </w:rPr>
              <w:t>≦</w:t>
            </w:r>
            <w:r>
              <w:rPr>
                <w:rFonts w:hint="eastAsia" w:ascii="仿宋_GB2312" w:hAnsi="仿宋_GB2312" w:eastAsia="仿宋_GB2312" w:cs="仿宋_GB2312"/>
                <w:color w:val="auto"/>
                <w:sz w:val="22"/>
                <w:szCs w:val="22"/>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744" w:type="dxa"/>
            <w:vMerge w:val="continue"/>
            <w:tcBorders>
              <w:top w:val="nil"/>
            </w:tcBorders>
            <w:textDirection w:val="tbRlV"/>
            <w:vAlign w:val="top"/>
          </w:tcPr>
          <w:p>
            <w:pPr>
              <w:pStyle w:val="15"/>
              <w:rPr>
                <w:rFonts w:hint="eastAsia" w:ascii="仿宋_GB2312" w:hAnsi="仿宋_GB2312" w:eastAsia="仿宋_GB2312" w:cs="仿宋_GB2312"/>
                <w:sz w:val="22"/>
                <w:szCs w:val="22"/>
              </w:rPr>
            </w:pPr>
          </w:p>
        </w:tc>
        <w:tc>
          <w:tcPr>
            <w:tcW w:w="1419" w:type="dxa"/>
            <w:vMerge w:val="continue"/>
            <w:tcBorders>
              <w:top w:val="nil"/>
            </w:tcBorders>
            <w:vAlign w:val="top"/>
          </w:tcPr>
          <w:p>
            <w:pPr>
              <w:pStyle w:val="15"/>
              <w:rPr>
                <w:rFonts w:hint="eastAsia" w:ascii="仿宋_GB2312" w:hAnsi="仿宋_GB2312" w:eastAsia="仿宋_GB2312" w:cs="仿宋_GB2312"/>
                <w:sz w:val="22"/>
                <w:szCs w:val="22"/>
              </w:rPr>
            </w:pPr>
          </w:p>
        </w:tc>
        <w:tc>
          <w:tcPr>
            <w:tcW w:w="1738" w:type="dxa"/>
            <w:vAlign w:val="top"/>
          </w:tcPr>
          <w:p>
            <w:pPr>
              <w:spacing w:before="68" w:line="208" w:lineRule="auto"/>
              <w:ind w:left="641" w:right="84" w:hanging="550"/>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非税收入预算完</w:t>
            </w:r>
            <w:r>
              <w:rPr>
                <w:rFonts w:hint="eastAsia" w:ascii="仿宋_GB2312" w:hAnsi="仿宋_GB2312" w:eastAsia="仿宋_GB2312" w:cs="仿宋_GB2312"/>
                <w:spacing w:val="3"/>
                <w:sz w:val="22"/>
                <w:szCs w:val="22"/>
              </w:rPr>
              <w:t xml:space="preserve"> </w:t>
            </w:r>
            <w:r>
              <w:rPr>
                <w:rFonts w:hint="eastAsia" w:ascii="仿宋_GB2312" w:hAnsi="仿宋_GB2312" w:eastAsia="仿宋_GB2312" w:cs="仿宋_GB2312"/>
                <w:spacing w:val="5"/>
                <w:sz w:val="22"/>
                <w:szCs w:val="22"/>
              </w:rPr>
              <w:t>成率</w:t>
            </w:r>
          </w:p>
        </w:tc>
        <w:tc>
          <w:tcPr>
            <w:tcW w:w="1270"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1884" w:type="dxa"/>
            <w:vAlign w:val="center"/>
          </w:tcPr>
          <w:p>
            <w:pPr>
              <w:pStyle w:val="15"/>
              <w:jc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0万元</w:t>
            </w:r>
          </w:p>
        </w:tc>
        <w:tc>
          <w:tcPr>
            <w:tcW w:w="2639" w:type="dxa"/>
            <w:vAlign w:val="center"/>
          </w:tcPr>
          <w:p>
            <w:pPr>
              <w:pStyle w:val="15"/>
              <w:jc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0万元（比率</w:t>
            </w:r>
            <w:r>
              <w:rPr>
                <w:rFonts w:hint="eastAsia" w:ascii="宋体" w:hAnsi="宋体" w:eastAsia="宋体" w:cs="宋体"/>
                <w:color w:val="auto"/>
                <w:sz w:val="22"/>
                <w:szCs w:val="22"/>
                <w:lang w:val="en-US" w:eastAsia="zh-CN"/>
              </w:rPr>
              <w:t>≧</w:t>
            </w:r>
            <w:r>
              <w:rPr>
                <w:rFonts w:hint="eastAsia" w:ascii="仿宋_GB2312" w:hAnsi="仿宋_GB2312" w:eastAsia="仿宋_GB2312" w:cs="仿宋_GB2312"/>
                <w:color w:val="auto"/>
                <w:sz w:val="22"/>
                <w:szCs w:val="22"/>
                <w:lang w:val="en-US" w:eastAsia="zh-CN"/>
              </w:rPr>
              <w:t>100%）</w:t>
            </w:r>
          </w:p>
        </w:tc>
      </w:tr>
    </w:tbl>
    <w:tbl>
      <w:tblPr>
        <w:tblStyle w:val="14"/>
        <w:tblpPr w:leftFromText="180" w:rightFromText="180" w:vertAnchor="text" w:horzAnchor="page" w:tblpXSpec="center" w:tblpY="93"/>
        <w:tblOverlap w:val="never"/>
        <w:tblW w:w="97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331"/>
        <w:gridCol w:w="1073"/>
        <w:gridCol w:w="1597"/>
        <w:gridCol w:w="1287"/>
        <w:gridCol w:w="46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74" w:type="dxa"/>
            <w:vMerge w:val="restart"/>
            <w:tcBorders>
              <w:bottom w:val="nil"/>
            </w:tcBorders>
            <w:vAlign w:val="top"/>
          </w:tcPr>
          <w:p>
            <w:pPr>
              <w:pStyle w:val="15"/>
              <w:rPr>
                <w:rFonts w:hint="eastAsia" w:ascii="仿宋_GB2312" w:hAnsi="仿宋_GB2312" w:eastAsia="仿宋_GB2312" w:cs="仿宋_GB2312"/>
                <w:sz w:val="22"/>
                <w:szCs w:val="22"/>
                <w:lang w:eastAsia="zh-CN"/>
              </w:rPr>
            </w:pPr>
          </w:p>
          <w:p>
            <w:pPr>
              <w:pStyle w:val="15"/>
              <w:rPr>
                <w:rFonts w:hint="eastAsia" w:ascii="仿宋_GB2312" w:hAnsi="仿宋_GB2312" w:eastAsia="仿宋_GB2312" w:cs="仿宋_GB2312"/>
                <w:sz w:val="22"/>
                <w:szCs w:val="22"/>
                <w:lang w:eastAsia="zh-CN"/>
              </w:rPr>
            </w:pPr>
          </w:p>
          <w:p>
            <w:pPr>
              <w:pStyle w:val="15"/>
              <w:rPr>
                <w:rFonts w:hint="eastAsia" w:ascii="仿宋_GB2312" w:hAnsi="仿宋_GB2312" w:eastAsia="仿宋_GB2312" w:cs="仿宋_GB2312"/>
                <w:sz w:val="22"/>
                <w:szCs w:val="22"/>
                <w:lang w:eastAsia="zh-CN"/>
              </w:rPr>
            </w:pPr>
          </w:p>
          <w:p>
            <w:pPr>
              <w:pStyle w:val="15"/>
              <w:rPr>
                <w:rFonts w:hint="eastAsia" w:ascii="仿宋_GB2312" w:hAnsi="仿宋_GB2312" w:eastAsia="仿宋_GB2312" w:cs="仿宋_GB2312"/>
                <w:sz w:val="22"/>
                <w:szCs w:val="22"/>
                <w:lang w:eastAsia="zh-CN"/>
              </w:rPr>
            </w:pPr>
          </w:p>
          <w:p>
            <w:pPr>
              <w:pStyle w:val="15"/>
              <w:rPr>
                <w:rFonts w:hint="eastAsia" w:ascii="仿宋_GB2312" w:hAnsi="仿宋_GB2312" w:eastAsia="仿宋_GB2312" w:cs="仿宋_GB2312"/>
                <w:sz w:val="22"/>
                <w:szCs w:val="22"/>
                <w:lang w:eastAsia="zh-CN"/>
              </w:rPr>
            </w:pPr>
          </w:p>
          <w:p>
            <w:pPr>
              <w:pStyle w:val="15"/>
              <w:rPr>
                <w:rFonts w:hint="eastAsia" w:ascii="仿宋_GB2312" w:hAnsi="仿宋_GB2312" w:eastAsia="仿宋_GB2312" w:cs="仿宋_GB2312"/>
                <w:sz w:val="22"/>
                <w:szCs w:val="22"/>
                <w:lang w:eastAsia="zh-CN"/>
              </w:rPr>
            </w:pPr>
          </w:p>
          <w:p>
            <w:pPr>
              <w:pStyle w:val="15"/>
              <w:rPr>
                <w:rFonts w:hint="eastAsia" w:ascii="仿宋_GB2312" w:hAnsi="仿宋_GB2312" w:eastAsia="仿宋_GB2312" w:cs="仿宋_GB2312"/>
                <w:sz w:val="22"/>
                <w:szCs w:val="22"/>
                <w:lang w:eastAsia="zh-CN"/>
              </w:rPr>
            </w:pPr>
          </w:p>
          <w:p>
            <w:pPr>
              <w:pStyle w:val="15"/>
              <w:rPr>
                <w:rFonts w:hint="eastAsia" w:ascii="仿宋_GB2312" w:hAnsi="仿宋_GB2312" w:eastAsia="仿宋_GB2312" w:cs="仿宋_GB2312"/>
                <w:sz w:val="22"/>
                <w:szCs w:val="22"/>
                <w:lang w:eastAsia="zh-CN"/>
              </w:rPr>
            </w:pPr>
          </w:p>
          <w:p>
            <w:pPr>
              <w:pStyle w:val="15"/>
              <w:rPr>
                <w:rFonts w:hint="eastAsia" w:ascii="仿宋_GB2312" w:hAnsi="仿宋_GB2312" w:eastAsia="仿宋_GB2312" w:cs="仿宋_GB2312"/>
                <w:sz w:val="22"/>
                <w:szCs w:val="22"/>
                <w:lang w:eastAsia="zh-CN"/>
              </w:rPr>
            </w:pPr>
          </w:p>
          <w:p>
            <w:pPr>
              <w:pStyle w:val="15"/>
              <w:rPr>
                <w:rFonts w:hint="eastAsia" w:ascii="仿宋_GB2312" w:hAnsi="仿宋_GB2312" w:eastAsia="仿宋_GB2312" w:cs="仿宋_GB2312"/>
                <w:sz w:val="22"/>
                <w:szCs w:val="22"/>
                <w:lang w:eastAsia="zh-CN"/>
              </w:rPr>
            </w:pPr>
          </w:p>
          <w:p>
            <w:pPr>
              <w:pStyle w:val="15"/>
              <w:rPr>
                <w:rFonts w:hint="eastAsia" w:ascii="仿宋_GB2312" w:hAnsi="仿宋_GB2312" w:eastAsia="仿宋_GB2312" w:cs="仿宋_GB2312"/>
                <w:sz w:val="22"/>
                <w:szCs w:val="22"/>
                <w:lang w:eastAsia="zh-CN"/>
              </w:rPr>
            </w:pPr>
          </w:p>
          <w:p>
            <w:pPr>
              <w:pStyle w:val="15"/>
              <w:rPr>
                <w:rFonts w:hint="eastAsia" w:ascii="仿宋_GB2312" w:hAnsi="仿宋_GB2312" w:eastAsia="仿宋_GB2312" w:cs="仿宋_GB2312"/>
                <w:sz w:val="22"/>
                <w:szCs w:val="22"/>
                <w:lang w:eastAsia="zh-CN"/>
              </w:rPr>
            </w:pPr>
          </w:p>
          <w:p>
            <w:pPr>
              <w:pStyle w:val="15"/>
              <w:rPr>
                <w:rFonts w:hint="eastAsia" w:ascii="仿宋_GB2312" w:hAnsi="仿宋_GB2312" w:eastAsia="仿宋_GB2312" w:cs="仿宋_GB2312"/>
                <w:sz w:val="22"/>
                <w:szCs w:val="22"/>
                <w:lang w:eastAsia="zh-CN"/>
              </w:rPr>
            </w:pPr>
          </w:p>
          <w:p>
            <w:pPr>
              <w:pStyle w:val="15"/>
              <w:rPr>
                <w:rFonts w:hint="eastAsia" w:ascii="仿宋_GB2312" w:hAnsi="仿宋_GB2312" w:eastAsia="仿宋_GB2312" w:cs="仿宋_GB2312"/>
                <w:sz w:val="22"/>
                <w:szCs w:val="22"/>
                <w:lang w:eastAsia="zh-CN"/>
              </w:rPr>
            </w:pPr>
          </w:p>
          <w:p>
            <w:pPr>
              <w:pStyle w:val="15"/>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年</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lang w:eastAsia="zh-CN"/>
              </w:rPr>
              <w:t>度</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lang w:eastAsia="zh-CN"/>
              </w:rPr>
              <w:t>绩</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lang w:eastAsia="zh-CN"/>
              </w:rPr>
              <w:t>效</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lang w:eastAsia="zh-CN"/>
              </w:rPr>
              <w:t>目</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lang w:eastAsia="zh-CN"/>
              </w:rPr>
              <w:t>标</w:t>
            </w:r>
          </w:p>
        </w:tc>
        <w:tc>
          <w:tcPr>
            <w:tcW w:w="331" w:type="dxa"/>
            <w:vMerge w:val="restart"/>
            <w:tcBorders>
              <w:bottom w:val="nil"/>
            </w:tcBorders>
            <w:vAlign w:val="top"/>
          </w:tcPr>
          <w:p>
            <w:pPr>
              <w:pStyle w:val="15"/>
              <w:rPr>
                <w:rFonts w:hint="eastAsia" w:ascii="仿宋_GB2312" w:hAnsi="仿宋_GB2312" w:eastAsia="仿宋_GB2312" w:cs="仿宋_GB2312"/>
                <w:spacing w:val="5"/>
                <w:sz w:val="22"/>
                <w:szCs w:val="22"/>
              </w:rPr>
            </w:pPr>
          </w:p>
          <w:p>
            <w:pPr>
              <w:pStyle w:val="15"/>
              <w:rPr>
                <w:rFonts w:hint="eastAsia" w:ascii="仿宋_GB2312" w:hAnsi="仿宋_GB2312" w:eastAsia="仿宋_GB2312" w:cs="仿宋_GB2312"/>
                <w:spacing w:val="5"/>
                <w:sz w:val="22"/>
                <w:szCs w:val="22"/>
              </w:rPr>
            </w:pPr>
          </w:p>
          <w:p>
            <w:pPr>
              <w:pStyle w:val="15"/>
              <w:rPr>
                <w:rFonts w:hint="eastAsia" w:ascii="仿宋_GB2312" w:hAnsi="仿宋_GB2312" w:eastAsia="仿宋_GB2312" w:cs="仿宋_GB2312"/>
                <w:spacing w:val="5"/>
                <w:sz w:val="22"/>
                <w:szCs w:val="22"/>
              </w:rPr>
            </w:pPr>
          </w:p>
          <w:p>
            <w:pPr>
              <w:pStyle w:val="15"/>
              <w:rPr>
                <w:rFonts w:hint="eastAsia" w:ascii="仿宋_GB2312" w:hAnsi="仿宋_GB2312" w:eastAsia="仿宋_GB2312" w:cs="仿宋_GB2312"/>
                <w:spacing w:val="5"/>
                <w:sz w:val="22"/>
                <w:szCs w:val="22"/>
              </w:rPr>
            </w:pPr>
          </w:p>
          <w:p>
            <w:pPr>
              <w:pStyle w:val="15"/>
              <w:rPr>
                <w:rFonts w:hint="eastAsia" w:ascii="仿宋_GB2312" w:hAnsi="仿宋_GB2312" w:eastAsia="仿宋_GB2312" w:cs="仿宋_GB2312"/>
                <w:spacing w:val="5"/>
                <w:sz w:val="22"/>
                <w:szCs w:val="22"/>
              </w:rPr>
            </w:pPr>
          </w:p>
          <w:p>
            <w:pPr>
              <w:pStyle w:val="15"/>
              <w:rPr>
                <w:rFonts w:hint="eastAsia" w:ascii="仿宋_GB2312" w:hAnsi="仿宋_GB2312" w:eastAsia="仿宋_GB2312" w:cs="仿宋_GB2312"/>
                <w:spacing w:val="5"/>
                <w:sz w:val="22"/>
                <w:szCs w:val="22"/>
              </w:rPr>
            </w:pPr>
          </w:p>
          <w:p>
            <w:pPr>
              <w:pStyle w:val="15"/>
              <w:rPr>
                <w:rFonts w:hint="eastAsia" w:ascii="仿宋_GB2312" w:hAnsi="仿宋_GB2312" w:eastAsia="仿宋_GB2312" w:cs="仿宋_GB2312"/>
                <w:spacing w:val="5"/>
                <w:sz w:val="22"/>
                <w:szCs w:val="22"/>
              </w:rPr>
            </w:pPr>
          </w:p>
          <w:p>
            <w:pPr>
              <w:pStyle w:val="15"/>
              <w:rPr>
                <w:rFonts w:hint="eastAsia" w:ascii="仿宋_GB2312" w:hAnsi="仿宋_GB2312" w:eastAsia="仿宋_GB2312" w:cs="仿宋_GB2312"/>
                <w:spacing w:val="5"/>
                <w:sz w:val="22"/>
                <w:szCs w:val="22"/>
              </w:rPr>
            </w:pPr>
          </w:p>
          <w:p>
            <w:pPr>
              <w:pStyle w:val="15"/>
              <w:rPr>
                <w:rFonts w:hint="eastAsia" w:ascii="仿宋_GB2312" w:hAnsi="仿宋_GB2312" w:eastAsia="仿宋_GB2312" w:cs="仿宋_GB2312"/>
                <w:spacing w:val="5"/>
                <w:sz w:val="22"/>
                <w:szCs w:val="22"/>
              </w:rPr>
            </w:pPr>
          </w:p>
          <w:p>
            <w:pPr>
              <w:pStyle w:val="15"/>
              <w:rPr>
                <w:rFonts w:hint="eastAsia" w:ascii="仿宋_GB2312" w:hAnsi="仿宋_GB2312" w:eastAsia="仿宋_GB2312" w:cs="仿宋_GB2312"/>
                <w:spacing w:val="5"/>
                <w:sz w:val="22"/>
                <w:szCs w:val="22"/>
              </w:rPr>
            </w:pPr>
          </w:p>
          <w:p>
            <w:pPr>
              <w:pStyle w:val="15"/>
              <w:rPr>
                <w:rFonts w:hint="eastAsia" w:ascii="仿宋_GB2312" w:hAnsi="仿宋_GB2312" w:eastAsia="仿宋_GB2312" w:cs="仿宋_GB2312"/>
                <w:spacing w:val="5"/>
                <w:sz w:val="22"/>
                <w:szCs w:val="22"/>
              </w:rPr>
            </w:pPr>
          </w:p>
          <w:p>
            <w:pPr>
              <w:pStyle w:val="15"/>
              <w:rPr>
                <w:rFonts w:hint="eastAsia" w:ascii="仿宋_GB2312" w:hAnsi="仿宋_GB2312" w:eastAsia="仿宋_GB2312" w:cs="仿宋_GB2312"/>
                <w:spacing w:val="5"/>
                <w:sz w:val="22"/>
                <w:szCs w:val="22"/>
              </w:rPr>
            </w:pPr>
          </w:p>
          <w:p>
            <w:pPr>
              <w:pStyle w:val="15"/>
              <w:rPr>
                <w:rFonts w:hint="eastAsia" w:ascii="仿宋_GB2312" w:hAnsi="仿宋_GB2312" w:eastAsia="仿宋_GB2312" w:cs="仿宋_GB2312"/>
                <w:spacing w:val="5"/>
                <w:sz w:val="22"/>
                <w:szCs w:val="22"/>
              </w:rPr>
            </w:pPr>
          </w:p>
          <w:p>
            <w:pPr>
              <w:pStyle w:val="15"/>
              <w:rPr>
                <w:rFonts w:hint="eastAsia" w:ascii="仿宋_GB2312" w:hAnsi="仿宋_GB2312" w:eastAsia="仿宋_GB2312" w:cs="仿宋_GB2312"/>
                <w:sz w:val="22"/>
                <w:szCs w:val="22"/>
                <w:lang w:eastAsia="zh-CN"/>
              </w:rPr>
            </w:pPr>
            <w:r>
              <w:rPr>
                <w:rFonts w:hint="eastAsia" w:ascii="仿宋_GB2312" w:hAnsi="仿宋_GB2312" w:eastAsia="仿宋_GB2312" w:cs="仿宋_GB2312"/>
                <w:spacing w:val="5"/>
                <w:sz w:val="22"/>
                <w:szCs w:val="22"/>
              </w:rPr>
              <w:t>履职</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pacing w:val="5"/>
                <w:sz w:val="22"/>
                <w:szCs w:val="22"/>
              </w:rPr>
              <w:t>效</w:t>
            </w:r>
            <w:r>
              <w:rPr>
                <w:rFonts w:hint="eastAsia" w:ascii="仿宋_GB2312" w:hAnsi="仿宋_GB2312" w:eastAsia="仿宋_GB2312" w:cs="仿宋_GB2312"/>
                <w:spacing w:val="5"/>
                <w:sz w:val="22"/>
                <w:szCs w:val="22"/>
                <w:lang w:eastAsia="zh-CN"/>
              </w:rPr>
              <w:t>能</w:t>
            </w:r>
          </w:p>
        </w:tc>
        <w:tc>
          <w:tcPr>
            <w:tcW w:w="1073" w:type="dxa"/>
            <w:vMerge w:val="restart"/>
            <w:tcBorders>
              <w:bottom w:val="nil"/>
            </w:tcBorders>
            <w:vAlign w:val="center"/>
          </w:tcPr>
          <w:p>
            <w:pPr>
              <w:pStyle w:val="15"/>
              <w:jc w:val="left"/>
              <w:rPr>
                <w:rFonts w:hint="eastAsia" w:ascii="仿宋_GB2312" w:hAnsi="仿宋_GB2312" w:eastAsia="仿宋_GB2312" w:cs="仿宋_GB2312"/>
                <w:sz w:val="22"/>
                <w:szCs w:val="22"/>
              </w:rPr>
            </w:pPr>
          </w:p>
          <w:p>
            <w:pPr>
              <w:pStyle w:val="15"/>
              <w:jc w:val="left"/>
              <w:rPr>
                <w:rFonts w:hint="eastAsia" w:ascii="仿宋_GB2312" w:hAnsi="仿宋_GB2312" w:eastAsia="仿宋_GB2312" w:cs="仿宋_GB2312"/>
                <w:sz w:val="22"/>
                <w:szCs w:val="22"/>
              </w:rPr>
            </w:pPr>
          </w:p>
          <w:p>
            <w:pPr>
              <w:pStyle w:val="15"/>
              <w:jc w:val="left"/>
              <w:rPr>
                <w:rFonts w:hint="eastAsia" w:ascii="仿宋_GB2312" w:hAnsi="仿宋_GB2312" w:eastAsia="仿宋_GB2312" w:cs="仿宋_GB2312"/>
                <w:sz w:val="22"/>
                <w:szCs w:val="22"/>
              </w:rPr>
            </w:pPr>
          </w:p>
          <w:p>
            <w:pPr>
              <w:pStyle w:val="15"/>
              <w:jc w:val="left"/>
              <w:rPr>
                <w:rFonts w:hint="eastAsia" w:ascii="仿宋_GB2312" w:hAnsi="仿宋_GB2312" w:eastAsia="仿宋_GB2312" w:cs="仿宋_GB2312"/>
                <w:sz w:val="22"/>
                <w:szCs w:val="22"/>
              </w:rPr>
            </w:pPr>
          </w:p>
          <w:p>
            <w:pPr>
              <w:pStyle w:val="15"/>
              <w:spacing w:line="241" w:lineRule="auto"/>
              <w:jc w:val="left"/>
              <w:rPr>
                <w:rFonts w:hint="eastAsia" w:ascii="仿宋_GB2312" w:hAnsi="仿宋_GB2312" w:eastAsia="仿宋_GB2312" w:cs="仿宋_GB2312"/>
                <w:sz w:val="22"/>
                <w:szCs w:val="22"/>
              </w:rPr>
            </w:pPr>
          </w:p>
          <w:p>
            <w:pPr>
              <w:spacing w:before="65" w:line="219" w:lineRule="auto"/>
              <w:jc w:val="left"/>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绩效管理</w:t>
            </w:r>
          </w:p>
        </w:tc>
        <w:tc>
          <w:tcPr>
            <w:tcW w:w="1597" w:type="dxa"/>
            <w:vAlign w:val="center"/>
          </w:tcPr>
          <w:p>
            <w:pPr>
              <w:spacing w:before="171" w:line="218" w:lineRule="auto"/>
              <w:ind w:right="1"/>
              <w:jc w:val="left"/>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事前绩效评估完成率</w:t>
            </w:r>
          </w:p>
        </w:tc>
        <w:tc>
          <w:tcPr>
            <w:tcW w:w="1287"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4669" w:type="dxa"/>
            <w:vAlign w:val="center"/>
          </w:tcPr>
          <w:p>
            <w:pPr>
              <w:pStyle w:val="15"/>
              <w:jc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eastAsia="zh-CN"/>
              </w:rPr>
              <w:t>无</w:t>
            </w:r>
            <w:r>
              <w:rPr>
                <w:rFonts w:hint="eastAsia" w:ascii="仿宋_GB2312" w:hAnsi="仿宋_GB2312" w:eastAsia="仿宋_GB2312" w:cs="仿宋_GB2312"/>
                <w:sz w:val="22"/>
                <w:szCs w:val="22"/>
                <w:lang w:val="en-US" w:eastAsia="zh-CN"/>
              </w:rPr>
              <w:t>1000万以上项目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774"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331"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1073" w:type="dxa"/>
            <w:vMerge w:val="continue"/>
            <w:tcBorders>
              <w:top w:val="nil"/>
              <w:bottom w:val="nil"/>
            </w:tcBorders>
            <w:vAlign w:val="center"/>
          </w:tcPr>
          <w:p>
            <w:pPr>
              <w:pStyle w:val="15"/>
              <w:jc w:val="left"/>
              <w:rPr>
                <w:rFonts w:hint="eastAsia" w:ascii="仿宋_GB2312" w:hAnsi="仿宋_GB2312" w:eastAsia="仿宋_GB2312" w:cs="仿宋_GB2312"/>
                <w:sz w:val="22"/>
                <w:szCs w:val="22"/>
              </w:rPr>
            </w:pPr>
          </w:p>
        </w:tc>
        <w:tc>
          <w:tcPr>
            <w:tcW w:w="1597" w:type="dxa"/>
            <w:vAlign w:val="center"/>
          </w:tcPr>
          <w:p>
            <w:pPr>
              <w:spacing w:before="168" w:line="220" w:lineRule="auto"/>
              <w:ind w:left="202"/>
              <w:jc w:val="left"/>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绩效目标合理性</w:t>
            </w:r>
          </w:p>
        </w:tc>
        <w:tc>
          <w:tcPr>
            <w:tcW w:w="1287"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4669" w:type="dxa"/>
            <w:vAlign w:val="center"/>
          </w:tcPr>
          <w:p>
            <w:pPr>
              <w:jc w:val="lef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设置了项目和整体绩效目标，绩效目标依据充分符合本单位中长期和年度工作计划。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774"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331"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1073" w:type="dxa"/>
            <w:vMerge w:val="continue"/>
            <w:tcBorders>
              <w:top w:val="nil"/>
              <w:bottom w:val="nil"/>
            </w:tcBorders>
            <w:vAlign w:val="center"/>
          </w:tcPr>
          <w:p>
            <w:pPr>
              <w:pStyle w:val="15"/>
              <w:jc w:val="left"/>
              <w:rPr>
                <w:rFonts w:hint="eastAsia" w:ascii="仿宋_GB2312" w:hAnsi="仿宋_GB2312" w:eastAsia="仿宋_GB2312" w:cs="仿宋_GB2312"/>
                <w:sz w:val="22"/>
                <w:szCs w:val="22"/>
              </w:rPr>
            </w:pPr>
          </w:p>
        </w:tc>
        <w:tc>
          <w:tcPr>
            <w:tcW w:w="1597" w:type="dxa"/>
            <w:vAlign w:val="center"/>
          </w:tcPr>
          <w:p>
            <w:pPr>
              <w:spacing w:before="168" w:line="219" w:lineRule="auto"/>
              <w:ind w:left="202"/>
              <w:jc w:val="left"/>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绩效监控开展率</w:t>
            </w:r>
          </w:p>
        </w:tc>
        <w:tc>
          <w:tcPr>
            <w:tcW w:w="1287"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4669" w:type="dxa"/>
            <w:vAlign w:val="center"/>
          </w:tcPr>
          <w:p>
            <w:pPr>
              <w:jc w:val="left"/>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pacing w:val="1"/>
                <w:sz w:val="22"/>
                <w:szCs w:val="22"/>
                <w:lang w:eastAsia="zh-CN"/>
              </w:rPr>
              <w:t>所有项目都纳入了</w:t>
            </w:r>
            <w:r>
              <w:rPr>
                <w:rFonts w:hint="eastAsia" w:ascii="仿宋_GB2312" w:hAnsi="仿宋_GB2312" w:eastAsia="仿宋_GB2312" w:cs="仿宋_GB2312"/>
                <w:spacing w:val="1"/>
                <w:sz w:val="22"/>
                <w:szCs w:val="22"/>
              </w:rPr>
              <w:t>绩效监控</w:t>
            </w:r>
            <w:r>
              <w:rPr>
                <w:rFonts w:hint="eastAsia" w:ascii="仿宋_GB2312" w:hAnsi="仿宋_GB2312" w:eastAsia="仿宋_GB2312" w:cs="仿宋_GB2312"/>
                <w:spacing w:val="1"/>
                <w:sz w:val="22"/>
                <w:szCs w:val="22"/>
                <w:lang w:eastAsia="zh-CN"/>
              </w:rPr>
              <w:t>，</w:t>
            </w:r>
            <w:r>
              <w:rPr>
                <w:rFonts w:hint="eastAsia" w:ascii="仿宋_GB2312" w:hAnsi="仿宋_GB2312" w:eastAsia="仿宋_GB2312" w:cs="仿宋_GB2312"/>
                <w:spacing w:val="1"/>
                <w:sz w:val="22"/>
                <w:szCs w:val="22"/>
              </w:rPr>
              <w:t>开展率</w:t>
            </w:r>
            <w:r>
              <w:rPr>
                <w:rFonts w:hint="eastAsia" w:ascii="仿宋_GB2312" w:hAnsi="仿宋_GB2312" w:eastAsia="仿宋_GB2312" w:cs="仿宋_GB2312"/>
                <w:spacing w:val="1"/>
                <w:sz w:val="22"/>
                <w:szCs w:val="22"/>
                <w:lang w:val="en-US" w:eastAsia="zh-CN"/>
              </w:rPr>
              <w:t>100%，且</w:t>
            </w:r>
            <w:r>
              <w:rPr>
                <w:rFonts w:hint="eastAsia" w:ascii="仿宋_GB2312" w:hAnsi="仿宋_GB2312" w:eastAsia="仿宋_GB2312" w:cs="仿宋_GB2312"/>
                <w:spacing w:val="1"/>
                <w:sz w:val="22"/>
                <w:szCs w:val="22"/>
                <w:lang w:eastAsia="zh-CN"/>
              </w:rPr>
              <w:t>按期完成绩效运行监控汇总分析工作。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774"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331"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1073" w:type="dxa"/>
            <w:vMerge w:val="continue"/>
            <w:tcBorders>
              <w:top w:val="nil"/>
              <w:bottom w:val="nil"/>
            </w:tcBorders>
            <w:vAlign w:val="center"/>
          </w:tcPr>
          <w:p>
            <w:pPr>
              <w:pStyle w:val="15"/>
              <w:jc w:val="left"/>
              <w:rPr>
                <w:rFonts w:hint="eastAsia" w:ascii="仿宋_GB2312" w:hAnsi="仿宋_GB2312" w:eastAsia="仿宋_GB2312" w:cs="仿宋_GB2312"/>
                <w:sz w:val="22"/>
                <w:szCs w:val="22"/>
              </w:rPr>
            </w:pPr>
          </w:p>
        </w:tc>
        <w:tc>
          <w:tcPr>
            <w:tcW w:w="1597" w:type="dxa"/>
            <w:vAlign w:val="center"/>
          </w:tcPr>
          <w:p>
            <w:pPr>
              <w:spacing w:before="166" w:line="218" w:lineRule="auto"/>
              <w:ind w:left="202"/>
              <w:jc w:val="left"/>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绩效评价覆盖率</w:t>
            </w:r>
          </w:p>
        </w:tc>
        <w:tc>
          <w:tcPr>
            <w:tcW w:w="1287"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4669" w:type="dxa"/>
            <w:vAlign w:val="center"/>
          </w:tcPr>
          <w:p>
            <w:pPr>
              <w:jc w:val="left"/>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pacing w:val="1"/>
                <w:sz w:val="22"/>
                <w:szCs w:val="22"/>
                <w:lang w:eastAsia="zh-CN"/>
              </w:rPr>
              <w:t>按要求对五个预算项目和整体预算都开展了自评，</w:t>
            </w:r>
            <w:r>
              <w:rPr>
                <w:rFonts w:hint="eastAsia" w:ascii="仿宋_GB2312" w:hAnsi="仿宋_GB2312" w:eastAsia="仿宋_GB2312" w:cs="仿宋_GB2312"/>
                <w:spacing w:val="1"/>
                <w:sz w:val="22"/>
                <w:szCs w:val="22"/>
              </w:rPr>
              <w:t>绩效</w:t>
            </w:r>
            <w:r>
              <w:rPr>
                <w:rFonts w:hint="eastAsia" w:ascii="仿宋_GB2312" w:hAnsi="仿宋_GB2312" w:eastAsia="仿宋_GB2312" w:cs="仿宋_GB2312"/>
                <w:spacing w:val="1"/>
                <w:sz w:val="22"/>
                <w:szCs w:val="22"/>
                <w:lang w:eastAsia="zh-CN"/>
              </w:rPr>
              <w:t>自</w:t>
            </w:r>
            <w:r>
              <w:rPr>
                <w:rFonts w:hint="eastAsia" w:ascii="仿宋_GB2312" w:hAnsi="仿宋_GB2312" w:eastAsia="仿宋_GB2312" w:cs="仿宋_GB2312"/>
                <w:spacing w:val="1"/>
                <w:sz w:val="22"/>
                <w:szCs w:val="22"/>
              </w:rPr>
              <w:t>评覆盖率</w:t>
            </w:r>
            <w:r>
              <w:rPr>
                <w:rFonts w:hint="eastAsia" w:ascii="仿宋_GB2312" w:hAnsi="仿宋_GB2312" w:eastAsia="仿宋_GB2312" w:cs="仿宋_GB2312"/>
                <w:spacing w:val="1"/>
                <w:sz w:val="22"/>
                <w:szCs w:val="22"/>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774"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331"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1073" w:type="dxa"/>
            <w:vMerge w:val="continue"/>
            <w:tcBorders>
              <w:top w:val="nil"/>
            </w:tcBorders>
            <w:vAlign w:val="center"/>
          </w:tcPr>
          <w:p>
            <w:pPr>
              <w:pStyle w:val="15"/>
              <w:jc w:val="left"/>
              <w:rPr>
                <w:rFonts w:hint="eastAsia" w:ascii="仿宋_GB2312" w:hAnsi="仿宋_GB2312" w:eastAsia="仿宋_GB2312" w:cs="仿宋_GB2312"/>
                <w:sz w:val="22"/>
                <w:szCs w:val="22"/>
              </w:rPr>
            </w:pPr>
          </w:p>
        </w:tc>
        <w:tc>
          <w:tcPr>
            <w:tcW w:w="1597" w:type="dxa"/>
            <w:vAlign w:val="center"/>
          </w:tcPr>
          <w:p>
            <w:pPr>
              <w:spacing w:before="167" w:line="218" w:lineRule="auto"/>
              <w:ind w:left="202"/>
              <w:jc w:val="left"/>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评价结果应用率</w:t>
            </w:r>
          </w:p>
        </w:tc>
        <w:tc>
          <w:tcPr>
            <w:tcW w:w="1287"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4669" w:type="dxa"/>
            <w:vAlign w:val="center"/>
          </w:tcPr>
          <w:p>
            <w:pPr>
              <w:jc w:val="lef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根据本年部门自评和财政评价结果进行对第二年预算了整改，且以前年度评价结果会在本年度编制预算时进行应用。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774"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331"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1073" w:type="dxa"/>
            <w:vMerge w:val="restart"/>
            <w:tcBorders>
              <w:bottom w:val="nil"/>
            </w:tcBorders>
            <w:vAlign w:val="center"/>
          </w:tcPr>
          <w:p>
            <w:pPr>
              <w:pStyle w:val="15"/>
              <w:spacing w:line="372" w:lineRule="auto"/>
              <w:jc w:val="left"/>
              <w:rPr>
                <w:rFonts w:hint="eastAsia" w:ascii="仿宋_GB2312" w:hAnsi="仿宋_GB2312" w:eastAsia="仿宋_GB2312" w:cs="仿宋_GB2312"/>
                <w:sz w:val="22"/>
                <w:szCs w:val="22"/>
              </w:rPr>
            </w:pPr>
          </w:p>
          <w:p>
            <w:pPr>
              <w:spacing w:before="65" w:line="219" w:lineRule="auto"/>
              <w:jc w:val="left"/>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资产管理</w:t>
            </w:r>
          </w:p>
        </w:tc>
        <w:tc>
          <w:tcPr>
            <w:tcW w:w="1597" w:type="dxa"/>
            <w:vAlign w:val="center"/>
          </w:tcPr>
          <w:p>
            <w:pPr>
              <w:spacing w:before="169" w:line="219" w:lineRule="auto"/>
              <w:jc w:val="left"/>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资产管理制度健全性</w:t>
            </w:r>
          </w:p>
        </w:tc>
        <w:tc>
          <w:tcPr>
            <w:tcW w:w="1287"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4669" w:type="dxa"/>
            <w:vAlign w:val="center"/>
          </w:tcPr>
          <w:p>
            <w:pPr>
              <w:jc w:val="lef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制定了资产内控控制制度，制度包含资产配置、使用、处置、收益等相关流程，资产使用处置严格按照处置规范。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5" w:hRule="atLeast"/>
          <w:jc w:val="center"/>
        </w:trPr>
        <w:tc>
          <w:tcPr>
            <w:tcW w:w="774" w:type="dxa"/>
            <w:vMerge w:val="continue"/>
            <w:tcBorders>
              <w:top w:val="nil"/>
              <w:bottom w:val="single" w:color="auto" w:sz="4" w:space="0"/>
            </w:tcBorders>
            <w:vAlign w:val="top"/>
          </w:tcPr>
          <w:p>
            <w:pPr>
              <w:pStyle w:val="15"/>
              <w:rPr>
                <w:rFonts w:hint="eastAsia" w:ascii="仿宋_GB2312" w:hAnsi="仿宋_GB2312" w:eastAsia="仿宋_GB2312" w:cs="仿宋_GB2312"/>
                <w:sz w:val="22"/>
                <w:szCs w:val="22"/>
              </w:rPr>
            </w:pPr>
          </w:p>
        </w:tc>
        <w:tc>
          <w:tcPr>
            <w:tcW w:w="331" w:type="dxa"/>
            <w:vMerge w:val="continue"/>
            <w:tcBorders>
              <w:top w:val="nil"/>
              <w:bottom w:val="single" w:color="auto" w:sz="4" w:space="0"/>
            </w:tcBorders>
            <w:vAlign w:val="top"/>
          </w:tcPr>
          <w:p>
            <w:pPr>
              <w:pStyle w:val="15"/>
              <w:rPr>
                <w:rFonts w:hint="eastAsia" w:ascii="仿宋_GB2312" w:hAnsi="仿宋_GB2312" w:eastAsia="仿宋_GB2312" w:cs="仿宋_GB2312"/>
                <w:sz w:val="22"/>
                <w:szCs w:val="22"/>
              </w:rPr>
            </w:pPr>
          </w:p>
        </w:tc>
        <w:tc>
          <w:tcPr>
            <w:tcW w:w="1073" w:type="dxa"/>
            <w:vMerge w:val="continue"/>
            <w:tcBorders>
              <w:top w:val="nil"/>
              <w:bottom w:val="single" w:color="auto" w:sz="4" w:space="0"/>
            </w:tcBorders>
            <w:vAlign w:val="center"/>
          </w:tcPr>
          <w:p>
            <w:pPr>
              <w:pStyle w:val="15"/>
              <w:jc w:val="left"/>
              <w:rPr>
                <w:rFonts w:hint="eastAsia" w:ascii="仿宋_GB2312" w:hAnsi="仿宋_GB2312" w:eastAsia="仿宋_GB2312" w:cs="仿宋_GB2312"/>
                <w:sz w:val="22"/>
                <w:szCs w:val="22"/>
              </w:rPr>
            </w:pPr>
          </w:p>
        </w:tc>
        <w:tc>
          <w:tcPr>
            <w:tcW w:w="1597" w:type="dxa"/>
            <w:vAlign w:val="center"/>
          </w:tcPr>
          <w:p>
            <w:pPr>
              <w:spacing w:before="169" w:line="219" w:lineRule="auto"/>
              <w:ind w:left="202"/>
              <w:jc w:val="left"/>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资产管理规范性</w:t>
            </w:r>
          </w:p>
        </w:tc>
        <w:tc>
          <w:tcPr>
            <w:tcW w:w="1287"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4669" w:type="dxa"/>
            <w:vAlign w:val="center"/>
          </w:tcPr>
          <w:p>
            <w:pPr>
              <w:jc w:val="lef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资产保存完整、使用合规、配置合理、处置规范、收入及时足额上缴。</w:t>
            </w:r>
          </w:p>
          <w:p>
            <w:pPr>
              <w:jc w:val="left"/>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eastAsia="zh-CN"/>
              </w:rPr>
              <w:t>①按预算批复配置资产，新购资产入库管理</w:t>
            </w:r>
            <w:r>
              <w:rPr>
                <w:rFonts w:hint="eastAsia" w:ascii="仿宋_GB2312" w:hAnsi="仿宋_GB2312" w:eastAsia="仿宋_GB2312" w:cs="仿宋_GB2312"/>
                <w:sz w:val="22"/>
                <w:szCs w:val="22"/>
                <w:lang w:val="en-US" w:eastAsia="zh-CN"/>
              </w:rPr>
              <w:t>按照会计入账和资产网登记规范流程。</w:t>
            </w:r>
          </w:p>
          <w:p>
            <w:pPr>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②每月的按时完成资产月报工作，每季度对现有资产进行盘点、对账，做到账实相符；③资产有偿使用和资产处置严格按照资产使用和处置流程</w:t>
            </w:r>
            <w:r>
              <w:rPr>
                <w:rFonts w:hint="eastAsia" w:ascii="仿宋_GB2312" w:hAnsi="仿宋_GB2312" w:eastAsia="仿宋_GB2312" w:cs="仿宋_GB2312"/>
                <w:sz w:val="22"/>
                <w:szCs w:val="22"/>
                <w:lang w:val="en-US" w:eastAsia="zh-CN"/>
              </w:rPr>
              <w:t>.</w:t>
            </w:r>
            <w:r>
              <w:rPr>
                <w:rFonts w:hint="eastAsia" w:ascii="仿宋_GB2312" w:hAnsi="仿宋_GB2312" w:eastAsia="仿宋_GB2312" w:cs="仿宋_GB2312"/>
                <w:sz w:val="22"/>
                <w:szCs w:val="22"/>
                <w:lang w:eastAsia="zh-CN"/>
              </w:rPr>
              <w:t>（本年处置一批达到报废年限且残值为</w:t>
            </w:r>
            <w:r>
              <w:rPr>
                <w:rFonts w:hint="eastAsia" w:ascii="仿宋_GB2312" w:hAnsi="仿宋_GB2312" w:eastAsia="仿宋_GB2312" w:cs="仿宋_GB2312"/>
                <w:sz w:val="22"/>
                <w:szCs w:val="22"/>
                <w:lang w:val="en-US" w:eastAsia="zh-CN"/>
              </w:rPr>
              <w:t>0资产，</w:t>
            </w:r>
            <w:r>
              <w:rPr>
                <w:rFonts w:hint="eastAsia" w:ascii="仿宋_GB2312" w:hAnsi="仿宋_GB2312" w:eastAsia="仿宋_GB2312" w:cs="仿宋_GB2312"/>
                <w:sz w:val="22"/>
                <w:szCs w:val="22"/>
                <w:lang w:eastAsia="zh-CN"/>
              </w:rPr>
              <w:t>所获收入</w:t>
            </w:r>
            <w:r>
              <w:rPr>
                <w:rFonts w:hint="eastAsia" w:ascii="仿宋_GB2312" w:hAnsi="仿宋_GB2312" w:eastAsia="仿宋_GB2312" w:cs="仿宋_GB2312"/>
                <w:sz w:val="22"/>
                <w:szCs w:val="22"/>
                <w:lang w:val="en-US" w:eastAsia="zh-CN"/>
              </w:rPr>
              <w:t>705元</w:t>
            </w:r>
            <w:r>
              <w:rPr>
                <w:rFonts w:hint="eastAsia" w:ascii="仿宋_GB2312" w:hAnsi="仿宋_GB2312" w:eastAsia="仿宋_GB2312" w:cs="仿宋_GB2312"/>
                <w:sz w:val="22"/>
                <w:szCs w:val="22"/>
                <w:lang w:eastAsia="zh-CN"/>
              </w:rPr>
              <w:t>及时足额上缴区国库）。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2" w:hRule="atLeast"/>
          <w:jc w:val="center"/>
        </w:trPr>
        <w:tc>
          <w:tcPr>
            <w:tcW w:w="774" w:type="dxa"/>
            <w:vMerge w:val="continue"/>
            <w:tcBorders>
              <w:top w:val="single" w:color="auto" w:sz="4" w:space="0"/>
              <w:bottom w:val="nil"/>
            </w:tcBorders>
            <w:vAlign w:val="top"/>
          </w:tcPr>
          <w:p>
            <w:pPr>
              <w:pStyle w:val="15"/>
              <w:rPr>
                <w:rFonts w:hint="eastAsia" w:ascii="仿宋_GB2312" w:hAnsi="仿宋_GB2312" w:eastAsia="仿宋_GB2312" w:cs="仿宋_GB2312"/>
                <w:sz w:val="22"/>
                <w:szCs w:val="22"/>
              </w:rPr>
            </w:pPr>
          </w:p>
        </w:tc>
        <w:tc>
          <w:tcPr>
            <w:tcW w:w="331" w:type="dxa"/>
            <w:vMerge w:val="continue"/>
            <w:tcBorders>
              <w:top w:val="single" w:color="auto" w:sz="4" w:space="0"/>
              <w:bottom w:val="nil"/>
            </w:tcBorders>
            <w:vAlign w:val="top"/>
          </w:tcPr>
          <w:p>
            <w:pPr>
              <w:pStyle w:val="15"/>
              <w:rPr>
                <w:rFonts w:hint="eastAsia" w:ascii="仿宋_GB2312" w:hAnsi="仿宋_GB2312" w:eastAsia="仿宋_GB2312" w:cs="仿宋_GB2312"/>
                <w:sz w:val="22"/>
                <w:szCs w:val="22"/>
              </w:rPr>
            </w:pPr>
          </w:p>
        </w:tc>
        <w:tc>
          <w:tcPr>
            <w:tcW w:w="1073" w:type="dxa"/>
            <w:vMerge w:val="restart"/>
            <w:tcBorders>
              <w:top w:val="single" w:color="auto" w:sz="4" w:space="0"/>
              <w:bottom w:val="nil"/>
            </w:tcBorders>
            <w:vAlign w:val="center"/>
          </w:tcPr>
          <w:p>
            <w:pPr>
              <w:pStyle w:val="15"/>
              <w:spacing w:line="325" w:lineRule="auto"/>
              <w:jc w:val="left"/>
              <w:rPr>
                <w:rFonts w:hint="eastAsia" w:ascii="仿宋_GB2312" w:hAnsi="仿宋_GB2312" w:eastAsia="仿宋_GB2312" w:cs="仿宋_GB2312"/>
                <w:sz w:val="22"/>
                <w:szCs w:val="22"/>
              </w:rPr>
            </w:pPr>
          </w:p>
          <w:p>
            <w:pPr>
              <w:pStyle w:val="15"/>
              <w:spacing w:line="326" w:lineRule="auto"/>
              <w:jc w:val="left"/>
              <w:rPr>
                <w:rFonts w:hint="eastAsia" w:ascii="仿宋_GB2312" w:hAnsi="仿宋_GB2312" w:eastAsia="仿宋_GB2312" w:cs="仿宋_GB2312"/>
                <w:sz w:val="22"/>
                <w:szCs w:val="22"/>
              </w:rPr>
            </w:pPr>
          </w:p>
          <w:p>
            <w:pPr>
              <w:spacing w:before="65" w:line="219" w:lineRule="auto"/>
              <w:jc w:val="left"/>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财务管理</w:t>
            </w:r>
          </w:p>
        </w:tc>
        <w:tc>
          <w:tcPr>
            <w:tcW w:w="1597" w:type="dxa"/>
            <w:vAlign w:val="center"/>
          </w:tcPr>
          <w:p>
            <w:pPr>
              <w:spacing w:before="170" w:line="219" w:lineRule="auto"/>
              <w:ind w:left="12"/>
              <w:jc w:val="left"/>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财务管理制度健全性</w:t>
            </w:r>
          </w:p>
        </w:tc>
        <w:tc>
          <w:tcPr>
            <w:tcW w:w="1287"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4669" w:type="dxa"/>
            <w:vAlign w:val="center"/>
          </w:tcPr>
          <w:p>
            <w:pPr>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管理制度健全完整</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rPr>
              <w:t>已制定或具有相应的财务管理内控制度，包括收入与支出管理、往来资金结算管理、现金及银行存款管理、财务监督管理、政府采购管理、绩效管理等；财务管理制度合法、合规、完整。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774"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331"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1073" w:type="dxa"/>
            <w:vMerge w:val="continue"/>
            <w:tcBorders>
              <w:top w:val="nil"/>
              <w:bottom w:val="nil"/>
            </w:tcBorders>
            <w:vAlign w:val="center"/>
          </w:tcPr>
          <w:p>
            <w:pPr>
              <w:pStyle w:val="15"/>
              <w:jc w:val="left"/>
              <w:rPr>
                <w:rFonts w:hint="eastAsia" w:ascii="仿宋_GB2312" w:hAnsi="仿宋_GB2312" w:eastAsia="仿宋_GB2312" w:cs="仿宋_GB2312"/>
                <w:sz w:val="22"/>
                <w:szCs w:val="22"/>
              </w:rPr>
            </w:pPr>
          </w:p>
        </w:tc>
        <w:tc>
          <w:tcPr>
            <w:tcW w:w="1597" w:type="dxa"/>
            <w:vAlign w:val="center"/>
          </w:tcPr>
          <w:p>
            <w:pPr>
              <w:spacing w:before="169" w:line="219" w:lineRule="auto"/>
              <w:ind w:left="202"/>
              <w:jc w:val="left"/>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会计核算规范性</w:t>
            </w:r>
          </w:p>
        </w:tc>
        <w:tc>
          <w:tcPr>
            <w:tcW w:w="1287"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4669" w:type="dxa"/>
            <w:vAlign w:val="center"/>
          </w:tcPr>
          <w:p>
            <w:pPr>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部门（单位）的财务核算符合符合国家财经法规和财务管理制度及专项资金管理有关规定；部门（单位）基础数据信息和会计信息资料真实、准确、完整。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74"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331" w:type="dxa"/>
            <w:vMerge w:val="continue"/>
            <w:tcBorders>
              <w:top w:val="nil"/>
            </w:tcBorders>
            <w:vAlign w:val="top"/>
          </w:tcPr>
          <w:p>
            <w:pPr>
              <w:pStyle w:val="15"/>
              <w:rPr>
                <w:rFonts w:hint="eastAsia" w:ascii="仿宋_GB2312" w:hAnsi="仿宋_GB2312" w:eastAsia="仿宋_GB2312" w:cs="仿宋_GB2312"/>
                <w:sz w:val="22"/>
                <w:szCs w:val="22"/>
              </w:rPr>
            </w:pPr>
          </w:p>
        </w:tc>
        <w:tc>
          <w:tcPr>
            <w:tcW w:w="1073" w:type="dxa"/>
            <w:vMerge w:val="continue"/>
            <w:tcBorders>
              <w:top w:val="nil"/>
            </w:tcBorders>
            <w:vAlign w:val="center"/>
          </w:tcPr>
          <w:p>
            <w:pPr>
              <w:pStyle w:val="15"/>
              <w:jc w:val="left"/>
              <w:rPr>
                <w:rFonts w:hint="eastAsia" w:ascii="仿宋_GB2312" w:hAnsi="仿宋_GB2312" w:eastAsia="仿宋_GB2312" w:cs="仿宋_GB2312"/>
                <w:sz w:val="22"/>
                <w:szCs w:val="22"/>
              </w:rPr>
            </w:pPr>
          </w:p>
        </w:tc>
        <w:tc>
          <w:tcPr>
            <w:tcW w:w="1597" w:type="dxa"/>
            <w:vAlign w:val="center"/>
          </w:tcPr>
          <w:p>
            <w:pPr>
              <w:spacing w:before="181" w:line="219" w:lineRule="auto"/>
              <w:ind w:left="202"/>
              <w:jc w:val="left"/>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资金使用合规性</w:t>
            </w:r>
          </w:p>
        </w:tc>
        <w:tc>
          <w:tcPr>
            <w:tcW w:w="1287"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4669" w:type="dxa"/>
            <w:vAlign w:val="center"/>
          </w:tcPr>
          <w:p>
            <w:pPr>
              <w:jc w:val="lef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预算资金符合国家财经法规和财务管理制度以及有关专项资金管理办法的规定；无截留、挤占、挪用、虚列支出等情况；资金拨付有完整的审批程序和手续；公用经费未超标准支出情况，项目支出与公用经费预算项目分开，分别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774"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331" w:type="dxa"/>
            <w:vMerge w:val="restart"/>
            <w:tcBorders>
              <w:bottom w:val="nil"/>
            </w:tcBorders>
            <w:vAlign w:val="top"/>
          </w:tcPr>
          <w:p>
            <w:pPr>
              <w:pStyle w:val="15"/>
              <w:spacing w:line="277" w:lineRule="auto"/>
              <w:rPr>
                <w:rFonts w:hint="eastAsia" w:ascii="仿宋_GB2312" w:hAnsi="仿宋_GB2312" w:eastAsia="仿宋_GB2312" w:cs="仿宋_GB2312"/>
                <w:sz w:val="22"/>
                <w:szCs w:val="22"/>
              </w:rPr>
            </w:pPr>
          </w:p>
          <w:p>
            <w:pPr>
              <w:spacing w:before="65" w:line="248" w:lineRule="auto"/>
              <w:ind w:left="80" w:right="76"/>
              <w:rPr>
                <w:rFonts w:hint="eastAsia" w:ascii="仿宋_GB2312" w:hAnsi="仿宋_GB2312" w:eastAsia="仿宋_GB2312" w:cs="仿宋_GB2312"/>
                <w:spacing w:val="5"/>
                <w:sz w:val="22"/>
                <w:szCs w:val="22"/>
              </w:rPr>
            </w:pPr>
          </w:p>
          <w:p>
            <w:pPr>
              <w:spacing w:before="65" w:line="248" w:lineRule="auto"/>
              <w:ind w:left="80" w:right="76"/>
              <w:rPr>
                <w:rFonts w:hint="eastAsia" w:ascii="仿宋_GB2312" w:hAnsi="仿宋_GB2312" w:eastAsia="仿宋_GB2312" w:cs="仿宋_GB2312"/>
                <w:spacing w:val="5"/>
                <w:sz w:val="22"/>
                <w:szCs w:val="22"/>
              </w:rPr>
            </w:pPr>
          </w:p>
          <w:p>
            <w:pPr>
              <w:spacing w:before="65" w:line="248" w:lineRule="auto"/>
              <w:ind w:left="80" w:right="76"/>
              <w:rPr>
                <w:rFonts w:hint="eastAsia" w:ascii="仿宋_GB2312" w:hAnsi="仿宋_GB2312" w:eastAsia="仿宋_GB2312" w:cs="仿宋_GB2312"/>
                <w:spacing w:val="5"/>
                <w:sz w:val="22"/>
                <w:szCs w:val="22"/>
              </w:rPr>
            </w:pPr>
          </w:p>
          <w:p>
            <w:pPr>
              <w:spacing w:before="65" w:line="248" w:lineRule="auto"/>
              <w:ind w:left="80" w:right="76"/>
              <w:rPr>
                <w:rFonts w:hint="eastAsia" w:ascii="仿宋_GB2312" w:hAnsi="仿宋_GB2312" w:eastAsia="仿宋_GB2312" w:cs="仿宋_GB2312"/>
                <w:spacing w:val="5"/>
                <w:sz w:val="22"/>
                <w:szCs w:val="22"/>
              </w:rPr>
            </w:pPr>
          </w:p>
          <w:p>
            <w:pPr>
              <w:spacing w:before="65" w:line="248" w:lineRule="auto"/>
              <w:ind w:left="80" w:right="76"/>
              <w:rPr>
                <w:rFonts w:hint="eastAsia" w:ascii="仿宋_GB2312" w:hAnsi="仿宋_GB2312" w:eastAsia="仿宋_GB2312" w:cs="仿宋_GB2312"/>
                <w:sz w:val="22"/>
                <w:szCs w:val="22"/>
              </w:rPr>
            </w:pPr>
            <w:r>
              <w:rPr>
                <w:rFonts w:hint="eastAsia" w:ascii="仿宋_GB2312" w:hAnsi="仿宋_GB2312" w:eastAsia="仿宋_GB2312" w:cs="仿宋_GB2312"/>
                <w:spacing w:val="5"/>
                <w:sz w:val="22"/>
                <w:szCs w:val="22"/>
              </w:rPr>
              <w:t>履职</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pacing w:val="5"/>
                <w:sz w:val="22"/>
                <w:szCs w:val="22"/>
              </w:rPr>
              <w:t>效能</w:t>
            </w:r>
          </w:p>
        </w:tc>
        <w:tc>
          <w:tcPr>
            <w:tcW w:w="1073" w:type="dxa"/>
            <w:vAlign w:val="center"/>
          </w:tcPr>
          <w:p>
            <w:pPr>
              <w:spacing w:before="132" w:line="219" w:lineRule="auto"/>
              <w:ind w:left="111"/>
              <w:jc w:val="left"/>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核心业务产出1</w:t>
            </w:r>
          </w:p>
        </w:tc>
        <w:tc>
          <w:tcPr>
            <w:tcW w:w="1597" w:type="dxa"/>
            <w:vAlign w:val="center"/>
          </w:tcPr>
          <w:p>
            <w:pPr>
              <w:numPr>
                <w:ilvl w:val="0"/>
                <w:numId w:val="0"/>
              </w:numPr>
              <w:jc w:val="lef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突出“两个维护”加强政治建设</w:t>
            </w:r>
          </w:p>
        </w:tc>
        <w:tc>
          <w:tcPr>
            <w:tcW w:w="1287"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4669" w:type="dxa"/>
            <w:vAlign w:val="top"/>
          </w:tcPr>
          <w:p>
            <w:pPr>
              <w:numPr>
                <w:ilvl w:val="0"/>
                <w:numId w:val="0"/>
              </w:numPr>
              <w:ind w:left="0" w:leftChars="0" w:firstLine="0" w:firstLineChars="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督促开展党的二十届三中全会精神和习近平总书记视察湖北重要讲话精神宣传宣讲，指导机关基层党组织落实三会一课、党员领导干部上党课、支部理论学习、主题党日等组织制度。扎实开展“政治体检”，对区直机关11家单位进行政治生态分析研判，督促落实问题整改。继续开展思想政治工作“5个1”活动，指导督促各级党组织加强对所属意识形态阵地管理。持续强化重温入党誓词、党员过“政治生日”等政治仪式，颁发“光荣在党50年”纪念章33枚，切实增强党员政治感、荣誉感、责任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6" w:hRule="atLeast"/>
          <w:jc w:val="center"/>
        </w:trPr>
        <w:tc>
          <w:tcPr>
            <w:tcW w:w="774" w:type="dxa"/>
            <w:vMerge w:val="continue"/>
            <w:tcBorders>
              <w:top w:val="nil"/>
              <w:bottom w:val="single" w:color="auto" w:sz="4" w:space="0"/>
            </w:tcBorders>
            <w:vAlign w:val="top"/>
          </w:tcPr>
          <w:p>
            <w:pPr>
              <w:pStyle w:val="15"/>
              <w:rPr>
                <w:rFonts w:hint="eastAsia" w:ascii="仿宋_GB2312" w:hAnsi="仿宋_GB2312" w:eastAsia="仿宋_GB2312" w:cs="仿宋_GB2312"/>
                <w:sz w:val="22"/>
                <w:szCs w:val="22"/>
              </w:rPr>
            </w:pPr>
          </w:p>
        </w:tc>
        <w:tc>
          <w:tcPr>
            <w:tcW w:w="331" w:type="dxa"/>
            <w:vMerge w:val="continue"/>
            <w:tcBorders>
              <w:top w:val="nil"/>
              <w:bottom w:val="single" w:color="auto" w:sz="4" w:space="0"/>
            </w:tcBorders>
            <w:vAlign w:val="top"/>
          </w:tcPr>
          <w:p>
            <w:pPr>
              <w:pStyle w:val="15"/>
              <w:rPr>
                <w:rFonts w:hint="eastAsia" w:ascii="仿宋_GB2312" w:hAnsi="仿宋_GB2312" w:eastAsia="仿宋_GB2312" w:cs="仿宋_GB2312"/>
                <w:sz w:val="22"/>
                <w:szCs w:val="22"/>
              </w:rPr>
            </w:pPr>
          </w:p>
        </w:tc>
        <w:tc>
          <w:tcPr>
            <w:tcW w:w="1073" w:type="dxa"/>
            <w:tcBorders>
              <w:bottom w:val="single" w:color="auto" w:sz="4" w:space="0"/>
            </w:tcBorders>
            <w:vAlign w:val="center"/>
          </w:tcPr>
          <w:p>
            <w:pPr>
              <w:spacing w:before="113" w:line="219" w:lineRule="auto"/>
              <w:ind w:left="111"/>
              <w:jc w:val="left"/>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核心业务产出2</w:t>
            </w:r>
          </w:p>
        </w:tc>
        <w:tc>
          <w:tcPr>
            <w:tcW w:w="1597" w:type="dxa"/>
            <w:vAlign w:val="center"/>
          </w:tcPr>
          <w:p>
            <w:pPr>
              <w:pStyle w:val="15"/>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贴近中心大局开展党建工作</w:t>
            </w:r>
          </w:p>
        </w:tc>
        <w:tc>
          <w:tcPr>
            <w:tcW w:w="1287"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4669" w:type="dxa"/>
            <w:vAlign w:val="top"/>
          </w:tcPr>
          <w:p>
            <w:pPr>
              <w:pStyle w:val="15"/>
              <w:rPr>
                <w:rFonts w:hint="eastAsia" w:ascii="仿宋_GB2312" w:hAnsi="仿宋_GB2312" w:eastAsia="仿宋_GB2312" w:cs="仿宋_GB2312"/>
                <w:sz w:val="22"/>
                <w:szCs w:val="22"/>
              </w:rPr>
            </w:pPr>
          </w:p>
          <w:p>
            <w:pPr>
              <w:pStyle w:val="15"/>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围绕区域化党建总体要求，持续扩大“1+N”党建联盟品牌影响力，促进区域内党组织深度衔接、良性互动，形成多个机关党建品牌，相关理论文章获市直机关工委组织的全市优秀课题成果奖。机关党支部与下沉小区开展常态化联建共建，1500余名在职党员到小区报到，深度参与小区治理。今年11月，市直机关工委组织观摩现场会在汉阳二桥小区召开，交流汉阳区老旧小区改善民生的工作成效和经验做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0" w:hRule="atLeast"/>
          <w:jc w:val="center"/>
        </w:trPr>
        <w:tc>
          <w:tcPr>
            <w:tcW w:w="774" w:type="dxa"/>
            <w:vMerge w:val="continue"/>
            <w:tcBorders>
              <w:top w:val="single" w:color="auto" w:sz="4" w:space="0"/>
              <w:bottom w:val="nil"/>
            </w:tcBorders>
            <w:vAlign w:val="top"/>
          </w:tcPr>
          <w:p>
            <w:pPr>
              <w:pStyle w:val="15"/>
              <w:rPr>
                <w:rFonts w:hint="eastAsia" w:ascii="仿宋_GB2312" w:hAnsi="仿宋_GB2312" w:eastAsia="仿宋_GB2312" w:cs="仿宋_GB2312"/>
                <w:sz w:val="22"/>
                <w:szCs w:val="22"/>
              </w:rPr>
            </w:pPr>
          </w:p>
        </w:tc>
        <w:tc>
          <w:tcPr>
            <w:tcW w:w="331" w:type="dxa"/>
            <w:vMerge w:val="continue"/>
            <w:tcBorders>
              <w:top w:val="single" w:color="auto" w:sz="4" w:space="0"/>
              <w:bottom w:val="nil"/>
            </w:tcBorders>
            <w:vAlign w:val="top"/>
          </w:tcPr>
          <w:p>
            <w:pPr>
              <w:pStyle w:val="15"/>
              <w:rPr>
                <w:rFonts w:hint="eastAsia" w:ascii="仿宋_GB2312" w:hAnsi="仿宋_GB2312" w:eastAsia="仿宋_GB2312" w:cs="仿宋_GB2312"/>
                <w:sz w:val="22"/>
                <w:szCs w:val="22"/>
              </w:rPr>
            </w:pPr>
          </w:p>
        </w:tc>
        <w:tc>
          <w:tcPr>
            <w:tcW w:w="1073" w:type="dxa"/>
            <w:tcBorders>
              <w:top w:val="single" w:color="auto" w:sz="4" w:space="0"/>
            </w:tcBorders>
            <w:vAlign w:val="center"/>
          </w:tcPr>
          <w:p>
            <w:pPr>
              <w:spacing w:before="132" w:line="219" w:lineRule="auto"/>
              <w:ind w:left="111" w:leftChars="0"/>
              <w:jc w:val="left"/>
              <w:rPr>
                <w:rFonts w:hint="eastAsia" w:ascii="仿宋_GB2312" w:hAnsi="仿宋_GB2312" w:eastAsia="仿宋_GB2312" w:cs="仿宋_GB2312"/>
                <w:spacing w:val="1"/>
                <w:sz w:val="22"/>
                <w:szCs w:val="22"/>
                <w:lang w:eastAsia="zh-CN"/>
              </w:rPr>
            </w:pPr>
            <w:r>
              <w:rPr>
                <w:rFonts w:hint="eastAsia" w:ascii="仿宋_GB2312" w:hAnsi="仿宋_GB2312" w:eastAsia="仿宋_GB2312" w:cs="仿宋_GB2312"/>
                <w:spacing w:val="2"/>
                <w:sz w:val="22"/>
                <w:szCs w:val="22"/>
              </w:rPr>
              <w:t>核心业务产出</w:t>
            </w:r>
            <w:r>
              <w:rPr>
                <w:rFonts w:hint="eastAsia" w:ascii="仿宋_GB2312" w:hAnsi="仿宋_GB2312" w:eastAsia="仿宋_GB2312" w:cs="仿宋_GB2312"/>
                <w:spacing w:val="2"/>
                <w:sz w:val="22"/>
                <w:szCs w:val="22"/>
                <w:lang w:val="en-US" w:eastAsia="zh-CN"/>
              </w:rPr>
              <w:t>3</w:t>
            </w:r>
          </w:p>
        </w:tc>
        <w:tc>
          <w:tcPr>
            <w:tcW w:w="1597" w:type="dxa"/>
            <w:vAlign w:val="center"/>
          </w:tcPr>
          <w:p>
            <w:pPr>
              <w:pStyle w:val="15"/>
              <w:jc w:val="lef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盯紧主体责任加强指导督促</w:t>
            </w:r>
          </w:p>
        </w:tc>
        <w:tc>
          <w:tcPr>
            <w:tcW w:w="1287" w:type="dxa"/>
            <w:vAlign w:val="center"/>
          </w:tcPr>
          <w:p>
            <w:pPr>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绩效基本型</w:t>
            </w:r>
          </w:p>
        </w:tc>
        <w:tc>
          <w:tcPr>
            <w:tcW w:w="4669" w:type="dxa"/>
            <w:vAlign w:val="top"/>
          </w:tcPr>
          <w:p>
            <w:pPr>
              <w:pStyle w:val="15"/>
              <w:rPr>
                <w:rFonts w:hint="eastAsia" w:ascii="仿宋_GB2312" w:hAnsi="仿宋_GB2312" w:eastAsia="仿宋_GB2312" w:cs="仿宋_GB2312"/>
                <w:sz w:val="22"/>
                <w:szCs w:val="22"/>
              </w:rPr>
            </w:pPr>
          </w:p>
          <w:p>
            <w:pPr>
              <w:pStyle w:val="15"/>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组织48家区直机关单位开展党组织书记抓党建述职评议，在真述实评、严述严评中述出问题和不足，评出责任和压力，机关党建工作考评合格率100%。针对工委直属机关5家党委、8家党总支及164个党支部，2400余名党员，开展党务干部队伍、党员发展、党员信教等专项排查，促进党支部建设整体提升。对区直机关党代表进行资格审查，指导完成9名党代表补选工作。全年共向16家党组织发出换届提醒函，12家党组织完成换届，新发展党员13名。机构改革期间，指导新组建机关党组织2家，调整党组织设置1家，党组织更名3家，撤销、合并党组织4家，10家党组织内设人员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3" w:hRule="atLeast"/>
          <w:jc w:val="center"/>
        </w:trPr>
        <w:tc>
          <w:tcPr>
            <w:tcW w:w="774"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331"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1073" w:type="dxa"/>
            <w:vAlign w:val="center"/>
          </w:tcPr>
          <w:p>
            <w:pPr>
              <w:spacing w:before="113" w:line="219" w:lineRule="auto"/>
              <w:ind w:left="111" w:leftChars="0"/>
              <w:jc w:val="left"/>
              <w:rPr>
                <w:rFonts w:hint="eastAsia" w:ascii="仿宋_GB2312" w:hAnsi="仿宋_GB2312" w:eastAsia="仿宋_GB2312" w:cs="仿宋_GB2312"/>
                <w:spacing w:val="1"/>
                <w:sz w:val="22"/>
                <w:szCs w:val="22"/>
                <w:lang w:eastAsia="zh-CN"/>
              </w:rPr>
            </w:pPr>
            <w:r>
              <w:rPr>
                <w:rFonts w:hint="eastAsia" w:ascii="仿宋_GB2312" w:hAnsi="仿宋_GB2312" w:eastAsia="仿宋_GB2312" w:cs="仿宋_GB2312"/>
                <w:spacing w:val="1"/>
                <w:sz w:val="22"/>
                <w:szCs w:val="22"/>
              </w:rPr>
              <w:t>核心业务产出</w:t>
            </w:r>
            <w:r>
              <w:rPr>
                <w:rFonts w:hint="eastAsia" w:ascii="仿宋_GB2312" w:hAnsi="仿宋_GB2312" w:eastAsia="仿宋_GB2312" w:cs="仿宋_GB2312"/>
                <w:spacing w:val="1"/>
                <w:sz w:val="22"/>
                <w:szCs w:val="22"/>
                <w:lang w:val="en-US" w:eastAsia="zh-CN"/>
              </w:rPr>
              <w:t>4</w:t>
            </w:r>
          </w:p>
        </w:tc>
        <w:tc>
          <w:tcPr>
            <w:tcW w:w="1597" w:type="dxa"/>
            <w:vAlign w:val="center"/>
          </w:tcPr>
          <w:p>
            <w:pPr>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坚持强基固本锻造基层组织</w:t>
            </w:r>
          </w:p>
        </w:tc>
        <w:tc>
          <w:tcPr>
            <w:tcW w:w="1287" w:type="dxa"/>
            <w:vAlign w:val="center"/>
          </w:tcPr>
          <w:p>
            <w:pPr>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绩效基本型</w:t>
            </w:r>
          </w:p>
        </w:tc>
        <w:tc>
          <w:tcPr>
            <w:tcW w:w="4669" w:type="dxa"/>
            <w:vAlign w:val="top"/>
          </w:tcPr>
          <w:p>
            <w:pP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以提升政治能力、学习能力、业务能力为重点，分层次开展党组织书记、党务干部、新发展党员、发展对象、入党积极分子培训，共计500余人次。组织党员实地参观红色报刊博物馆、汉阳国家安全教育基地，邀请市委党校党史党建教研部李军银教授等专家学者对党的二十届三中全会精神进行深入解读，针对巡视巡察反馈的机关党建问题开展专题讲解，以党的组织制度建设和党员队伍管理为重点进行专题辅导，推动基层党组织全面进步、全面过硬。结合“两优一先”评比表彰，发挥党组织先锋模范作用，推荐“全市优秀党员”2人、“全市优秀党务工作者”1人，4家基层党组织获得“全区先进基层党组织”，10人获得“全区优秀党员”，4人获得“全区优秀党务工作者”荣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3" w:hRule="atLeast"/>
          <w:jc w:val="center"/>
        </w:trPr>
        <w:tc>
          <w:tcPr>
            <w:tcW w:w="774" w:type="dxa"/>
            <w:vMerge w:val="continue"/>
            <w:tcBorders>
              <w:top w:val="nil"/>
              <w:bottom w:val="single" w:color="auto" w:sz="4" w:space="0"/>
            </w:tcBorders>
            <w:vAlign w:val="top"/>
          </w:tcPr>
          <w:p>
            <w:pPr>
              <w:pStyle w:val="15"/>
              <w:rPr>
                <w:rFonts w:hint="eastAsia" w:ascii="仿宋_GB2312" w:hAnsi="仿宋_GB2312" w:eastAsia="仿宋_GB2312" w:cs="仿宋_GB2312"/>
                <w:sz w:val="22"/>
                <w:szCs w:val="22"/>
              </w:rPr>
            </w:pPr>
          </w:p>
        </w:tc>
        <w:tc>
          <w:tcPr>
            <w:tcW w:w="331" w:type="dxa"/>
            <w:vMerge w:val="continue"/>
            <w:tcBorders>
              <w:top w:val="nil"/>
              <w:bottom w:val="single" w:color="auto" w:sz="4" w:space="0"/>
            </w:tcBorders>
            <w:vAlign w:val="top"/>
          </w:tcPr>
          <w:p>
            <w:pPr>
              <w:pStyle w:val="15"/>
              <w:rPr>
                <w:rFonts w:hint="eastAsia" w:ascii="仿宋_GB2312" w:hAnsi="仿宋_GB2312" w:eastAsia="仿宋_GB2312" w:cs="仿宋_GB2312"/>
                <w:sz w:val="22"/>
                <w:szCs w:val="22"/>
              </w:rPr>
            </w:pPr>
          </w:p>
        </w:tc>
        <w:tc>
          <w:tcPr>
            <w:tcW w:w="1073" w:type="dxa"/>
            <w:tcBorders>
              <w:bottom w:val="single" w:color="auto" w:sz="4" w:space="0"/>
            </w:tcBorders>
            <w:vAlign w:val="center"/>
          </w:tcPr>
          <w:p>
            <w:pPr>
              <w:spacing w:before="132" w:line="219" w:lineRule="auto"/>
              <w:ind w:left="111" w:leftChars="0"/>
              <w:jc w:val="left"/>
              <w:rPr>
                <w:rFonts w:hint="eastAsia" w:ascii="仿宋_GB2312" w:hAnsi="仿宋_GB2312" w:eastAsia="仿宋_GB2312" w:cs="仿宋_GB2312"/>
                <w:spacing w:val="1"/>
                <w:sz w:val="22"/>
                <w:szCs w:val="22"/>
                <w:lang w:eastAsia="zh-CN"/>
              </w:rPr>
            </w:pPr>
            <w:r>
              <w:rPr>
                <w:rFonts w:hint="eastAsia" w:ascii="仿宋_GB2312" w:hAnsi="仿宋_GB2312" w:eastAsia="仿宋_GB2312" w:cs="仿宋_GB2312"/>
                <w:spacing w:val="2"/>
                <w:sz w:val="22"/>
                <w:szCs w:val="22"/>
              </w:rPr>
              <w:t>核心业务产出</w:t>
            </w:r>
            <w:r>
              <w:rPr>
                <w:rFonts w:hint="eastAsia" w:ascii="仿宋_GB2312" w:hAnsi="仿宋_GB2312" w:eastAsia="仿宋_GB2312" w:cs="仿宋_GB2312"/>
                <w:spacing w:val="2"/>
                <w:sz w:val="22"/>
                <w:szCs w:val="22"/>
                <w:lang w:val="en-US" w:eastAsia="zh-CN"/>
              </w:rPr>
              <w:t>5</w:t>
            </w:r>
          </w:p>
        </w:tc>
        <w:tc>
          <w:tcPr>
            <w:tcW w:w="1597" w:type="dxa"/>
            <w:vAlign w:val="center"/>
          </w:tcPr>
          <w:p>
            <w:pPr>
              <w:jc w:val="lef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着眼良好生态推进清廉建设</w:t>
            </w:r>
          </w:p>
        </w:tc>
        <w:tc>
          <w:tcPr>
            <w:tcW w:w="1287" w:type="dxa"/>
            <w:vAlign w:val="center"/>
          </w:tcPr>
          <w:p>
            <w:pPr>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绩效基本型</w:t>
            </w:r>
          </w:p>
        </w:tc>
        <w:tc>
          <w:tcPr>
            <w:tcW w:w="4669" w:type="dxa"/>
            <w:vAlign w:val="center"/>
          </w:tcPr>
          <w:p>
            <w:pP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将清廉机关建设纳入机关党建工作要点，与机关党建同部署、同推进。制发《关于做好2024年清廉机关建设重点工作的通知》，紧盯“思想育廉、规范用权、转变作风、清廉实践”4个关键研究部署，用好用实谈心谈话、批评与自我批评等举措，进行靶向施治。定期开展党风廉政风险点排查，对涉及人、财、物、权较为集中的岗位，坚决做到排查、研判、整改、自评工作闭环。持续抓好6家区级示范点建设，制作《2024年示范点建设标准手册》，让大家学有榜样、行有示范。举办第三期“清廉说·人文讲坛——廉意满汉阳”暨清廉机关建设现场推进会，打造并推广具有汉阳特色的清廉机关文化品牌矩阵。及时梳理总结区直机关好的经验做法，撰写清廉机关建设经验材料向上级报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774" w:type="dxa"/>
            <w:vMerge w:val="continue"/>
            <w:tcBorders>
              <w:top w:val="single" w:color="auto" w:sz="4" w:space="0"/>
              <w:bottom w:val="nil"/>
            </w:tcBorders>
            <w:vAlign w:val="top"/>
          </w:tcPr>
          <w:p>
            <w:pPr>
              <w:pStyle w:val="15"/>
              <w:rPr>
                <w:rFonts w:hint="eastAsia" w:ascii="仿宋_GB2312" w:hAnsi="仿宋_GB2312" w:eastAsia="仿宋_GB2312" w:cs="仿宋_GB2312"/>
                <w:sz w:val="22"/>
                <w:szCs w:val="22"/>
              </w:rPr>
            </w:pPr>
          </w:p>
        </w:tc>
        <w:tc>
          <w:tcPr>
            <w:tcW w:w="331" w:type="dxa"/>
            <w:vMerge w:val="continue"/>
            <w:tcBorders>
              <w:top w:val="single" w:color="auto" w:sz="4" w:space="0"/>
            </w:tcBorders>
            <w:vAlign w:val="top"/>
          </w:tcPr>
          <w:p>
            <w:pPr>
              <w:pStyle w:val="15"/>
              <w:rPr>
                <w:rFonts w:hint="eastAsia" w:ascii="仿宋_GB2312" w:hAnsi="仿宋_GB2312" w:eastAsia="仿宋_GB2312" w:cs="仿宋_GB2312"/>
                <w:sz w:val="22"/>
                <w:szCs w:val="22"/>
              </w:rPr>
            </w:pPr>
          </w:p>
        </w:tc>
        <w:tc>
          <w:tcPr>
            <w:tcW w:w="1073" w:type="dxa"/>
            <w:tcBorders>
              <w:top w:val="single" w:color="auto" w:sz="4" w:space="0"/>
            </w:tcBorders>
            <w:vAlign w:val="center"/>
          </w:tcPr>
          <w:p>
            <w:pPr>
              <w:spacing w:before="113" w:line="219" w:lineRule="auto"/>
              <w:ind w:left="111" w:leftChars="0"/>
              <w:jc w:val="left"/>
              <w:rPr>
                <w:rFonts w:hint="eastAsia" w:ascii="仿宋_GB2312" w:hAnsi="仿宋_GB2312" w:eastAsia="仿宋_GB2312" w:cs="仿宋_GB2312"/>
                <w:sz w:val="22"/>
                <w:szCs w:val="22"/>
                <w:lang w:eastAsia="zh-CN"/>
              </w:rPr>
            </w:pPr>
            <w:r>
              <w:rPr>
                <w:rFonts w:hint="eastAsia" w:ascii="仿宋_GB2312" w:hAnsi="仿宋_GB2312" w:eastAsia="仿宋_GB2312" w:cs="仿宋_GB2312"/>
                <w:spacing w:val="1"/>
                <w:sz w:val="22"/>
                <w:szCs w:val="22"/>
              </w:rPr>
              <w:t>核心业务产出</w:t>
            </w:r>
            <w:r>
              <w:rPr>
                <w:rFonts w:hint="eastAsia" w:ascii="仿宋_GB2312" w:hAnsi="仿宋_GB2312" w:eastAsia="仿宋_GB2312" w:cs="仿宋_GB2312"/>
                <w:spacing w:val="1"/>
                <w:sz w:val="22"/>
                <w:szCs w:val="22"/>
                <w:lang w:val="en-US" w:eastAsia="zh-CN"/>
              </w:rPr>
              <w:t>6</w:t>
            </w:r>
          </w:p>
        </w:tc>
        <w:tc>
          <w:tcPr>
            <w:tcW w:w="1597" w:type="dxa"/>
            <w:vAlign w:val="center"/>
          </w:tcPr>
          <w:p>
            <w:pPr>
              <w:pStyle w:val="15"/>
              <w:jc w:val="lef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倡导过紧日子建设节约型机关</w:t>
            </w:r>
          </w:p>
        </w:tc>
        <w:tc>
          <w:tcPr>
            <w:tcW w:w="1287"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4669" w:type="dxa"/>
            <w:vAlign w:val="top"/>
          </w:tcPr>
          <w:p>
            <w:pPr>
              <w:pStyle w:val="15"/>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贯彻落实党中央“党政机关要习惯过紧日子”指示精神和区委工作要求，联合区财政局、区机关事务服务中心制定《汉阳区深化“节约型机关”建设工作具体措施》，从6个方面树牢节约理念，固化行为规定，首次将水电气降耗、大功率电器违规使用、空调温控等纳入考评具体内容，从点滴处入手，引导广大党员干部职工积极践行绿色低碳生产生活方式。制作“厉行节约、反对浪费”视频宣传片，引导机关干部增强节约意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774"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331" w:type="dxa"/>
            <w:tcBorders>
              <w:bottom w:val="nil"/>
            </w:tcBorders>
            <w:vAlign w:val="center"/>
          </w:tcPr>
          <w:p>
            <w:pPr>
              <w:spacing w:before="65" w:line="258" w:lineRule="auto"/>
              <w:ind w:left="80" w:right="79"/>
              <w:rPr>
                <w:rFonts w:hint="eastAsia" w:ascii="仿宋_GB2312" w:hAnsi="仿宋_GB2312" w:eastAsia="仿宋_GB2312" w:cs="仿宋_GB2312"/>
                <w:spacing w:val="-5"/>
                <w:sz w:val="22"/>
                <w:szCs w:val="22"/>
                <w:lang w:eastAsia="zh-CN"/>
              </w:rPr>
            </w:pPr>
            <w:r>
              <w:rPr>
                <w:rFonts w:hint="eastAsia" w:ascii="仿宋_GB2312" w:hAnsi="仿宋_GB2312" w:eastAsia="仿宋_GB2312" w:cs="仿宋_GB2312"/>
                <w:spacing w:val="5"/>
                <w:sz w:val="22"/>
                <w:szCs w:val="22"/>
              </w:rPr>
              <w:t>履职</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pacing w:val="5"/>
                <w:sz w:val="22"/>
                <w:szCs w:val="22"/>
              </w:rPr>
              <w:t>效</w:t>
            </w:r>
            <w:r>
              <w:rPr>
                <w:rFonts w:hint="eastAsia" w:ascii="仿宋_GB2312" w:hAnsi="仿宋_GB2312" w:eastAsia="仿宋_GB2312" w:cs="仿宋_GB2312"/>
                <w:spacing w:val="5"/>
                <w:sz w:val="22"/>
                <w:szCs w:val="22"/>
                <w:lang w:eastAsia="zh-CN"/>
              </w:rPr>
              <w:t>能</w:t>
            </w:r>
          </w:p>
        </w:tc>
        <w:tc>
          <w:tcPr>
            <w:tcW w:w="1073" w:type="dxa"/>
            <w:vAlign w:val="center"/>
          </w:tcPr>
          <w:p>
            <w:pPr>
              <w:spacing w:before="173" w:line="220" w:lineRule="auto"/>
              <w:jc w:val="center"/>
              <w:rPr>
                <w:rFonts w:hint="eastAsia" w:ascii="仿宋_GB2312" w:hAnsi="仿宋_GB2312" w:eastAsia="仿宋_GB2312" w:cs="仿宋_GB2312"/>
                <w:spacing w:val="-2"/>
                <w:sz w:val="22"/>
                <w:szCs w:val="22"/>
                <w:lang w:val="en-US" w:eastAsia="zh-CN"/>
              </w:rPr>
            </w:pPr>
            <w:r>
              <w:rPr>
                <w:rFonts w:hint="eastAsia" w:ascii="仿宋_GB2312" w:hAnsi="仿宋_GB2312" w:eastAsia="仿宋_GB2312" w:cs="仿宋_GB2312"/>
                <w:spacing w:val="1"/>
                <w:sz w:val="22"/>
                <w:szCs w:val="22"/>
              </w:rPr>
              <w:t>核心业务产出</w:t>
            </w:r>
            <w:r>
              <w:rPr>
                <w:rFonts w:hint="eastAsia" w:ascii="仿宋_GB2312" w:hAnsi="仿宋_GB2312" w:eastAsia="仿宋_GB2312" w:cs="仿宋_GB2312"/>
                <w:spacing w:val="1"/>
                <w:sz w:val="22"/>
                <w:szCs w:val="22"/>
                <w:lang w:val="en-US" w:eastAsia="zh-CN"/>
              </w:rPr>
              <w:t>7</w:t>
            </w:r>
          </w:p>
        </w:tc>
        <w:tc>
          <w:tcPr>
            <w:tcW w:w="1597" w:type="dxa"/>
            <w:vAlign w:val="center"/>
          </w:tcPr>
          <w:p>
            <w:pPr>
              <w:numPr>
                <w:ilvl w:val="0"/>
                <w:numId w:val="0"/>
              </w:numPr>
              <w:ind w:left="0" w:leftChars="0" w:firstLine="0" w:firstLineChars="0"/>
              <w:jc w:val="left"/>
              <w:rPr>
                <w:rFonts w:hint="eastAsia" w:ascii="仿宋_GB2312" w:hAnsi="仿宋_GB2312" w:eastAsia="仿宋_GB2312" w:cs="仿宋_GB2312"/>
                <w:kern w:val="0"/>
                <w:sz w:val="21"/>
                <w:szCs w:val="21"/>
              </w:rPr>
            </w:pPr>
            <w:r>
              <w:rPr>
                <w:rFonts w:hint="eastAsia" w:ascii="楷体_GB2312" w:eastAsia="楷体_GB2312"/>
                <w:sz w:val="21"/>
                <w:szCs w:val="21"/>
              </w:rPr>
              <w:t>巩固帮扶成果推进乡村振兴</w:t>
            </w:r>
          </w:p>
        </w:tc>
        <w:tc>
          <w:tcPr>
            <w:tcW w:w="1287" w:type="dxa"/>
            <w:vAlign w:val="center"/>
          </w:tcPr>
          <w:p>
            <w:pPr>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绩效基本型</w:t>
            </w:r>
          </w:p>
        </w:tc>
        <w:tc>
          <w:tcPr>
            <w:tcW w:w="4669" w:type="dxa"/>
            <w:vAlign w:val="top"/>
          </w:tcPr>
          <w:p>
            <w:pPr>
              <w:numPr>
                <w:ilvl w:val="0"/>
                <w:numId w:val="0"/>
              </w:numPr>
              <w:ind w:left="0" w:leftChars="0" w:firstLine="0" w:firstLineChars="0"/>
              <w:rPr>
                <w:rFonts w:hint="eastAsia" w:ascii="仿宋_GB2312" w:hAnsi="仿宋_GB2312" w:eastAsia="仿宋_GB2312" w:cs="仿宋_GB2312"/>
                <w:kern w:val="0"/>
                <w:sz w:val="21"/>
                <w:szCs w:val="21"/>
              </w:rPr>
            </w:pPr>
            <w:r>
              <w:rPr>
                <w:rFonts w:hint="eastAsia" w:ascii="仿宋_GB2312" w:hAnsi="仿宋_GB2312" w:eastAsia="仿宋_GB2312" w:cs="仿宋_GB2312"/>
                <w:lang w:eastAsia="zh-CN"/>
              </w:rPr>
              <w:t>开展年度防止返贫监测帮扶集中排查、常态化排查和月度遍访行动。累计走访脱贫户7345户次13254人次，普通农户4169户次8721人次。开展精准帮扶，巩固“三保障”成果，帮助农户解决生产生活中的困难问题 1132件次，送去慰问费及物资80余万元，确保“零返贫零新增”。三是在搭建平台健全帮扶机制上抓落实。邀请山坡街辖区企业参加2024年第十二届中国食材电商节、第32届中国食品博览会，帮助农产品打开销路、打响品牌。深入推进消费帮扶，帮销脱贫村农副产品30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774" w:type="dxa"/>
            <w:vMerge w:val="continue"/>
            <w:tcBorders>
              <w:top w:val="nil"/>
              <w:bottom w:val="single" w:color="auto" w:sz="4" w:space="0"/>
            </w:tcBorders>
            <w:vAlign w:val="top"/>
          </w:tcPr>
          <w:p>
            <w:pPr>
              <w:pStyle w:val="15"/>
              <w:rPr>
                <w:rFonts w:hint="eastAsia" w:ascii="仿宋_GB2312" w:hAnsi="仿宋_GB2312" w:eastAsia="仿宋_GB2312" w:cs="仿宋_GB2312"/>
                <w:sz w:val="22"/>
                <w:szCs w:val="22"/>
              </w:rPr>
            </w:pPr>
          </w:p>
        </w:tc>
        <w:tc>
          <w:tcPr>
            <w:tcW w:w="331" w:type="dxa"/>
            <w:tcBorders>
              <w:bottom w:val="single" w:color="auto" w:sz="4" w:space="0"/>
            </w:tcBorders>
            <w:vAlign w:val="center"/>
          </w:tcPr>
          <w:p>
            <w:pPr>
              <w:spacing w:before="65" w:line="258" w:lineRule="auto"/>
              <w:ind w:left="80" w:right="79"/>
              <w:rPr>
                <w:rFonts w:hint="eastAsia" w:ascii="仿宋_GB2312" w:hAnsi="仿宋_GB2312" w:eastAsia="仿宋_GB2312" w:cs="仿宋_GB2312"/>
                <w:spacing w:val="-5"/>
                <w:sz w:val="22"/>
                <w:szCs w:val="22"/>
                <w:lang w:eastAsia="zh-CN"/>
              </w:rPr>
            </w:pPr>
            <w:r>
              <w:rPr>
                <w:rFonts w:hint="eastAsia" w:ascii="仿宋_GB2312" w:hAnsi="仿宋_GB2312" w:eastAsia="仿宋_GB2312" w:cs="仿宋_GB2312"/>
                <w:spacing w:val="5"/>
                <w:sz w:val="22"/>
                <w:szCs w:val="22"/>
              </w:rPr>
              <w:t>履职</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pacing w:val="5"/>
                <w:sz w:val="22"/>
                <w:szCs w:val="22"/>
              </w:rPr>
              <w:t>效</w:t>
            </w:r>
            <w:r>
              <w:rPr>
                <w:rFonts w:hint="eastAsia" w:ascii="仿宋_GB2312" w:hAnsi="仿宋_GB2312" w:eastAsia="仿宋_GB2312" w:cs="仿宋_GB2312"/>
                <w:spacing w:val="5"/>
                <w:sz w:val="22"/>
                <w:szCs w:val="22"/>
                <w:lang w:eastAsia="zh-CN"/>
              </w:rPr>
              <w:t>能</w:t>
            </w:r>
          </w:p>
        </w:tc>
        <w:tc>
          <w:tcPr>
            <w:tcW w:w="1073" w:type="dxa"/>
            <w:vAlign w:val="center"/>
          </w:tcPr>
          <w:p>
            <w:pPr>
              <w:spacing w:before="173" w:line="220" w:lineRule="auto"/>
              <w:jc w:val="center"/>
              <w:rPr>
                <w:rFonts w:hint="eastAsia" w:ascii="仿宋_GB2312" w:hAnsi="仿宋_GB2312" w:eastAsia="仿宋_GB2312" w:cs="仿宋_GB2312"/>
                <w:spacing w:val="1"/>
                <w:sz w:val="22"/>
                <w:szCs w:val="22"/>
              </w:rPr>
            </w:pPr>
            <w:r>
              <w:rPr>
                <w:rFonts w:hint="eastAsia" w:ascii="仿宋_GB2312" w:hAnsi="仿宋_GB2312" w:eastAsia="仿宋_GB2312" w:cs="仿宋_GB2312"/>
                <w:spacing w:val="1"/>
                <w:sz w:val="22"/>
                <w:szCs w:val="22"/>
              </w:rPr>
              <w:t>核心业务产出</w:t>
            </w:r>
            <w:r>
              <w:rPr>
                <w:rFonts w:hint="eastAsia" w:ascii="仿宋_GB2312" w:hAnsi="仿宋_GB2312" w:eastAsia="仿宋_GB2312" w:cs="仿宋_GB2312"/>
                <w:spacing w:val="1"/>
                <w:sz w:val="22"/>
                <w:szCs w:val="22"/>
                <w:lang w:val="en-US" w:eastAsia="zh-CN"/>
              </w:rPr>
              <w:t>8</w:t>
            </w:r>
          </w:p>
        </w:tc>
        <w:tc>
          <w:tcPr>
            <w:tcW w:w="1597" w:type="dxa"/>
            <w:vAlign w:val="center"/>
          </w:tcPr>
          <w:p>
            <w:pPr>
              <w:numPr>
                <w:ilvl w:val="0"/>
                <w:numId w:val="0"/>
              </w:numPr>
              <w:ind w:left="0" w:leftChars="0" w:firstLine="0" w:firstLineChars="0"/>
              <w:jc w:val="left"/>
              <w:rPr>
                <w:rFonts w:hint="eastAsia" w:ascii="楷体_GB2312" w:eastAsia="楷体_GB2312"/>
                <w:sz w:val="21"/>
                <w:szCs w:val="21"/>
              </w:rPr>
            </w:pPr>
            <w:r>
              <w:rPr>
                <w:rFonts w:hint="eastAsia" w:ascii="楷体_GB2312" w:eastAsia="楷体_GB2312"/>
                <w:sz w:val="21"/>
                <w:szCs w:val="21"/>
              </w:rPr>
              <w:t>坚持从严从实开展党纪学习教育</w:t>
            </w:r>
          </w:p>
        </w:tc>
        <w:tc>
          <w:tcPr>
            <w:tcW w:w="1287" w:type="dxa"/>
            <w:vAlign w:val="center"/>
          </w:tcPr>
          <w:p>
            <w:pPr>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绩效基本型</w:t>
            </w:r>
          </w:p>
        </w:tc>
        <w:tc>
          <w:tcPr>
            <w:tcW w:w="4669" w:type="dxa"/>
            <w:vAlign w:val="top"/>
          </w:tcPr>
          <w:p>
            <w:pPr>
              <w:numPr>
                <w:ilvl w:val="0"/>
                <w:numId w:val="0"/>
              </w:numPr>
              <w:ind w:left="0" w:leftChars="0" w:firstLine="0" w:firstLineChars="0"/>
              <w:rPr>
                <w:rFonts w:hint="eastAsia" w:ascii="仿宋_GB2312" w:hAnsi="仿宋_GB2312" w:eastAsia="仿宋_GB2312" w:cs="仿宋_GB2312"/>
                <w:lang w:eastAsia="zh-CN"/>
              </w:rPr>
            </w:pPr>
            <w:r>
              <w:rPr>
                <w:rFonts w:hint="eastAsia" w:ascii="仿宋_GB2312" w:hAnsi="仿宋_GB2312" w:eastAsia="仿宋_GB2312" w:cs="仿宋_GB2312"/>
                <w:lang w:eastAsia="zh-CN"/>
              </w:rPr>
              <w:t>举办1期共3天的党纪学习教育专题读书班，采取集中领学、个人自学、交流研讨、参观践学、观看警示教育片等多种形式强化学习成效。坚持全面系统学。工委班子坚持原原本本学、认认真真悟，深入学习领会《条例》以及党章等党内法规制度。期间，开展集中交流2次，工委书记讲专题党课2次。紧盯重点高效学。组织学习新华社、求是等党报党刊刊载的专家学者对《条例》的深度解读文章，推动《条例》学习入脑入心。以案自省强化学。组织班子成员观看警示教育片《防骗识局》，传达学习上级案例通报，引导党员干部在反思自查中勤掸“思想尘”、常念“紧箍咒”。丰富形式辅助学。组织机关党员干部积极参与市直机关工委举办的党纪知识在线答题竞赛活动；联合其他党支部分别到湖北省党风廉政警示教育基地和“武汉抗战第一村”开展参观见学暨党纪学习教育，进一步激发党员干部学纪守纪的行动自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9" w:hRule="atLeast"/>
          <w:jc w:val="center"/>
        </w:trPr>
        <w:tc>
          <w:tcPr>
            <w:tcW w:w="774" w:type="dxa"/>
            <w:vMerge w:val="continue"/>
            <w:tcBorders>
              <w:top w:val="single" w:color="auto" w:sz="4" w:space="0"/>
              <w:bottom w:val="single" w:color="auto" w:sz="4" w:space="0"/>
            </w:tcBorders>
            <w:vAlign w:val="top"/>
          </w:tcPr>
          <w:p>
            <w:pPr>
              <w:pStyle w:val="15"/>
              <w:rPr>
                <w:rFonts w:hint="eastAsia" w:ascii="仿宋_GB2312" w:hAnsi="仿宋_GB2312" w:eastAsia="仿宋_GB2312" w:cs="仿宋_GB2312"/>
                <w:sz w:val="22"/>
                <w:szCs w:val="22"/>
              </w:rPr>
            </w:pPr>
          </w:p>
        </w:tc>
        <w:tc>
          <w:tcPr>
            <w:tcW w:w="331" w:type="dxa"/>
            <w:tcBorders>
              <w:top w:val="single" w:color="auto" w:sz="4" w:space="0"/>
              <w:bottom w:val="single" w:color="auto" w:sz="4" w:space="0"/>
            </w:tcBorders>
            <w:vAlign w:val="center"/>
          </w:tcPr>
          <w:p>
            <w:pPr>
              <w:spacing w:before="65" w:line="258" w:lineRule="auto"/>
              <w:ind w:left="80" w:right="79"/>
              <w:rPr>
                <w:rFonts w:hint="eastAsia" w:ascii="仿宋_GB2312" w:hAnsi="仿宋_GB2312" w:eastAsia="仿宋_GB2312" w:cs="仿宋_GB2312"/>
                <w:spacing w:val="-5"/>
                <w:sz w:val="22"/>
                <w:szCs w:val="22"/>
                <w:lang w:eastAsia="zh-CN"/>
              </w:rPr>
            </w:pPr>
            <w:r>
              <w:rPr>
                <w:rFonts w:hint="eastAsia" w:ascii="仿宋_GB2312" w:hAnsi="仿宋_GB2312" w:eastAsia="仿宋_GB2312" w:cs="仿宋_GB2312"/>
                <w:spacing w:val="5"/>
                <w:sz w:val="22"/>
                <w:szCs w:val="22"/>
              </w:rPr>
              <w:t>履职</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pacing w:val="5"/>
                <w:sz w:val="22"/>
                <w:szCs w:val="22"/>
              </w:rPr>
              <w:t>效</w:t>
            </w:r>
            <w:r>
              <w:rPr>
                <w:rFonts w:hint="eastAsia" w:ascii="仿宋_GB2312" w:hAnsi="仿宋_GB2312" w:eastAsia="仿宋_GB2312" w:cs="仿宋_GB2312"/>
                <w:spacing w:val="5"/>
                <w:sz w:val="22"/>
                <w:szCs w:val="22"/>
                <w:lang w:eastAsia="zh-CN"/>
              </w:rPr>
              <w:t>能</w:t>
            </w:r>
          </w:p>
        </w:tc>
        <w:tc>
          <w:tcPr>
            <w:tcW w:w="1073" w:type="dxa"/>
            <w:tcBorders>
              <w:bottom w:val="single" w:color="auto" w:sz="4" w:space="0"/>
            </w:tcBorders>
            <w:vAlign w:val="center"/>
          </w:tcPr>
          <w:p>
            <w:pPr>
              <w:spacing w:before="173" w:line="220" w:lineRule="auto"/>
              <w:jc w:val="center"/>
              <w:rPr>
                <w:rFonts w:hint="eastAsia" w:ascii="仿宋_GB2312" w:hAnsi="仿宋_GB2312" w:eastAsia="仿宋_GB2312" w:cs="仿宋_GB2312"/>
                <w:spacing w:val="1"/>
                <w:sz w:val="22"/>
                <w:szCs w:val="22"/>
              </w:rPr>
            </w:pPr>
            <w:r>
              <w:rPr>
                <w:rFonts w:hint="eastAsia" w:ascii="仿宋_GB2312" w:hAnsi="仿宋_GB2312" w:eastAsia="仿宋_GB2312" w:cs="仿宋_GB2312"/>
                <w:spacing w:val="1"/>
                <w:sz w:val="22"/>
                <w:szCs w:val="22"/>
              </w:rPr>
              <w:t>核心业务产出</w:t>
            </w:r>
            <w:r>
              <w:rPr>
                <w:rFonts w:hint="eastAsia" w:ascii="仿宋_GB2312" w:hAnsi="仿宋_GB2312" w:eastAsia="仿宋_GB2312" w:cs="仿宋_GB2312"/>
                <w:spacing w:val="1"/>
                <w:sz w:val="22"/>
                <w:szCs w:val="22"/>
                <w:lang w:val="en-US" w:eastAsia="zh-CN"/>
              </w:rPr>
              <w:t>9</w:t>
            </w:r>
          </w:p>
        </w:tc>
        <w:tc>
          <w:tcPr>
            <w:tcW w:w="1597" w:type="dxa"/>
            <w:vMerge w:val="restart"/>
            <w:vAlign w:val="center"/>
          </w:tcPr>
          <w:p>
            <w:pPr>
              <w:numPr>
                <w:ilvl w:val="0"/>
                <w:numId w:val="0"/>
              </w:numPr>
              <w:ind w:left="0" w:leftChars="0" w:firstLine="0" w:firstLineChars="0"/>
              <w:jc w:val="left"/>
              <w:rPr>
                <w:rFonts w:hint="eastAsia" w:ascii="楷体_GB2312" w:eastAsia="楷体_GB2312"/>
                <w:sz w:val="21"/>
                <w:szCs w:val="21"/>
              </w:rPr>
            </w:pPr>
            <w:r>
              <w:rPr>
                <w:rFonts w:hint="eastAsia" w:ascii="楷体_GB2312" w:eastAsia="楷体_GB2312"/>
                <w:sz w:val="21"/>
                <w:szCs w:val="21"/>
              </w:rPr>
              <w:t>夯实履职基础加强自身建设质量</w:t>
            </w:r>
          </w:p>
        </w:tc>
        <w:tc>
          <w:tcPr>
            <w:tcW w:w="1287" w:type="dxa"/>
            <w:vMerge w:val="restart"/>
            <w:vAlign w:val="center"/>
          </w:tcPr>
          <w:p>
            <w:pPr>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绩效基本型</w:t>
            </w:r>
          </w:p>
        </w:tc>
        <w:tc>
          <w:tcPr>
            <w:tcW w:w="4669" w:type="dxa"/>
            <w:vMerge w:val="restart"/>
            <w:vAlign w:val="top"/>
          </w:tcPr>
          <w:p>
            <w:pPr>
              <w:numPr>
                <w:ilvl w:val="0"/>
                <w:numId w:val="0"/>
              </w:numPr>
              <w:ind w:left="0" w:leftChars="0" w:firstLine="0" w:firstLineChars="0"/>
              <w:rPr>
                <w:rFonts w:hint="eastAsia" w:ascii="仿宋_GB2312" w:hAnsi="仿宋_GB2312" w:eastAsia="仿宋_GB2312" w:cs="仿宋_GB2312"/>
                <w:lang w:eastAsia="zh-CN"/>
              </w:rPr>
            </w:pPr>
            <w:r>
              <w:rPr>
                <w:rFonts w:hint="eastAsia" w:ascii="仿宋_GB2312" w:hAnsi="仿宋_GB2312" w:eastAsia="仿宋_GB2312" w:cs="仿宋_GB2312"/>
                <w:lang w:eastAsia="zh-CN"/>
              </w:rPr>
              <w:t>一是坚持学在先，铸牢“根”和“魂”。严格落实“第一议题”制度，主动从全区发展大局看问题、理思路、干工作。班子全年组织理论学习中心组12次，开展集中研讨交流6次，专题宣讲党的二十届三中全会精神1次，列席指导下级党组织组织生活会、支部主题党日活动5次。二是坚持严在前，践行“职”和“责”。工委书记切实履行“第一责任人”职责，督导班子成员落实好“一岗双责”。坚决执行民主集中制、“三重一大”集体决策、个人有关事项报告等制度。用好监督执纪四种形态特别是第一种形态，常态化开展谈心谈话。研究部署机要保密和国家安全工作，完善保密工作制度。制定《2024年区直机关守法普法工作要点》，组织工委干部参加在线法治学习和考试。组织区直机关干部开展集中无偿献血工作，全年共完成献血量18700毫升。三是坚持变在实，提高“行”与“效”。坚决落实区委关于整治形式主义为基层减负的工作要求，加强对干部权力观、政绩观、事业观教育，严格执行发文开会审批报备制度，精简工作台账，从严管控发文数量，按要求核查清理合并各类工作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 w:hRule="atLeast"/>
          <w:jc w:val="center"/>
        </w:trPr>
        <w:tc>
          <w:tcPr>
            <w:tcW w:w="774" w:type="dxa"/>
            <w:vMerge w:val="continue"/>
            <w:tcBorders>
              <w:top w:val="single" w:color="auto" w:sz="4" w:space="0"/>
              <w:bottom w:val="nil"/>
            </w:tcBorders>
            <w:vAlign w:val="top"/>
          </w:tcPr>
          <w:p>
            <w:pPr>
              <w:pStyle w:val="15"/>
              <w:rPr>
                <w:rFonts w:hint="eastAsia" w:ascii="仿宋_GB2312" w:hAnsi="仿宋_GB2312" w:eastAsia="仿宋_GB2312" w:cs="仿宋_GB2312"/>
                <w:sz w:val="22"/>
                <w:szCs w:val="22"/>
              </w:rPr>
            </w:pPr>
          </w:p>
        </w:tc>
        <w:tc>
          <w:tcPr>
            <w:tcW w:w="331" w:type="dxa"/>
            <w:tcBorders>
              <w:top w:val="single" w:color="auto" w:sz="4" w:space="0"/>
              <w:bottom w:val="nil"/>
            </w:tcBorders>
            <w:vAlign w:val="center"/>
          </w:tcPr>
          <w:p>
            <w:pPr>
              <w:spacing w:before="65" w:line="258" w:lineRule="auto"/>
              <w:ind w:left="80" w:right="79"/>
              <w:rPr>
                <w:rFonts w:hint="eastAsia" w:ascii="仿宋_GB2312" w:hAnsi="仿宋_GB2312" w:eastAsia="仿宋_GB2312" w:cs="仿宋_GB2312"/>
                <w:spacing w:val="-5"/>
                <w:sz w:val="22"/>
                <w:szCs w:val="22"/>
              </w:rPr>
            </w:pPr>
          </w:p>
        </w:tc>
        <w:tc>
          <w:tcPr>
            <w:tcW w:w="1073" w:type="dxa"/>
            <w:tcBorders>
              <w:top w:val="single" w:color="auto" w:sz="4" w:space="0"/>
            </w:tcBorders>
            <w:vAlign w:val="center"/>
          </w:tcPr>
          <w:p>
            <w:pPr>
              <w:spacing w:before="173" w:line="220" w:lineRule="auto"/>
              <w:jc w:val="center"/>
              <w:rPr>
                <w:rFonts w:hint="eastAsia" w:ascii="仿宋_GB2312" w:hAnsi="仿宋_GB2312" w:eastAsia="仿宋_GB2312" w:cs="仿宋_GB2312"/>
                <w:spacing w:val="1"/>
                <w:sz w:val="22"/>
                <w:szCs w:val="22"/>
              </w:rPr>
            </w:pPr>
            <w:r>
              <w:rPr>
                <w:rFonts w:hint="eastAsia" w:ascii="仿宋_GB2312" w:hAnsi="仿宋_GB2312" w:eastAsia="仿宋_GB2312" w:cs="仿宋_GB2312"/>
                <w:spacing w:val="1"/>
                <w:sz w:val="22"/>
                <w:szCs w:val="22"/>
              </w:rPr>
              <w:t>核心业务产出</w:t>
            </w:r>
            <w:r>
              <w:rPr>
                <w:rFonts w:hint="eastAsia" w:ascii="仿宋_GB2312" w:hAnsi="仿宋_GB2312" w:eastAsia="仿宋_GB2312" w:cs="仿宋_GB2312"/>
                <w:spacing w:val="1"/>
                <w:sz w:val="22"/>
                <w:szCs w:val="22"/>
                <w:lang w:val="en-US" w:eastAsia="zh-CN"/>
              </w:rPr>
              <w:t>9</w:t>
            </w:r>
          </w:p>
        </w:tc>
        <w:tc>
          <w:tcPr>
            <w:tcW w:w="1597" w:type="dxa"/>
            <w:vMerge w:val="continue"/>
            <w:vAlign w:val="center"/>
          </w:tcPr>
          <w:p>
            <w:pPr>
              <w:numPr>
                <w:ilvl w:val="0"/>
                <w:numId w:val="0"/>
              </w:numPr>
              <w:ind w:left="0" w:leftChars="0" w:firstLine="0" w:firstLineChars="0"/>
              <w:jc w:val="left"/>
              <w:rPr>
                <w:rFonts w:hint="eastAsia" w:ascii="楷体_GB2312" w:eastAsia="楷体_GB2312"/>
                <w:sz w:val="21"/>
                <w:szCs w:val="21"/>
              </w:rPr>
            </w:pPr>
          </w:p>
        </w:tc>
        <w:tc>
          <w:tcPr>
            <w:tcW w:w="1287" w:type="dxa"/>
            <w:vMerge w:val="continue"/>
            <w:vAlign w:val="center"/>
          </w:tcPr>
          <w:p>
            <w:pPr>
              <w:jc w:val="center"/>
              <w:rPr>
                <w:rFonts w:hint="eastAsia" w:ascii="仿宋_GB2312" w:hAnsi="仿宋_GB2312" w:eastAsia="仿宋_GB2312" w:cs="仿宋_GB2312"/>
                <w:sz w:val="22"/>
                <w:szCs w:val="22"/>
                <w:lang w:eastAsia="zh-CN"/>
              </w:rPr>
            </w:pPr>
          </w:p>
        </w:tc>
        <w:tc>
          <w:tcPr>
            <w:tcW w:w="4669" w:type="dxa"/>
            <w:vMerge w:val="continue"/>
            <w:vAlign w:val="top"/>
          </w:tcPr>
          <w:p>
            <w:pPr>
              <w:numPr>
                <w:ilvl w:val="0"/>
                <w:numId w:val="0"/>
              </w:numPr>
              <w:ind w:left="0" w:leftChars="0" w:firstLine="0" w:firstLineChars="0"/>
              <w:rPr>
                <w:rFonts w:hint="eastAsia" w:ascii="仿宋_GB2312" w:hAnsi="仿宋_GB2312" w:eastAsia="仿宋_GB2312" w:cs="仿宋_GB231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774"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331" w:type="dxa"/>
            <w:vMerge w:val="restart"/>
            <w:tcBorders>
              <w:bottom w:val="nil"/>
            </w:tcBorders>
            <w:vAlign w:val="center"/>
          </w:tcPr>
          <w:p>
            <w:pPr>
              <w:spacing w:before="65" w:line="258" w:lineRule="auto"/>
              <w:ind w:left="80" w:right="79"/>
              <w:rPr>
                <w:rFonts w:hint="eastAsia" w:ascii="仿宋_GB2312" w:hAnsi="仿宋_GB2312" w:eastAsia="仿宋_GB2312" w:cs="仿宋_GB2312"/>
                <w:sz w:val="22"/>
                <w:szCs w:val="22"/>
              </w:rPr>
            </w:pPr>
            <w:r>
              <w:rPr>
                <w:rFonts w:hint="eastAsia" w:ascii="仿宋_GB2312" w:hAnsi="仿宋_GB2312" w:eastAsia="仿宋_GB2312" w:cs="仿宋_GB2312"/>
                <w:spacing w:val="-5"/>
                <w:sz w:val="22"/>
                <w:szCs w:val="22"/>
              </w:rPr>
              <w:t>社会</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pacing w:val="4"/>
                <w:sz w:val="22"/>
                <w:szCs w:val="22"/>
              </w:rPr>
              <w:t>效应</w:t>
            </w:r>
          </w:p>
        </w:tc>
        <w:tc>
          <w:tcPr>
            <w:tcW w:w="1073" w:type="dxa"/>
            <w:vAlign w:val="center"/>
          </w:tcPr>
          <w:p>
            <w:pPr>
              <w:spacing w:before="173" w:line="22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经济</w:t>
            </w:r>
            <w:r>
              <w:rPr>
                <w:rFonts w:hint="eastAsia" w:ascii="仿宋_GB2312" w:hAnsi="仿宋_GB2312" w:eastAsia="仿宋_GB2312" w:cs="仿宋_GB2312"/>
                <w:spacing w:val="-2"/>
                <w:sz w:val="22"/>
                <w:szCs w:val="22"/>
                <w:lang w:val="en-US" w:eastAsia="zh-CN"/>
              </w:rPr>
              <w:t xml:space="preserve">   </w:t>
            </w:r>
            <w:r>
              <w:rPr>
                <w:rFonts w:hint="eastAsia" w:ascii="仿宋_GB2312" w:hAnsi="仿宋_GB2312" w:eastAsia="仿宋_GB2312" w:cs="仿宋_GB2312"/>
                <w:spacing w:val="-2"/>
                <w:sz w:val="22"/>
                <w:szCs w:val="22"/>
              </w:rPr>
              <w:t>效益</w:t>
            </w:r>
          </w:p>
        </w:tc>
        <w:tc>
          <w:tcPr>
            <w:tcW w:w="1597" w:type="dxa"/>
            <w:vAlign w:val="center"/>
          </w:tcPr>
          <w:p>
            <w:pPr>
              <w:widowControl/>
              <w:jc w:val="left"/>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kern w:val="0"/>
                <w:sz w:val="21"/>
                <w:szCs w:val="21"/>
              </w:rPr>
              <w:t>促进</w:t>
            </w:r>
            <w:r>
              <w:rPr>
                <w:rFonts w:hint="eastAsia" w:ascii="仿宋_GB2312" w:hAnsi="仿宋_GB2312" w:eastAsia="仿宋_GB2312" w:cs="仿宋_GB2312"/>
                <w:kern w:val="0"/>
                <w:sz w:val="21"/>
                <w:szCs w:val="21"/>
                <w:lang w:eastAsia="zh-CN"/>
              </w:rPr>
              <w:t>区直机关</w:t>
            </w:r>
            <w:r>
              <w:rPr>
                <w:rFonts w:hint="eastAsia" w:ascii="仿宋_GB2312" w:hAnsi="仿宋_GB2312" w:eastAsia="仿宋_GB2312" w:cs="仿宋_GB2312"/>
                <w:kern w:val="0"/>
                <w:sz w:val="21"/>
                <w:szCs w:val="21"/>
              </w:rPr>
              <w:t>党的建设</w:t>
            </w:r>
            <w:r>
              <w:rPr>
                <w:rFonts w:hint="eastAsia" w:ascii="仿宋_GB2312" w:hAnsi="仿宋_GB2312" w:eastAsia="仿宋_GB2312" w:cs="仿宋_GB2312"/>
                <w:kern w:val="0"/>
                <w:sz w:val="21"/>
                <w:szCs w:val="21"/>
                <w:lang w:val="en-US" w:eastAsia="zh-CN"/>
              </w:rPr>
              <w:t>,</w:t>
            </w:r>
            <w:r>
              <w:rPr>
                <w:rFonts w:hint="eastAsia" w:ascii="仿宋_GB2312" w:hAnsi="仿宋_GB2312" w:eastAsia="仿宋_GB2312" w:cs="仿宋_GB2312"/>
                <w:color w:val="000000"/>
                <w:kern w:val="0"/>
                <w:sz w:val="21"/>
                <w:szCs w:val="21"/>
              </w:rPr>
              <w:t>促进</w:t>
            </w:r>
            <w:r>
              <w:rPr>
                <w:rFonts w:hint="eastAsia" w:ascii="仿宋_GB2312" w:hAnsi="仿宋_GB2312" w:eastAsia="仿宋_GB2312" w:cs="仿宋_GB2312"/>
                <w:color w:val="000000"/>
                <w:kern w:val="0"/>
                <w:sz w:val="21"/>
                <w:szCs w:val="21"/>
                <w:lang w:val="en-US" w:eastAsia="zh-CN"/>
              </w:rPr>
              <w:t>地区</w:t>
            </w:r>
            <w:r>
              <w:rPr>
                <w:rFonts w:hint="eastAsia" w:ascii="仿宋_GB2312" w:hAnsi="仿宋_GB2312" w:eastAsia="仿宋_GB2312" w:cs="仿宋_GB2312"/>
                <w:color w:val="000000"/>
                <w:kern w:val="0"/>
                <w:sz w:val="21"/>
                <w:szCs w:val="21"/>
              </w:rPr>
              <w:t>经济全面发展</w:t>
            </w:r>
            <w:r>
              <w:rPr>
                <w:rFonts w:hint="eastAsia" w:ascii="仿宋_GB2312" w:hAnsi="仿宋_GB2312" w:eastAsia="仿宋_GB2312" w:cs="仿宋_GB2312"/>
                <w:color w:val="000000"/>
                <w:kern w:val="0"/>
                <w:sz w:val="21"/>
                <w:szCs w:val="21"/>
                <w:lang w:eastAsia="zh-CN"/>
              </w:rPr>
              <w:t>和振兴，保障残疾人就业资金。</w:t>
            </w:r>
            <w:r>
              <w:rPr>
                <w:rFonts w:hint="eastAsia" w:ascii="仿宋_GB2312" w:hAnsi="仿宋_GB2312" w:eastAsia="仿宋_GB2312" w:cs="仿宋_GB2312"/>
                <w:kern w:val="0"/>
                <w:sz w:val="21"/>
                <w:szCs w:val="21"/>
              </w:rPr>
              <w:t>　</w:t>
            </w:r>
          </w:p>
        </w:tc>
        <w:tc>
          <w:tcPr>
            <w:tcW w:w="1287"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4669" w:type="dxa"/>
            <w:vMerge w:val="restart"/>
            <w:vAlign w:val="center"/>
          </w:tcPr>
          <w:p>
            <w:pPr>
              <w:widowControl/>
              <w:jc w:val="lef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通过全年工作有效开展，</w:t>
            </w:r>
            <w:r>
              <w:rPr>
                <w:rFonts w:hint="eastAsia" w:ascii="仿宋_GB2312" w:hAnsi="仿宋_GB2312" w:eastAsia="仿宋_GB2312" w:cs="仿宋_GB2312"/>
                <w:kern w:val="0"/>
                <w:sz w:val="21"/>
                <w:szCs w:val="21"/>
              </w:rPr>
              <w:t>促进</w:t>
            </w:r>
            <w:r>
              <w:rPr>
                <w:rFonts w:hint="eastAsia" w:ascii="仿宋_GB2312" w:hAnsi="仿宋_GB2312" w:eastAsia="仿宋_GB2312" w:cs="仿宋_GB2312"/>
                <w:kern w:val="0"/>
                <w:sz w:val="21"/>
                <w:szCs w:val="21"/>
                <w:lang w:eastAsia="zh-CN"/>
              </w:rPr>
              <w:t>区直机关</w:t>
            </w:r>
            <w:r>
              <w:rPr>
                <w:rFonts w:hint="eastAsia" w:ascii="仿宋_GB2312" w:hAnsi="仿宋_GB2312" w:eastAsia="仿宋_GB2312" w:cs="仿宋_GB2312"/>
                <w:kern w:val="0"/>
                <w:sz w:val="21"/>
                <w:szCs w:val="21"/>
              </w:rPr>
              <w:t>党的建设</w:t>
            </w:r>
            <w:r>
              <w:rPr>
                <w:rFonts w:hint="eastAsia" w:ascii="仿宋_GB2312" w:hAnsi="仿宋_GB2312" w:eastAsia="仿宋_GB2312" w:cs="仿宋_GB2312"/>
                <w:kern w:val="0"/>
                <w:sz w:val="21"/>
                <w:szCs w:val="21"/>
                <w:lang w:val="en-US" w:eastAsia="zh-CN"/>
              </w:rPr>
              <w:t>,</w:t>
            </w:r>
            <w:r>
              <w:rPr>
                <w:rFonts w:hint="eastAsia" w:ascii="仿宋_GB2312" w:hAnsi="仿宋_GB2312" w:eastAsia="仿宋_GB2312" w:cs="仿宋_GB2312"/>
                <w:kern w:val="0"/>
                <w:sz w:val="21"/>
                <w:szCs w:val="21"/>
              </w:rPr>
              <w:t>提高机关党建质量</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color w:val="000000"/>
                <w:kern w:val="0"/>
                <w:sz w:val="21"/>
                <w:szCs w:val="21"/>
              </w:rPr>
              <w:t>改善帮扶地区环境</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促进</w:t>
            </w:r>
            <w:r>
              <w:rPr>
                <w:rFonts w:hint="eastAsia" w:ascii="仿宋_GB2312" w:hAnsi="仿宋_GB2312" w:eastAsia="仿宋_GB2312" w:cs="仿宋_GB2312"/>
                <w:color w:val="000000"/>
                <w:kern w:val="0"/>
                <w:sz w:val="21"/>
                <w:szCs w:val="21"/>
                <w:lang w:eastAsia="zh-CN"/>
              </w:rPr>
              <w:t>帮扶</w:t>
            </w:r>
            <w:r>
              <w:rPr>
                <w:rFonts w:hint="eastAsia" w:ascii="仿宋_GB2312" w:hAnsi="仿宋_GB2312" w:eastAsia="仿宋_GB2312" w:cs="仿宋_GB2312"/>
                <w:color w:val="000000"/>
                <w:kern w:val="0"/>
                <w:sz w:val="21"/>
                <w:szCs w:val="21"/>
                <w:lang w:val="en-US" w:eastAsia="zh-CN"/>
              </w:rPr>
              <w:t>地区</w:t>
            </w:r>
            <w:r>
              <w:rPr>
                <w:rFonts w:hint="eastAsia" w:ascii="仿宋_GB2312" w:hAnsi="仿宋_GB2312" w:eastAsia="仿宋_GB2312" w:cs="仿宋_GB2312"/>
                <w:color w:val="000000"/>
                <w:kern w:val="0"/>
                <w:sz w:val="21"/>
                <w:szCs w:val="21"/>
              </w:rPr>
              <w:t>经济全面发展</w:t>
            </w:r>
            <w:r>
              <w:rPr>
                <w:rFonts w:hint="eastAsia" w:ascii="仿宋_GB2312" w:hAnsi="仿宋_GB2312" w:eastAsia="仿宋_GB2312" w:cs="仿宋_GB2312"/>
                <w:color w:val="000000"/>
                <w:kern w:val="0"/>
                <w:sz w:val="21"/>
                <w:szCs w:val="21"/>
                <w:lang w:eastAsia="zh-CN"/>
              </w:rPr>
              <w:t>和振兴，保障残疾人就业。</w:t>
            </w:r>
            <w:r>
              <w:rPr>
                <w:rFonts w:hint="eastAsia" w:ascii="仿宋_GB2312" w:hAnsi="仿宋_GB2312" w:eastAsia="仿宋_GB2312" w:cs="仿宋_GB2312"/>
                <w:kern w:val="0"/>
                <w:sz w:val="21"/>
                <w:szCs w:val="21"/>
              </w:rPr>
              <w:t>　</w:t>
            </w:r>
          </w:p>
          <w:p>
            <w:pPr>
              <w:widowControl/>
              <w:jc w:val="left"/>
              <w:rPr>
                <w:rFonts w:hint="eastAsia" w:ascii="仿宋_GB2312" w:hAnsi="仿宋_GB2312" w:eastAsia="仿宋_GB2312" w:cs="仿宋_GB2312"/>
                <w:sz w:val="22"/>
                <w:szCs w:val="22"/>
              </w:rPr>
            </w:pPr>
            <w:r>
              <w:rPr>
                <w:rFonts w:hint="eastAsia" w:ascii="仿宋_GB2312" w:hAnsi="仿宋_GB2312" w:eastAsia="仿宋_GB2312" w:cs="仿宋_GB2312"/>
                <w:kern w:val="0"/>
                <w:sz w:val="21"/>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jc w:val="center"/>
        </w:trPr>
        <w:tc>
          <w:tcPr>
            <w:tcW w:w="774"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331" w:type="dxa"/>
            <w:vMerge w:val="continue"/>
            <w:tcBorders>
              <w:top w:val="nil"/>
              <w:bottom w:val="nil"/>
            </w:tcBorders>
            <w:vAlign w:val="center"/>
          </w:tcPr>
          <w:p>
            <w:pPr>
              <w:pStyle w:val="15"/>
              <w:rPr>
                <w:rFonts w:hint="eastAsia" w:ascii="仿宋_GB2312" w:hAnsi="仿宋_GB2312" w:eastAsia="仿宋_GB2312" w:cs="仿宋_GB2312"/>
                <w:sz w:val="22"/>
                <w:szCs w:val="22"/>
              </w:rPr>
            </w:pPr>
          </w:p>
        </w:tc>
        <w:tc>
          <w:tcPr>
            <w:tcW w:w="1073" w:type="dxa"/>
            <w:vAlign w:val="center"/>
          </w:tcPr>
          <w:p>
            <w:pPr>
              <w:spacing w:before="173" w:line="219"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社会</w:t>
            </w:r>
            <w:r>
              <w:rPr>
                <w:rFonts w:hint="eastAsia" w:ascii="仿宋_GB2312" w:hAnsi="仿宋_GB2312" w:eastAsia="仿宋_GB2312" w:cs="仿宋_GB2312"/>
                <w:spacing w:val="-2"/>
                <w:sz w:val="22"/>
                <w:szCs w:val="22"/>
                <w:lang w:val="en-US" w:eastAsia="zh-CN"/>
              </w:rPr>
              <w:t xml:space="preserve">   </w:t>
            </w:r>
            <w:r>
              <w:rPr>
                <w:rFonts w:hint="eastAsia" w:ascii="仿宋_GB2312" w:hAnsi="仿宋_GB2312" w:eastAsia="仿宋_GB2312" w:cs="仿宋_GB2312"/>
                <w:spacing w:val="-2"/>
                <w:sz w:val="22"/>
                <w:szCs w:val="22"/>
              </w:rPr>
              <w:t>效益</w:t>
            </w:r>
          </w:p>
        </w:tc>
        <w:tc>
          <w:tcPr>
            <w:tcW w:w="1597" w:type="dxa"/>
            <w:vAlign w:val="center"/>
          </w:tcPr>
          <w:p>
            <w:pPr>
              <w:widowControl/>
              <w:jc w:val="left"/>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kern w:val="0"/>
                <w:sz w:val="21"/>
                <w:szCs w:val="21"/>
              </w:rPr>
              <w:t>以党建促进中心工作开展</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color w:val="000000"/>
                <w:kern w:val="0"/>
                <w:sz w:val="21"/>
                <w:szCs w:val="21"/>
              </w:rPr>
              <w:t>对口地区</w:t>
            </w:r>
            <w:r>
              <w:rPr>
                <w:rFonts w:hint="eastAsia" w:ascii="仿宋_GB2312" w:hAnsi="仿宋_GB2312" w:eastAsia="仿宋_GB2312" w:cs="仿宋_GB2312"/>
                <w:kern w:val="0"/>
                <w:sz w:val="21"/>
                <w:szCs w:val="21"/>
                <w:lang w:eastAsia="zh-CN"/>
              </w:rPr>
              <w:t>残疾人可就业。</w:t>
            </w:r>
            <w:r>
              <w:rPr>
                <w:rFonts w:hint="eastAsia" w:ascii="仿宋_GB2312" w:hAnsi="仿宋_GB2312" w:eastAsia="仿宋_GB2312" w:cs="仿宋_GB2312"/>
                <w:kern w:val="0"/>
                <w:sz w:val="21"/>
                <w:szCs w:val="21"/>
              </w:rPr>
              <w:t>　</w:t>
            </w:r>
          </w:p>
        </w:tc>
        <w:tc>
          <w:tcPr>
            <w:tcW w:w="1287"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4669" w:type="dxa"/>
            <w:vMerge w:val="continue"/>
            <w:vAlign w:val="center"/>
          </w:tcPr>
          <w:p>
            <w:pPr>
              <w:widowControl/>
              <w:jc w:val="left"/>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jc w:val="center"/>
        </w:trPr>
        <w:tc>
          <w:tcPr>
            <w:tcW w:w="774"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331" w:type="dxa"/>
            <w:vMerge w:val="continue"/>
            <w:tcBorders>
              <w:top w:val="nil"/>
            </w:tcBorders>
            <w:vAlign w:val="center"/>
          </w:tcPr>
          <w:p>
            <w:pPr>
              <w:pStyle w:val="15"/>
              <w:rPr>
                <w:rFonts w:hint="eastAsia" w:ascii="仿宋_GB2312" w:hAnsi="仿宋_GB2312" w:eastAsia="仿宋_GB2312" w:cs="仿宋_GB2312"/>
                <w:sz w:val="22"/>
                <w:szCs w:val="22"/>
              </w:rPr>
            </w:pPr>
          </w:p>
        </w:tc>
        <w:tc>
          <w:tcPr>
            <w:tcW w:w="1073" w:type="dxa"/>
            <w:vAlign w:val="center"/>
          </w:tcPr>
          <w:p>
            <w:pPr>
              <w:spacing w:before="104" w:line="22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生态</w:t>
            </w:r>
            <w:r>
              <w:rPr>
                <w:rFonts w:hint="eastAsia" w:ascii="仿宋_GB2312" w:hAnsi="仿宋_GB2312" w:eastAsia="仿宋_GB2312" w:cs="仿宋_GB2312"/>
                <w:spacing w:val="-2"/>
                <w:sz w:val="22"/>
                <w:szCs w:val="22"/>
                <w:lang w:val="en-US" w:eastAsia="zh-CN"/>
              </w:rPr>
              <w:t xml:space="preserve">   </w:t>
            </w:r>
            <w:r>
              <w:rPr>
                <w:rFonts w:hint="eastAsia" w:ascii="仿宋_GB2312" w:hAnsi="仿宋_GB2312" w:eastAsia="仿宋_GB2312" w:cs="仿宋_GB2312"/>
                <w:spacing w:val="-2"/>
                <w:sz w:val="22"/>
                <w:szCs w:val="22"/>
              </w:rPr>
              <w:t>效益</w:t>
            </w:r>
          </w:p>
        </w:tc>
        <w:tc>
          <w:tcPr>
            <w:tcW w:w="1597" w:type="dxa"/>
            <w:vAlign w:val="center"/>
          </w:tcPr>
          <w:p>
            <w:pPr>
              <w:widowControl/>
              <w:jc w:val="left"/>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kern w:val="0"/>
                <w:sz w:val="21"/>
                <w:szCs w:val="21"/>
              </w:rPr>
              <w:t>提高机关党建质量</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color w:val="000000"/>
                <w:kern w:val="0"/>
                <w:sz w:val="21"/>
                <w:szCs w:val="21"/>
              </w:rPr>
              <w:t>改善</w:t>
            </w:r>
            <w:r>
              <w:rPr>
                <w:rFonts w:hint="eastAsia" w:ascii="仿宋_GB2312" w:hAnsi="仿宋_GB2312" w:eastAsia="仿宋_GB2312" w:cs="仿宋_GB2312"/>
                <w:color w:val="000000"/>
                <w:kern w:val="0"/>
                <w:sz w:val="21"/>
                <w:szCs w:val="21"/>
                <w:lang w:eastAsia="zh-CN"/>
              </w:rPr>
              <w:t>就业</w:t>
            </w:r>
            <w:r>
              <w:rPr>
                <w:rFonts w:hint="eastAsia" w:ascii="仿宋_GB2312" w:hAnsi="仿宋_GB2312" w:eastAsia="仿宋_GB2312" w:cs="仿宋_GB2312"/>
                <w:color w:val="000000"/>
                <w:kern w:val="0"/>
                <w:sz w:val="21"/>
                <w:szCs w:val="21"/>
              </w:rPr>
              <w:t>环境</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kern w:val="0"/>
                <w:sz w:val="21"/>
                <w:szCs w:val="21"/>
              </w:rPr>
              <w:t>　</w:t>
            </w:r>
          </w:p>
        </w:tc>
        <w:tc>
          <w:tcPr>
            <w:tcW w:w="1287"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4669" w:type="dxa"/>
            <w:vMerge w:val="continue"/>
            <w:vAlign w:val="center"/>
          </w:tcPr>
          <w:p>
            <w:pPr>
              <w:widowControl/>
              <w:jc w:val="left"/>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774"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331" w:type="dxa"/>
            <w:vMerge w:val="restart"/>
            <w:tcBorders>
              <w:bottom w:val="nil"/>
            </w:tcBorders>
            <w:vAlign w:val="top"/>
          </w:tcPr>
          <w:p>
            <w:pPr>
              <w:pStyle w:val="15"/>
              <w:spacing w:line="241" w:lineRule="auto"/>
              <w:rPr>
                <w:rFonts w:hint="eastAsia" w:ascii="仿宋_GB2312" w:hAnsi="仿宋_GB2312" w:eastAsia="仿宋_GB2312" w:cs="仿宋_GB2312"/>
                <w:sz w:val="22"/>
                <w:szCs w:val="22"/>
              </w:rPr>
            </w:pPr>
          </w:p>
          <w:p>
            <w:pPr>
              <w:pStyle w:val="15"/>
              <w:spacing w:line="241" w:lineRule="auto"/>
              <w:rPr>
                <w:rFonts w:hint="eastAsia" w:ascii="仿宋_GB2312" w:hAnsi="仿宋_GB2312" w:eastAsia="仿宋_GB2312" w:cs="仿宋_GB2312"/>
                <w:sz w:val="22"/>
                <w:szCs w:val="22"/>
              </w:rPr>
            </w:pPr>
          </w:p>
          <w:p>
            <w:pPr>
              <w:pStyle w:val="15"/>
              <w:spacing w:line="242" w:lineRule="auto"/>
              <w:rPr>
                <w:rFonts w:hint="eastAsia" w:ascii="仿宋_GB2312" w:hAnsi="仿宋_GB2312" w:eastAsia="仿宋_GB2312" w:cs="仿宋_GB2312"/>
                <w:sz w:val="22"/>
                <w:szCs w:val="22"/>
              </w:rPr>
            </w:pPr>
          </w:p>
          <w:p>
            <w:pPr>
              <w:pStyle w:val="15"/>
              <w:spacing w:line="242" w:lineRule="auto"/>
              <w:rPr>
                <w:rFonts w:hint="eastAsia" w:ascii="仿宋_GB2312" w:hAnsi="仿宋_GB2312" w:eastAsia="仿宋_GB2312" w:cs="仿宋_GB2312"/>
                <w:sz w:val="22"/>
                <w:szCs w:val="22"/>
              </w:rPr>
            </w:pPr>
          </w:p>
          <w:p>
            <w:pPr>
              <w:pStyle w:val="15"/>
              <w:spacing w:line="242" w:lineRule="auto"/>
              <w:rPr>
                <w:rFonts w:hint="eastAsia" w:ascii="仿宋_GB2312" w:hAnsi="仿宋_GB2312" w:eastAsia="仿宋_GB2312" w:cs="仿宋_GB2312"/>
                <w:sz w:val="22"/>
                <w:szCs w:val="22"/>
              </w:rPr>
            </w:pPr>
          </w:p>
          <w:p>
            <w:pPr>
              <w:pStyle w:val="15"/>
              <w:spacing w:line="242" w:lineRule="auto"/>
              <w:rPr>
                <w:rFonts w:hint="eastAsia" w:ascii="仿宋_GB2312" w:hAnsi="仿宋_GB2312" w:eastAsia="仿宋_GB2312" w:cs="仿宋_GB2312"/>
                <w:sz w:val="22"/>
                <w:szCs w:val="22"/>
              </w:rPr>
            </w:pPr>
          </w:p>
          <w:p>
            <w:pPr>
              <w:spacing w:before="65" w:line="219" w:lineRule="auto"/>
              <w:ind w:left="80"/>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可持</w:t>
            </w:r>
          </w:p>
          <w:p>
            <w:pPr>
              <w:spacing w:before="63" w:line="220" w:lineRule="auto"/>
              <w:ind w:left="80"/>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续发</w:t>
            </w:r>
          </w:p>
          <w:p>
            <w:pPr>
              <w:spacing w:before="72" w:line="221" w:lineRule="auto"/>
              <w:ind w:left="80"/>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展能</w:t>
            </w:r>
            <w:r>
              <w:rPr>
                <w:rFonts w:hint="eastAsia" w:ascii="仿宋_GB2312" w:hAnsi="仿宋_GB2312" w:eastAsia="仿宋_GB2312" w:cs="仿宋_GB2312"/>
                <w:sz w:val="22"/>
                <w:szCs w:val="22"/>
              </w:rPr>
              <w:t>力</w:t>
            </w:r>
          </w:p>
        </w:tc>
        <w:tc>
          <w:tcPr>
            <w:tcW w:w="1073" w:type="dxa"/>
            <w:vMerge w:val="restart"/>
            <w:tcBorders>
              <w:bottom w:val="nil"/>
            </w:tcBorders>
            <w:vAlign w:val="center"/>
          </w:tcPr>
          <w:p>
            <w:pPr>
              <w:pStyle w:val="15"/>
              <w:spacing w:line="375" w:lineRule="auto"/>
              <w:jc w:val="both"/>
              <w:rPr>
                <w:rFonts w:hint="eastAsia" w:ascii="仿宋_GB2312" w:hAnsi="仿宋_GB2312" w:eastAsia="仿宋_GB2312" w:cs="仿宋_GB2312"/>
                <w:sz w:val="22"/>
                <w:szCs w:val="22"/>
              </w:rPr>
            </w:pPr>
          </w:p>
          <w:p>
            <w:pPr>
              <w:spacing w:before="65" w:line="219" w:lineRule="auto"/>
              <w:ind w:left="161"/>
              <w:jc w:val="both"/>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体制机制改革</w:t>
            </w:r>
          </w:p>
        </w:tc>
        <w:tc>
          <w:tcPr>
            <w:tcW w:w="1597" w:type="dxa"/>
            <w:vAlign w:val="center"/>
          </w:tcPr>
          <w:p>
            <w:pPr>
              <w:spacing w:before="174" w:line="219" w:lineRule="auto"/>
              <w:ind w:left="102"/>
              <w:jc w:val="left"/>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服务体制改革成效</w:t>
            </w:r>
          </w:p>
        </w:tc>
        <w:tc>
          <w:tcPr>
            <w:tcW w:w="1287"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4669" w:type="dxa"/>
            <w:vAlign w:val="center"/>
          </w:tcPr>
          <w:p>
            <w:pPr>
              <w:pStyle w:val="15"/>
              <w:jc w:val="lef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以群众为本，做服务机关表率。组织机关志愿者服务保障武汉动物园开园，常态化下沉社区开展精神文明创建活动。积极参与美好环境与幸福生活共同缔造，工委书记带头认领并解决古楼社区共勉街小区和夹河社区大三合院小区环境改造项目。班子成员认领车站社区花街打造及环境整治项目。其他党员干部也通过多种途径，协助古楼社区完成社企联动、改善环境、法治宣讲、帮扶微心愿等多个民生实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774"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331"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1073" w:type="dxa"/>
            <w:vMerge w:val="continue"/>
            <w:tcBorders>
              <w:top w:val="nil"/>
            </w:tcBorders>
            <w:vAlign w:val="center"/>
          </w:tcPr>
          <w:p>
            <w:pPr>
              <w:pStyle w:val="15"/>
              <w:jc w:val="left"/>
              <w:rPr>
                <w:rFonts w:hint="eastAsia" w:ascii="仿宋_GB2312" w:hAnsi="仿宋_GB2312" w:eastAsia="仿宋_GB2312" w:cs="仿宋_GB2312"/>
                <w:sz w:val="22"/>
                <w:szCs w:val="22"/>
              </w:rPr>
            </w:pPr>
          </w:p>
        </w:tc>
        <w:tc>
          <w:tcPr>
            <w:tcW w:w="1597" w:type="dxa"/>
            <w:vAlign w:val="top"/>
          </w:tcPr>
          <w:p>
            <w:pPr>
              <w:spacing w:before="75" w:line="210" w:lineRule="auto"/>
              <w:ind w:left="795" w:hanging="783"/>
              <w:jc w:val="left"/>
              <w:rPr>
                <w:rFonts w:hint="eastAsia" w:ascii="仿宋_GB2312" w:hAnsi="仿宋_GB2312" w:eastAsia="仿宋_GB2312" w:cs="仿宋_GB2312"/>
                <w:spacing w:val="-1"/>
                <w:sz w:val="22"/>
                <w:szCs w:val="22"/>
              </w:rPr>
            </w:pPr>
            <w:r>
              <w:rPr>
                <w:rFonts w:hint="eastAsia" w:ascii="仿宋_GB2312" w:hAnsi="仿宋_GB2312" w:eastAsia="仿宋_GB2312" w:cs="仿宋_GB2312"/>
                <w:spacing w:val="-1"/>
                <w:sz w:val="22"/>
                <w:szCs w:val="22"/>
              </w:rPr>
              <w:t>行政管理体制</w:t>
            </w:r>
          </w:p>
          <w:p>
            <w:pPr>
              <w:spacing w:before="75" w:line="210" w:lineRule="auto"/>
              <w:ind w:left="795" w:hanging="783"/>
              <w:jc w:val="left"/>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改革成</w:t>
            </w:r>
            <w:r>
              <w:rPr>
                <w:rFonts w:hint="eastAsia" w:ascii="仿宋_GB2312" w:hAnsi="仿宋_GB2312" w:eastAsia="仿宋_GB2312" w:cs="仿宋_GB2312"/>
                <w:sz w:val="22"/>
                <w:szCs w:val="22"/>
              </w:rPr>
              <w:t>效</w:t>
            </w:r>
          </w:p>
        </w:tc>
        <w:tc>
          <w:tcPr>
            <w:tcW w:w="1287"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4669" w:type="dxa"/>
            <w:vAlign w:val="center"/>
          </w:tcPr>
          <w:p>
            <w:pPr>
              <w:pStyle w:val="15"/>
              <w:jc w:val="both"/>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根据本部门职能指定了科室分工和领导分工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774"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331"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1073" w:type="dxa"/>
            <w:vMerge w:val="restart"/>
            <w:tcBorders>
              <w:bottom w:val="nil"/>
            </w:tcBorders>
            <w:vAlign w:val="center"/>
          </w:tcPr>
          <w:p>
            <w:pPr>
              <w:spacing w:before="65" w:line="219" w:lineRule="auto"/>
              <w:jc w:val="left"/>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人才支撑</w:t>
            </w:r>
          </w:p>
        </w:tc>
        <w:tc>
          <w:tcPr>
            <w:tcW w:w="1597" w:type="dxa"/>
            <w:vAlign w:val="center"/>
          </w:tcPr>
          <w:p>
            <w:pPr>
              <w:spacing w:before="64" w:line="215" w:lineRule="auto"/>
              <w:ind w:left="802" w:right="2" w:hanging="790"/>
              <w:jc w:val="left"/>
              <w:rPr>
                <w:rFonts w:hint="eastAsia" w:ascii="仿宋_GB2312" w:hAnsi="仿宋_GB2312" w:eastAsia="仿宋_GB2312" w:cs="仿宋_GB2312"/>
                <w:spacing w:val="-1"/>
                <w:sz w:val="22"/>
                <w:szCs w:val="22"/>
              </w:rPr>
            </w:pPr>
            <w:r>
              <w:rPr>
                <w:rFonts w:hint="eastAsia" w:ascii="仿宋_GB2312" w:hAnsi="仿宋_GB2312" w:eastAsia="仿宋_GB2312" w:cs="仿宋_GB2312"/>
                <w:spacing w:val="-1"/>
                <w:sz w:val="22"/>
                <w:szCs w:val="22"/>
              </w:rPr>
              <w:t>业务学习与培训</w:t>
            </w:r>
          </w:p>
          <w:p>
            <w:pPr>
              <w:spacing w:before="64" w:line="215" w:lineRule="auto"/>
              <w:ind w:left="802" w:right="2" w:hanging="790"/>
              <w:jc w:val="left"/>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完成</w:t>
            </w:r>
            <w:r>
              <w:rPr>
                <w:rFonts w:hint="eastAsia" w:ascii="仿宋_GB2312" w:hAnsi="仿宋_GB2312" w:eastAsia="仿宋_GB2312" w:cs="仿宋_GB2312"/>
                <w:sz w:val="22"/>
                <w:szCs w:val="22"/>
              </w:rPr>
              <w:t>率</w:t>
            </w:r>
          </w:p>
        </w:tc>
        <w:tc>
          <w:tcPr>
            <w:tcW w:w="1287"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4669" w:type="dxa"/>
            <w:vAlign w:val="center"/>
          </w:tcPr>
          <w:p>
            <w:pPr>
              <w:pStyle w:val="15"/>
              <w:jc w:val="left"/>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lang w:eastAsia="zh-CN"/>
              </w:rPr>
              <w:t>组织举办党组织书记、新发展党员、发展对象、入党积极分子培训，工委班子全年组织理论学习中心组集中学习12次，举办主题教育读书班1次，开展集中研讨交流2次，班子成员完成调研报告2篇，到区直机关和挂点社区开展集中宣讲3次。组织支部主题党日学习12次，参观见学2次，总支部书记讲党课4次。</w:t>
            </w:r>
            <w:r>
              <w:rPr>
                <w:rFonts w:hint="eastAsia" w:ascii="仿宋_GB2312" w:hAnsi="仿宋_GB2312" w:eastAsia="仿宋_GB2312" w:cs="仿宋_GB2312"/>
                <w:spacing w:val="-1"/>
                <w:sz w:val="22"/>
                <w:szCs w:val="22"/>
              </w:rPr>
              <w:t>学习与培训完成</w:t>
            </w:r>
            <w:r>
              <w:rPr>
                <w:rFonts w:hint="eastAsia" w:ascii="仿宋_GB2312" w:hAnsi="仿宋_GB2312" w:eastAsia="仿宋_GB2312" w:cs="仿宋_GB2312"/>
                <w:sz w:val="22"/>
                <w:szCs w:val="22"/>
              </w:rPr>
              <w:t>率</w:t>
            </w:r>
            <w:r>
              <w:rPr>
                <w:rFonts w:hint="eastAsia" w:ascii="仿宋_GB2312" w:hAnsi="仿宋_GB2312" w:eastAsia="仿宋_GB2312" w:cs="仿宋_GB2312"/>
                <w:sz w:val="22"/>
                <w:szCs w:val="22"/>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774"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331"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1073" w:type="dxa"/>
            <w:vMerge w:val="continue"/>
            <w:tcBorders>
              <w:top w:val="nil"/>
              <w:bottom w:val="nil"/>
            </w:tcBorders>
            <w:vAlign w:val="center"/>
          </w:tcPr>
          <w:p>
            <w:pPr>
              <w:pStyle w:val="15"/>
              <w:jc w:val="left"/>
              <w:rPr>
                <w:rFonts w:hint="eastAsia" w:ascii="仿宋_GB2312" w:hAnsi="仿宋_GB2312" w:eastAsia="仿宋_GB2312" w:cs="仿宋_GB2312"/>
                <w:sz w:val="22"/>
                <w:szCs w:val="22"/>
              </w:rPr>
            </w:pPr>
          </w:p>
        </w:tc>
        <w:tc>
          <w:tcPr>
            <w:tcW w:w="1597" w:type="dxa"/>
            <w:vAlign w:val="top"/>
          </w:tcPr>
          <w:p>
            <w:pPr>
              <w:keepNext w:val="0"/>
              <w:keepLines w:val="0"/>
              <w:pageBreakBefore w:val="0"/>
              <w:widowControl/>
              <w:kinsoku w:val="0"/>
              <w:wordWrap/>
              <w:overflowPunct/>
              <w:topLinePunct w:val="0"/>
              <w:autoSpaceDE w:val="0"/>
              <w:autoSpaceDN w:val="0"/>
              <w:bidi w:val="0"/>
              <w:adjustRightInd w:val="0"/>
              <w:snapToGrid w:val="0"/>
              <w:spacing w:before="144" w:line="160" w:lineRule="exact"/>
              <w:ind w:left="602" w:right="2" w:hanging="590"/>
              <w:jc w:val="left"/>
              <w:textAlignment w:val="baseline"/>
              <w:rPr>
                <w:rFonts w:hint="eastAsia" w:ascii="仿宋_GB2312" w:hAnsi="仿宋_GB2312" w:eastAsia="仿宋_GB2312" w:cs="仿宋_GB2312"/>
                <w:spacing w:val="-1"/>
                <w:sz w:val="22"/>
                <w:szCs w:val="22"/>
              </w:rPr>
            </w:pPr>
            <w:r>
              <w:rPr>
                <w:rFonts w:hint="eastAsia" w:ascii="仿宋_GB2312" w:hAnsi="仿宋_GB2312" w:eastAsia="仿宋_GB2312" w:cs="仿宋_GB2312"/>
                <w:spacing w:val="-1"/>
                <w:sz w:val="22"/>
                <w:szCs w:val="22"/>
              </w:rPr>
              <w:t>干部队伍体系建</w:t>
            </w:r>
          </w:p>
          <w:p>
            <w:pPr>
              <w:keepNext w:val="0"/>
              <w:keepLines w:val="0"/>
              <w:pageBreakBefore w:val="0"/>
              <w:widowControl/>
              <w:kinsoku w:val="0"/>
              <w:wordWrap/>
              <w:overflowPunct/>
              <w:topLinePunct w:val="0"/>
              <w:autoSpaceDE w:val="0"/>
              <w:autoSpaceDN w:val="0"/>
              <w:bidi w:val="0"/>
              <w:adjustRightInd w:val="0"/>
              <w:snapToGrid w:val="0"/>
              <w:spacing w:before="144" w:line="160" w:lineRule="exact"/>
              <w:ind w:left="602" w:right="2" w:hanging="590"/>
              <w:jc w:val="left"/>
              <w:textAlignment w:val="baseline"/>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设规</w:t>
            </w:r>
            <w:r>
              <w:rPr>
                <w:rFonts w:hint="eastAsia" w:ascii="仿宋_GB2312" w:hAnsi="仿宋_GB2312" w:eastAsia="仿宋_GB2312" w:cs="仿宋_GB2312"/>
                <w:spacing w:val="-2"/>
                <w:sz w:val="22"/>
                <w:szCs w:val="22"/>
              </w:rPr>
              <w:t>划情况</w:t>
            </w:r>
          </w:p>
        </w:tc>
        <w:tc>
          <w:tcPr>
            <w:tcW w:w="1287" w:type="dxa"/>
            <w:vAlign w:val="center"/>
          </w:tcPr>
          <w:p>
            <w:pPr>
              <w:keepNext w:val="0"/>
              <w:keepLines w:val="0"/>
              <w:pageBreakBefore w:val="0"/>
              <w:widowControl/>
              <w:kinsoku w:val="0"/>
              <w:wordWrap/>
              <w:overflowPunct/>
              <w:topLinePunct w:val="0"/>
              <w:autoSpaceDE w:val="0"/>
              <w:autoSpaceDN w:val="0"/>
              <w:bidi w:val="0"/>
              <w:adjustRightInd w:val="0"/>
              <w:snapToGrid w:val="0"/>
              <w:spacing w:line="160" w:lineRule="exact"/>
              <w:jc w:val="center"/>
              <w:textAlignment w:val="baseline"/>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4669"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仿宋_GB2312" w:hAnsi="仿宋_GB2312" w:eastAsia="仿宋_GB2312" w:cs="仿宋_GB2312"/>
                <w:sz w:val="22"/>
                <w:szCs w:val="22"/>
              </w:rPr>
            </w:pPr>
            <w:r>
              <w:rPr>
                <w:rFonts w:hint="eastAsia" w:ascii="仿宋_GB2312" w:hAnsi="仿宋_GB2312" w:eastAsia="仿宋_GB2312" w:cs="仿宋_GB2312"/>
                <w:lang w:val="en-US" w:eastAsia="zh-CN"/>
              </w:rPr>
              <w:t>全年完成12家党组织换届，17家党组织调整，发展党员15人。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774"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331" w:type="dxa"/>
            <w:vMerge w:val="continue"/>
            <w:tcBorders>
              <w:top w:val="nil"/>
              <w:bottom w:val="nil"/>
            </w:tcBorders>
            <w:vAlign w:val="top"/>
          </w:tcPr>
          <w:p>
            <w:pPr>
              <w:pStyle w:val="15"/>
              <w:rPr>
                <w:rFonts w:hint="eastAsia" w:ascii="仿宋_GB2312" w:hAnsi="仿宋_GB2312" w:eastAsia="仿宋_GB2312" w:cs="仿宋_GB2312"/>
                <w:sz w:val="22"/>
                <w:szCs w:val="22"/>
              </w:rPr>
            </w:pPr>
          </w:p>
        </w:tc>
        <w:tc>
          <w:tcPr>
            <w:tcW w:w="1073" w:type="dxa"/>
            <w:vMerge w:val="continue"/>
            <w:tcBorders>
              <w:top w:val="nil"/>
            </w:tcBorders>
            <w:vAlign w:val="center"/>
          </w:tcPr>
          <w:p>
            <w:pPr>
              <w:pStyle w:val="15"/>
              <w:jc w:val="left"/>
              <w:rPr>
                <w:rFonts w:hint="eastAsia" w:ascii="仿宋_GB2312" w:hAnsi="仿宋_GB2312" w:eastAsia="仿宋_GB2312" w:cs="仿宋_GB2312"/>
                <w:sz w:val="22"/>
                <w:szCs w:val="22"/>
              </w:rPr>
            </w:pPr>
          </w:p>
        </w:tc>
        <w:tc>
          <w:tcPr>
            <w:tcW w:w="1597" w:type="dxa"/>
            <w:vAlign w:val="top"/>
          </w:tcPr>
          <w:p>
            <w:pPr>
              <w:spacing w:before="55" w:line="237" w:lineRule="auto"/>
              <w:ind w:left="700" w:hanging="688"/>
              <w:jc w:val="left"/>
              <w:rPr>
                <w:rFonts w:hint="eastAsia" w:ascii="仿宋_GB2312" w:hAnsi="仿宋_GB2312" w:eastAsia="仿宋_GB2312" w:cs="仿宋_GB2312"/>
                <w:spacing w:val="-11"/>
                <w:sz w:val="22"/>
                <w:szCs w:val="22"/>
              </w:rPr>
            </w:pPr>
            <w:r>
              <w:rPr>
                <w:rFonts w:hint="eastAsia" w:ascii="仿宋_GB2312" w:hAnsi="仿宋_GB2312" w:eastAsia="仿宋_GB2312" w:cs="仿宋_GB2312"/>
                <w:spacing w:val="-12"/>
                <w:sz w:val="22"/>
                <w:szCs w:val="22"/>
              </w:rPr>
              <w:t>高学</w:t>
            </w:r>
            <w:r>
              <w:rPr>
                <w:rFonts w:hint="eastAsia" w:ascii="仿宋_GB2312" w:hAnsi="仿宋_GB2312" w:eastAsia="仿宋_GB2312" w:cs="仿宋_GB2312"/>
                <w:spacing w:val="-11"/>
                <w:sz w:val="22"/>
                <w:szCs w:val="22"/>
              </w:rPr>
              <w:t>历.高层次人</w:t>
            </w:r>
          </w:p>
          <w:p>
            <w:pPr>
              <w:spacing w:before="55" w:line="237" w:lineRule="auto"/>
              <w:ind w:left="700" w:hanging="688"/>
              <w:jc w:val="left"/>
              <w:rPr>
                <w:rFonts w:hint="eastAsia" w:ascii="仿宋_GB2312" w:hAnsi="仿宋_GB2312" w:eastAsia="仿宋_GB2312" w:cs="仿宋_GB2312"/>
                <w:sz w:val="22"/>
                <w:szCs w:val="22"/>
              </w:rPr>
            </w:pPr>
            <w:r>
              <w:rPr>
                <w:rFonts w:hint="eastAsia" w:ascii="仿宋_GB2312" w:hAnsi="仿宋_GB2312" w:eastAsia="仿宋_GB2312" w:cs="仿宋_GB2312"/>
                <w:spacing w:val="-11"/>
                <w:sz w:val="22"/>
                <w:szCs w:val="22"/>
              </w:rPr>
              <w:t>才</w:t>
            </w:r>
            <w:r>
              <w:rPr>
                <w:rFonts w:hint="eastAsia" w:ascii="仿宋_GB2312" w:hAnsi="仿宋_GB2312" w:eastAsia="仿宋_GB2312" w:cs="仿宋_GB2312"/>
                <w:spacing w:val="-9"/>
                <w:sz w:val="22"/>
                <w:szCs w:val="22"/>
              </w:rPr>
              <w:t>储</w:t>
            </w:r>
            <w:r>
              <w:rPr>
                <w:rFonts w:hint="eastAsia" w:ascii="仿宋_GB2312" w:hAnsi="仿宋_GB2312" w:eastAsia="仿宋_GB2312" w:cs="仿宋_GB2312"/>
                <w:spacing w:val="-3"/>
                <w:sz w:val="22"/>
                <w:szCs w:val="22"/>
              </w:rPr>
              <w:t>备率</w:t>
            </w:r>
          </w:p>
        </w:tc>
        <w:tc>
          <w:tcPr>
            <w:tcW w:w="1287"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4669" w:type="dxa"/>
            <w:vAlign w:val="center"/>
          </w:tcPr>
          <w:p>
            <w:pPr>
              <w:pStyle w:val="15"/>
              <w:jc w:val="left"/>
              <w:rPr>
                <w:rFonts w:hint="eastAsia" w:ascii="仿宋_GB2312" w:hAnsi="仿宋_GB2312" w:eastAsia="仿宋_GB2312" w:cs="仿宋_GB2312"/>
                <w:sz w:val="22"/>
                <w:szCs w:val="22"/>
              </w:rPr>
            </w:pPr>
            <w:r>
              <w:rPr>
                <w:rFonts w:hint="eastAsia" w:ascii="仿宋_GB2312" w:hAnsi="仿宋_GB2312" w:eastAsia="仿宋_GB2312" w:cs="仿宋_GB2312"/>
                <w:lang w:val="en-US" w:eastAsia="zh-CN"/>
              </w:rPr>
              <w:t>发展区直机关单位党员15人。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74" w:type="dxa"/>
            <w:vMerge w:val="continue"/>
            <w:tcBorders>
              <w:top w:val="nil"/>
              <w:bottom w:val="single" w:color="auto" w:sz="4" w:space="0"/>
            </w:tcBorders>
            <w:vAlign w:val="top"/>
          </w:tcPr>
          <w:p>
            <w:pPr>
              <w:pStyle w:val="15"/>
              <w:rPr>
                <w:rFonts w:hint="eastAsia" w:ascii="仿宋_GB2312" w:hAnsi="仿宋_GB2312" w:eastAsia="仿宋_GB2312" w:cs="仿宋_GB2312"/>
                <w:sz w:val="22"/>
                <w:szCs w:val="22"/>
              </w:rPr>
            </w:pPr>
          </w:p>
        </w:tc>
        <w:tc>
          <w:tcPr>
            <w:tcW w:w="331" w:type="dxa"/>
            <w:vMerge w:val="continue"/>
            <w:tcBorders>
              <w:top w:val="nil"/>
              <w:bottom w:val="single" w:color="auto" w:sz="4" w:space="0"/>
            </w:tcBorders>
            <w:vAlign w:val="top"/>
          </w:tcPr>
          <w:p>
            <w:pPr>
              <w:pStyle w:val="15"/>
              <w:rPr>
                <w:rFonts w:hint="eastAsia" w:ascii="仿宋_GB2312" w:hAnsi="仿宋_GB2312" w:eastAsia="仿宋_GB2312" w:cs="仿宋_GB2312"/>
                <w:sz w:val="22"/>
                <w:szCs w:val="22"/>
              </w:rPr>
            </w:pPr>
          </w:p>
        </w:tc>
        <w:tc>
          <w:tcPr>
            <w:tcW w:w="1073" w:type="dxa"/>
            <w:tcBorders>
              <w:bottom w:val="single" w:color="auto" w:sz="4" w:space="0"/>
            </w:tcBorders>
            <w:vAlign w:val="center"/>
          </w:tcPr>
          <w:p>
            <w:pPr>
              <w:spacing w:before="65" w:line="219" w:lineRule="auto"/>
              <w:jc w:val="left"/>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科技支撑</w:t>
            </w:r>
          </w:p>
        </w:tc>
        <w:tc>
          <w:tcPr>
            <w:tcW w:w="1597" w:type="dxa"/>
            <w:tcBorders>
              <w:bottom w:val="single" w:color="auto" w:sz="4" w:space="0"/>
            </w:tcBorders>
            <w:vAlign w:val="center"/>
          </w:tcPr>
          <w:p>
            <w:pPr>
              <w:spacing w:before="177" w:line="219" w:lineRule="auto"/>
              <w:jc w:val="both"/>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信息化建设情况</w:t>
            </w:r>
          </w:p>
        </w:tc>
        <w:tc>
          <w:tcPr>
            <w:tcW w:w="1287" w:type="dxa"/>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绩效基本型</w:t>
            </w:r>
          </w:p>
        </w:tc>
        <w:tc>
          <w:tcPr>
            <w:tcW w:w="4669" w:type="dxa"/>
            <w:vAlign w:val="center"/>
          </w:tcPr>
          <w:p>
            <w:pPr>
              <w:pStyle w:val="15"/>
              <w:jc w:val="lef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在中央和省市主流媒体，省市纪委、市直机关工委网站以及省市杂志内刊等平台刊稿45篇，较去年刊稿量大幅提升。充分运用信息化手段提升工作效率及管理效能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6" w:hRule="atLeast"/>
          <w:jc w:val="center"/>
        </w:trPr>
        <w:tc>
          <w:tcPr>
            <w:tcW w:w="1105" w:type="dxa"/>
            <w:gridSpan w:val="2"/>
            <w:vAlign w:val="top"/>
          </w:tcPr>
          <w:p>
            <w:pPr>
              <w:pStyle w:val="15"/>
              <w:spacing w:line="294" w:lineRule="auto"/>
              <w:rPr>
                <w:rFonts w:hint="eastAsia" w:ascii="仿宋_GB2312" w:hAnsi="仿宋_GB2312" w:eastAsia="仿宋_GB2312" w:cs="仿宋_GB2312"/>
                <w:sz w:val="22"/>
                <w:szCs w:val="22"/>
              </w:rPr>
            </w:pPr>
          </w:p>
          <w:p>
            <w:pPr>
              <w:pStyle w:val="15"/>
              <w:spacing w:line="294" w:lineRule="auto"/>
              <w:rPr>
                <w:rFonts w:hint="eastAsia" w:ascii="仿宋_GB2312" w:hAnsi="仿宋_GB2312" w:eastAsia="仿宋_GB2312" w:cs="仿宋_GB2312"/>
                <w:sz w:val="22"/>
                <w:szCs w:val="22"/>
              </w:rPr>
            </w:pPr>
          </w:p>
          <w:p>
            <w:pPr>
              <w:pStyle w:val="15"/>
              <w:spacing w:line="295" w:lineRule="auto"/>
              <w:rPr>
                <w:rFonts w:hint="eastAsia" w:ascii="仿宋_GB2312" w:hAnsi="仿宋_GB2312" w:eastAsia="仿宋_GB2312" w:cs="仿宋_GB2312"/>
                <w:sz w:val="22"/>
                <w:szCs w:val="22"/>
              </w:rPr>
            </w:pPr>
          </w:p>
          <w:p>
            <w:pPr>
              <w:spacing w:before="65" w:line="253" w:lineRule="auto"/>
              <w:ind w:left="294" w:hanging="279"/>
              <w:jc w:val="left"/>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偏差大或</w:t>
            </w:r>
          </w:p>
          <w:p>
            <w:pPr>
              <w:spacing w:before="65" w:line="253" w:lineRule="auto"/>
              <w:ind w:left="294" w:hanging="279"/>
              <w:jc w:val="left"/>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目标未完</w:t>
            </w:r>
          </w:p>
          <w:p>
            <w:pPr>
              <w:spacing w:before="65" w:line="253" w:lineRule="auto"/>
              <w:ind w:left="294" w:hanging="279"/>
              <w:jc w:val="left"/>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成原因分</w:t>
            </w:r>
          </w:p>
          <w:p>
            <w:pPr>
              <w:spacing w:before="65" w:line="253" w:lineRule="auto"/>
              <w:ind w:left="294" w:hanging="279"/>
              <w:jc w:val="left"/>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析</w:t>
            </w:r>
          </w:p>
        </w:tc>
        <w:tc>
          <w:tcPr>
            <w:tcW w:w="8626" w:type="dxa"/>
            <w:gridSpan w:val="4"/>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sz w:val="21"/>
                <w:szCs w:val="21"/>
                <w:lang w:eastAsia="zh-CN"/>
              </w:rPr>
              <w:t>整体偏差不大，年初预算基本完成。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1" w:hRule="atLeast"/>
          <w:jc w:val="center"/>
        </w:trPr>
        <w:tc>
          <w:tcPr>
            <w:tcW w:w="1105" w:type="dxa"/>
            <w:gridSpan w:val="2"/>
            <w:vAlign w:val="top"/>
          </w:tcPr>
          <w:p>
            <w:pPr>
              <w:pStyle w:val="15"/>
              <w:spacing w:line="246" w:lineRule="auto"/>
              <w:rPr>
                <w:rFonts w:hint="eastAsia" w:ascii="仿宋_GB2312" w:hAnsi="仿宋_GB2312" w:eastAsia="仿宋_GB2312" w:cs="仿宋_GB2312"/>
                <w:sz w:val="22"/>
                <w:szCs w:val="22"/>
              </w:rPr>
            </w:pPr>
          </w:p>
          <w:p>
            <w:pPr>
              <w:pStyle w:val="15"/>
              <w:spacing w:line="246" w:lineRule="auto"/>
              <w:rPr>
                <w:rFonts w:hint="eastAsia" w:ascii="仿宋_GB2312" w:hAnsi="仿宋_GB2312" w:eastAsia="仿宋_GB2312" w:cs="仿宋_GB2312"/>
                <w:sz w:val="22"/>
                <w:szCs w:val="22"/>
              </w:rPr>
            </w:pPr>
          </w:p>
          <w:p>
            <w:pPr>
              <w:pStyle w:val="15"/>
              <w:spacing w:line="247" w:lineRule="auto"/>
              <w:rPr>
                <w:rFonts w:hint="eastAsia" w:ascii="仿宋_GB2312" w:hAnsi="仿宋_GB2312" w:eastAsia="仿宋_GB2312" w:cs="仿宋_GB2312"/>
                <w:sz w:val="22"/>
                <w:szCs w:val="22"/>
              </w:rPr>
            </w:pPr>
          </w:p>
          <w:p>
            <w:pPr>
              <w:pStyle w:val="15"/>
              <w:spacing w:line="247" w:lineRule="auto"/>
              <w:rPr>
                <w:rFonts w:hint="eastAsia" w:ascii="仿宋_GB2312" w:hAnsi="仿宋_GB2312" w:eastAsia="仿宋_GB2312" w:cs="仿宋_GB2312"/>
                <w:sz w:val="22"/>
                <w:szCs w:val="22"/>
              </w:rPr>
            </w:pPr>
          </w:p>
          <w:p>
            <w:pPr>
              <w:spacing w:before="65" w:line="244" w:lineRule="auto"/>
              <w:ind w:left="494" w:right="2" w:hanging="479"/>
              <w:jc w:val="left"/>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改进措施</w:t>
            </w:r>
          </w:p>
          <w:p>
            <w:pPr>
              <w:spacing w:before="65" w:line="244" w:lineRule="auto"/>
              <w:ind w:left="494" w:right="2" w:hanging="479"/>
              <w:jc w:val="left"/>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及结果应</w:t>
            </w:r>
          </w:p>
          <w:p>
            <w:pPr>
              <w:spacing w:before="65" w:line="244" w:lineRule="auto"/>
              <w:ind w:left="494" w:right="2" w:hanging="479"/>
              <w:jc w:val="left"/>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用方案</w:t>
            </w:r>
          </w:p>
        </w:tc>
        <w:tc>
          <w:tcPr>
            <w:tcW w:w="8626" w:type="dxa"/>
            <w:gridSpan w:val="4"/>
            <w:vAlign w:val="center"/>
          </w:tcPr>
          <w:p>
            <w:pPr>
              <w:widowControl/>
              <w:jc w:val="left"/>
              <w:rPr>
                <w:rFonts w:hint="eastAsia"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改进措施：</w:t>
            </w:r>
          </w:p>
          <w:p>
            <w:pPr>
              <w:widowControl/>
              <w:numPr>
                <w:ilvl w:val="0"/>
                <w:numId w:val="0"/>
              </w:numPr>
              <w:ind w:firstLine="420" w:firstLineChars="200"/>
              <w:jc w:val="left"/>
              <w:rPr>
                <w:rFonts w:hint="eastAsia"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1.根据本年底本单位在职在编实有人员信息精准编制第二年人员经费预算（基本支出）、根据本年项目经费支付决算数据和第二年党建工作和乡村振兴工作等工作开展计划（绩效目标），科学合理编制预算，提高部门预算质量。提升预算编制的准确性，从源头上控制项目经费的精细化编制。</w:t>
            </w:r>
          </w:p>
          <w:p>
            <w:pPr>
              <w:widowControl/>
              <w:numPr>
                <w:ilvl w:val="0"/>
                <w:numId w:val="0"/>
              </w:numPr>
              <w:ind w:firstLine="420" w:firstLineChars="200"/>
              <w:jc w:val="left"/>
              <w:rPr>
                <w:rFonts w:hint="eastAsia"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2.按照实施进度合理安排预算支出。</w:t>
            </w:r>
          </w:p>
          <w:p>
            <w:pPr>
              <w:widowControl/>
              <w:rPr>
                <w:rFonts w:hint="eastAsia" w:ascii="仿宋_GB2312" w:hAnsi="仿宋_GB2312" w:eastAsia="仿宋_GB2312" w:cs="仿宋_GB2312"/>
                <w:sz w:val="22"/>
                <w:szCs w:val="22"/>
              </w:rPr>
            </w:pPr>
          </w:p>
        </w:tc>
      </w:tr>
    </w:tbl>
    <w:p>
      <w:pPr>
        <w:spacing w:line="112" w:lineRule="exact"/>
        <w:rPr>
          <w:rFonts w:hint="eastAsia" w:ascii="仿宋_GB2312" w:hAnsi="仿宋_GB2312" w:eastAsia="仿宋_GB2312" w:cs="仿宋_GB2312"/>
          <w:sz w:val="22"/>
          <w:szCs w:val="22"/>
        </w:rPr>
      </w:pPr>
    </w:p>
    <w:p>
      <w:pPr>
        <w:spacing w:before="31" w:line="219" w:lineRule="auto"/>
        <w:ind w:left="454"/>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备注：</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1.基本支出总额和项目支出总额为财政资金实际支出数。</w:t>
      </w:r>
    </w:p>
    <w:p>
      <w:pPr>
        <w:pStyle w:val="5"/>
        <w:spacing w:before="110" w:line="220" w:lineRule="auto"/>
        <w:ind w:left="424" w:firstLine="816" w:firstLineChars="400"/>
        <w:rPr>
          <w:rFonts w:hint="eastAsia" w:ascii="仿宋_GB2312" w:hAnsi="仿宋_GB2312" w:eastAsia="仿宋_GB2312" w:cs="仿宋_GB2312"/>
          <w:sz w:val="22"/>
          <w:szCs w:val="22"/>
        </w:rPr>
      </w:pPr>
      <w:r>
        <w:rPr>
          <w:rFonts w:hint="eastAsia" w:ascii="仿宋_GB2312" w:hAnsi="仿宋_GB2312" w:eastAsia="仿宋_GB2312" w:cs="仿宋_GB2312"/>
          <w:spacing w:val="-8"/>
          <w:sz w:val="22"/>
          <w:szCs w:val="22"/>
        </w:rPr>
        <w:t>2.基于经济性和必要性等因素考虑，满意度</w:t>
      </w:r>
      <w:r>
        <w:rPr>
          <w:rFonts w:hint="eastAsia" w:ascii="仿宋_GB2312" w:hAnsi="仿宋_GB2312" w:eastAsia="仿宋_GB2312" w:cs="仿宋_GB2312"/>
          <w:spacing w:val="-9"/>
          <w:sz w:val="22"/>
          <w:szCs w:val="22"/>
        </w:rPr>
        <w:t>指标暂可不作为必评指标。</w:t>
      </w:r>
    </w:p>
    <w:p>
      <w:pPr>
        <w:tabs>
          <w:tab w:val="left" w:pos="3150"/>
        </w:tabs>
        <w:spacing w:line="540" w:lineRule="exact"/>
        <w:rPr>
          <w:rFonts w:ascii="仿宋_GB2312" w:hAnsi="仿宋" w:eastAsia="仿宋_GB2312" w:cs="仿宋"/>
          <w:sz w:val="32"/>
          <w:szCs w:val="32"/>
        </w:rPr>
      </w:pPr>
    </w:p>
    <w:p>
      <w:pPr>
        <w:spacing w:before="88" w:line="224" w:lineRule="auto"/>
        <w:ind w:left="78"/>
        <w:rPr>
          <w:rFonts w:ascii="黑体" w:hAnsi="黑体" w:eastAsia="黑体" w:cs="黑体"/>
          <w:b w:val="0"/>
          <w:bCs w:val="0"/>
          <w:spacing w:val="-15"/>
          <w:sz w:val="28"/>
          <w:szCs w:val="28"/>
        </w:rPr>
      </w:pPr>
    </w:p>
    <w:p>
      <w:pPr>
        <w:spacing w:before="88" w:line="224" w:lineRule="auto"/>
        <w:ind w:left="78"/>
        <w:rPr>
          <w:rFonts w:ascii="黑体" w:hAnsi="黑体" w:eastAsia="黑体" w:cs="黑体"/>
          <w:b w:val="0"/>
          <w:bCs w:val="0"/>
          <w:spacing w:val="-15"/>
          <w:sz w:val="28"/>
          <w:szCs w:val="28"/>
        </w:rPr>
      </w:pPr>
    </w:p>
    <w:p>
      <w:pPr>
        <w:spacing w:before="88" w:line="224" w:lineRule="auto"/>
        <w:ind w:left="78"/>
        <w:rPr>
          <w:rFonts w:ascii="黑体" w:hAnsi="黑体" w:eastAsia="黑体" w:cs="黑体"/>
          <w:b w:val="0"/>
          <w:bCs w:val="0"/>
          <w:spacing w:val="-15"/>
          <w:sz w:val="28"/>
          <w:szCs w:val="28"/>
        </w:rPr>
      </w:pPr>
    </w:p>
    <w:p>
      <w:pPr>
        <w:spacing w:before="88" w:line="224" w:lineRule="auto"/>
        <w:ind w:left="78"/>
        <w:rPr>
          <w:rFonts w:ascii="黑体" w:hAnsi="黑体" w:eastAsia="黑体" w:cs="黑体"/>
          <w:b w:val="0"/>
          <w:bCs w:val="0"/>
          <w:spacing w:val="-15"/>
          <w:sz w:val="28"/>
          <w:szCs w:val="28"/>
        </w:rPr>
      </w:pPr>
    </w:p>
    <w:p>
      <w:pPr>
        <w:spacing w:before="88" w:line="224" w:lineRule="auto"/>
        <w:ind w:left="78"/>
        <w:rPr>
          <w:rFonts w:ascii="黑体" w:hAnsi="黑体" w:eastAsia="黑体" w:cs="黑体"/>
          <w:b w:val="0"/>
          <w:bCs w:val="0"/>
          <w:spacing w:val="-15"/>
          <w:sz w:val="28"/>
          <w:szCs w:val="28"/>
        </w:rPr>
      </w:pPr>
    </w:p>
    <w:p>
      <w:pPr>
        <w:spacing w:before="88" w:line="224" w:lineRule="auto"/>
        <w:ind w:left="78"/>
        <w:rPr>
          <w:rFonts w:ascii="黑体" w:hAnsi="黑体" w:eastAsia="黑体" w:cs="黑体"/>
          <w:b w:val="0"/>
          <w:bCs w:val="0"/>
          <w:spacing w:val="-15"/>
          <w:sz w:val="28"/>
          <w:szCs w:val="28"/>
        </w:rPr>
      </w:pPr>
    </w:p>
    <w:p>
      <w:pPr>
        <w:spacing w:before="88" w:line="224" w:lineRule="auto"/>
        <w:ind w:left="78"/>
        <w:rPr>
          <w:rFonts w:ascii="黑体" w:hAnsi="黑体" w:eastAsia="黑体" w:cs="黑体"/>
          <w:b w:val="0"/>
          <w:bCs w:val="0"/>
          <w:spacing w:val="-15"/>
          <w:sz w:val="28"/>
          <w:szCs w:val="28"/>
        </w:rPr>
      </w:pPr>
    </w:p>
    <w:p>
      <w:pPr>
        <w:spacing w:before="88" w:line="224" w:lineRule="auto"/>
        <w:ind w:left="78"/>
        <w:rPr>
          <w:rFonts w:ascii="黑体" w:hAnsi="黑体" w:eastAsia="黑体" w:cs="黑体"/>
          <w:b w:val="0"/>
          <w:bCs w:val="0"/>
          <w:spacing w:val="-15"/>
          <w:sz w:val="28"/>
          <w:szCs w:val="28"/>
        </w:rPr>
      </w:pPr>
    </w:p>
    <w:p>
      <w:pPr>
        <w:spacing w:before="88" w:line="224" w:lineRule="auto"/>
        <w:ind w:left="78"/>
        <w:rPr>
          <w:rFonts w:ascii="黑体" w:hAnsi="黑体" w:eastAsia="黑体" w:cs="黑体"/>
          <w:b w:val="0"/>
          <w:bCs w:val="0"/>
          <w:spacing w:val="-15"/>
          <w:sz w:val="28"/>
          <w:szCs w:val="28"/>
        </w:rPr>
      </w:pPr>
    </w:p>
    <w:p>
      <w:pPr>
        <w:spacing w:before="88" w:line="224" w:lineRule="auto"/>
        <w:ind w:left="78"/>
        <w:rPr>
          <w:rFonts w:ascii="黑体" w:hAnsi="黑体" w:eastAsia="黑体" w:cs="黑体"/>
          <w:b w:val="0"/>
          <w:bCs w:val="0"/>
          <w:spacing w:val="-15"/>
          <w:sz w:val="28"/>
          <w:szCs w:val="28"/>
        </w:rPr>
      </w:pPr>
    </w:p>
    <w:p>
      <w:pPr>
        <w:spacing w:before="88" w:line="224" w:lineRule="auto"/>
        <w:ind w:left="78"/>
        <w:rPr>
          <w:rFonts w:ascii="黑体" w:hAnsi="黑体" w:eastAsia="黑体" w:cs="黑体"/>
          <w:b w:val="0"/>
          <w:bCs w:val="0"/>
          <w:spacing w:val="-15"/>
          <w:sz w:val="28"/>
          <w:szCs w:val="28"/>
        </w:rPr>
      </w:pPr>
    </w:p>
    <w:p>
      <w:pPr>
        <w:spacing w:before="88" w:line="224" w:lineRule="auto"/>
        <w:ind w:left="78"/>
        <w:rPr>
          <w:rFonts w:ascii="黑体" w:hAnsi="黑体" w:eastAsia="黑体" w:cs="黑体"/>
          <w:b w:val="0"/>
          <w:bCs w:val="0"/>
          <w:spacing w:val="-15"/>
          <w:sz w:val="28"/>
          <w:szCs w:val="28"/>
        </w:rPr>
      </w:pPr>
    </w:p>
    <w:p>
      <w:pPr>
        <w:spacing w:before="88" w:line="224" w:lineRule="auto"/>
        <w:ind w:left="78"/>
        <w:rPr>
          <w:rFonts w:ascii="黑体" w:hAnsi="黑体" w:eastAsia="黑体" w:cs="黑体"/>
          <w:b w:val="0"/>
          <w:bCs w:val="0"/>
          <w:spacing w:val="-15"/>
          <w:sz w:val="28"/>
          <w:szCs w:val="28"/>
        </w:rPr>
      </w:pPr>
    </w:p>
    <w:p>
      <w:pPr>
        <w:spacing w:before="88" w:line="224" w:lineRule="auto"/>
        <w:ind w:left="78"/>
        <w:rPr>
          <w:rFonts w:ascii="黑体" w:hAnsi="黑体" w:eastAsia="黑体" w:cs="黑体"/>
          <w:b w:val="0"/>
          <w:bCs w:val="0"/>
          <w:spacing w:val="-15"/>
          <w:sz w:val="28"/>
          <w:szCs w:val="28"/>
        </w:rPr>
      </w:pPr>
    </w:p>
    <w:p>
      <w:pPr>
        <w:spacing w:before="88" w:line="224" w:lineRule="auto"/>
        <w:ind w:left="78"/>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pacing w:val="-15"/>
          <w:sz w:val="32"/>
          <w:szCs w:val="32"/>
        </w:rPr>
        <w:t>附</w:t>
      </w:r>
      <w:r>
        <w:rPr>
          <w:rFonts w:hint="eastAsia" w:ascii="仿宋_GB2312" w:hAnsi="仿宋_GB2312" w:eastAsia="仿宋_GB2312" w:cs="仿宋_GB2312"/>
          <w:b/>
          <w:bCs/>
          <w:spacing w:val="-57"/>
          <w:sz w:val="32"/>
          <w:szCs w:val="32"/>
        </w:rPr>
        <w:t xml:space="preserve"> </w:t>
      </w:r>
      <w:r>
        <w:rPr>
          <w:rFonts w:hint="eastAsia" w:ascii="仿宋_GB2312" w:hAnsi="仿宋_GB2312" w:eastAsia="仿宋_GB2312" w:cs="仿宋_GB2312"/>
          <w:b/>
          <w:bCs/>
          <w:spacing w:val="-15"/>
          <w:sz w:val="32"/>
          <w:szCs w:val="32"/>
        </w:rPr>
        <w:t>件</w:t>
      </w:r>
      <w:r>
        <w:rPr>
          <w:rFonts w:hint="eastAsia" w:ascii="仿宋_GB2312" w:hAnsi="仿宋_GB2312" w:eastAsia="仿宋_GB2312" w:cs="仿宋_GB2312"/>
          <w:b/>
          <w:bCs/>
          <w:spacing w:val="-42"/>
          <w:sz w:val="32"/>
          <w:szCs w:val="32"/>
        </w:rPr>
        <w:t xml:space="preserve"> </w:t>
      </w:r>
      <w:r>
        <w:rPr>
          <w:rFonts w:hint="eastAsia" w:ascii="仿宋_GB2312" w:hAnsi="仿宋_GB2312" w:eastAsia="仿宋_GB2312" w:cs="仿宋_GB2312"/>
          <w:b/>
          <w:bCs/>
          <w:spacing w:val="-15"/>
          <w:sz w:val="32"/>
          <w:szCs w:val="32"/>
          <w:lang w:val="en-US" w:eastAsia="zh-CN"/>
        </w:rPr>
        <w:t>2-1：</w:t>
      </w:r>
    </w:p>
    <w:p>
      <w:pPr>
        <w:keepNext w:val="0"/>
        <w:keepLines w:val="0"/>
        <w:pageBreakBefore w:val="0"/>
        <w:widowControl/>
        <w:kinsoku w:val="0"/>
        <w:wordWrap/>
        <w:overflowPunct/>
        <w:topLinePunct w:val="0"/>
        <w:autoSpaceDE w:val="0"/>
        <w:autoSpaceDN w:val="0"/>
        <w:bidi w:val="0"/>
        <w:adjustRightInd w:val="0"/>
        <w:snapToGrid w:val="0"/>
        <w:spacing w:before="232" w:line="400" w:lineRule="exact"/>
        <w:ind w:firstLine="1472" w:firstLineChars="400"/>
        <w:jc w:val="both"/>
        <w:textAlignment w:val="baseline"/>
        <w:rPr>
          <w:rFonts w:hint="eastAsia" w:ascii="方正小标宋简体" w:hAnsi="方正小标宋简体" w:eastAsia="方正小标宋简体" w:cs="方正小标宋简体"/>
          <w:b w:val="0"/>
          <w:bCs w:val="0"/>
          <w:kern w:val="32"/>
          <w:sz w:val="36"/>
          <w:szCs w:val="36"/>
        </w:rPr>
      </w:pPr>
      <w:r>
        <w:rPr>
          <w:rFonts w:hint="eastAsia" w:ascii="方正小标宋简体" w:hAnsi="方正小标宋简体" w:eastAsia="方正小标宋简体" w:cs="方正小标宋简体"/>
          <w:b w:val="0"/>
          <w:bCs w:val="0"/>
          <w:spacing w:val="4"/>
          <w:sz w:val="36"/>
          <w:szCs w:val="36"/>
        </w:rPr>
        <w:t>202</w:t>
      </w:r>
      <w:r>
        <w:rPr>
          <w:rFonts w:hint="eastAsia" w:ascii="方正小标宋简体" w:hAnsi="方正小标宋简体" w:eastAsia="方正小标宋简体" w:cs="方正小标宋简体"/>
          <w:b w:val="0"/>
          <w:bCs w:val="0"/>
          <w:spacing w:val="4"/>
          <w:sz w:val="36"/>
          <w:szCs w:val="36"/>
          <w:lang w:val="en-US" w:eastAsia="zh-CN"/>
        </w:rPr>
        <w:t>4</w:t>
      </w:r>
      <w:r>
        <w:rPr>
          <w:rFonts w:hint="eastAsia" w:ascii="方正小标宋简体" w:hAnsi="方正小标宋简体" w:eastAsia="方正小标宋简体" w:cs="方正小标宋简体"/>
          <w:b w:val="0"/>
          <w:bCs w:val="0"/>
          <w:spacing w:val="4"/>
          <w:sz w:val="36"/>
          <w:szCs w:val="36"/>
        </w:rPr>
        <w:t>年度</w:t>
      </w:r>
      <w:r>
        <w:rPr>
          <w:rFonts w:hint="eastAsia" w:ascii="方正小标宋简体" w:hAnsi="方正小标宋简体" w:eastAsia="方正小标宋简体" w:cs="方正小标宋简体"/>
          <w:b w:val="0"/>
          <w:bCs w:val="0"/>
          <w:kern w:val="32"/>
          <w:sz w:val="36"/>
          <w:szCs w:val="36"/>
        </w:rPr>
        <w:t>中共武汉市汉阳区委直属机关</w:t>
      </w:r>
    </w:p>
    <w:p>
      <w:pPr>
        <w:keepNext w:val="0"/>
        <w:keepLines w:val="0"/>
        <w:pageBreakBefore w:val="0"/>
        <w:widowControl/>
        <w:kinsoku w:val="0"/>
        <w:wordWrap/>
        <w:overflowPunct/>
        <w:topLinePunct w:val="0"/>
        <w:autoSpaceDE w:val="0"/>
        <w:autoSpaceDN w:val="0"/>
        <w:bidi w:val="0"/>
        <w:adjustRightInd w:val="0"/>
        <w:snapToGrid w:val="0"/>
        <w:spacing w:before="232" w:line="400" w:lineRule="exact"/>
        <w:ind w:firstLine="2520" w:firstLineChars="700"/>
        <w:jc w:val="both"/>
        <w:textAlignment w:val="baseline"/>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kern w:val="32"/>
          <w:sz w:val="36"/>
          <w:szCs w:val="36"/>
        </w:rPr>
        <w:t>工作委员会</w:t>
      </w:r>
      <w:r>
        <w:rPr>
          <w:rFonts w:hint="eastAsia" w:ascii="方正小标宋简体" w:hAnsi="方正小标宋简体" w:eastAsia="方正小标宋简体" w:cs="方正小标宋简体"/>
          <w:b w:val="0"/>
          <w:bCs w:val="0"/>
          <w:spacing w:val="4"/>
          <w:sz w:val="36"/>
          <w:szCs w:val="36"/>
        </w:rPr>
        <w:t>项目绩效自评表</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Arial"/>
          <w:sz w:val="21"/>
        </w:rPr>
      </w:pPr>
    </w:p>
    <w:p>
      <w:pPr>
        <w:spacing w:before="87" w:line="225" w:lineRule="auto"/>
        <w:ind w:left="95"/>
        <w:rPr>
          <w:rFonts w:hint="eastAsia" w:ascii="仿宋_GB2312" w:hAnsi="仿宋_GB2312" w:eastAsia="仿宋_GB2312" w:cs="仿宋_GB2312"/>
          <w:sz w:val="27"/>
          <w:szCs w:val="27"/>
        </w:rPr>
      </w:pPr>
      <w:r>
        <w:rPr>
          <w:rFonts w:hint="eastAsia" w:ascii="仿宋_GB2312" w:hAnsi="仿宋_GB2312" w:eastAsia="仿宋_GB2312" w:cs="仿宋_GB2312"/>
          <w:spacing w:val="-26"/>
          <w:sz w:val="24"/>
          <w:szCs w:val="24"/>
        </w:rPr>
        <w:t>单位名称：</w:t>
      </w:r>
      <w:r>
        <w:rPr>
          <w:rFonts w:hint="eastAsia" w:ascii="仿宋_GB2312" w:hAnsi="仿宋_GB2312" w:eastAsia="仿宋_GB2312" w:cs="仿宋_GB2312"/>
          <w:bCs/>
          <w:kern w:val="32"/>
          <w:sz w:val="24"/>
          <w:szCs w:val="24"/>
        </w:rPr>
        <w:t>中共武汉市汉阳区委直属机关工作委员会</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26"/>
          <w:sz w:val="24"/>
          <w:szCs w:val="24"/>
        </w:rPr>
        <w:t>填报日期：</w:t>
      </w:r>
      <w:r>
        <w:rPr>
          <w:rFonts w:hint="eastAsia" w:ascii="仿宋_GB2312" w:hAnsi="仿宋_GB2312" w:eastAsia="仿宋_GB2312" w:cs="仿宋_GB2312"/>
          <w:spacing w:val="-26"/>
          <w:sz w:val="24"/>
          <w:szCs w:val="24"/>
          <w:lang w:val="en-US" w:eastAsia="zh-CN"/>
        </w:rPr>
        <w:t>2025年3月28日</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1"/>
          <w:sz w:val="27"/>
          <w:szCs w:val="27"/>
        </w:rPr>
        <w:t xml:space="preserve">                        </w:t>
      </w:r>
    </w:p>
    <w:tbl>
      <w:tblPr>
        <w:tblStyle w:val="14"/>
        <w:tblpPr w:leftFromText="180" w:rightFromText="180" w:vertAnchor="text" w:horzAnchor="page" w:tblpXSpec="center" w:tblpY="115"/>
        <w:tblOverlap w:val="never"/>
        <w:tblW w:w="86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669"/>
        <w:gridCol w:w="1079"/>
        <w:gridCol w:w="1269"/>
        <w:gridCol w:w="1389"/>
        <w:gridCol w:w="262"/>
        <w:gridCol w:w="1238"/>
        <w:gridCol w:w="1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463" w:type="dxa"/>
            <w:gridSpan w:val="2"/>
            <w:vAlign w:val="center"/>
          </w:tcPr>
          <w:p>
            <w:pPr>
              <w:spacing w:before="144" w:line="220" w:lineRule="auto"/>
              <w:ind w:left="284"/>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项目名称</w:t>
            </w:r>
          </w:p>
        </w:tc>
        <w:tc>
          <w:tcPr>
            <w:tcW w:w="7137" w:type="dxa"/>
            <w:gridSpan w:val="6"/>
            <w:vAlign w:val="center"/>
          </w:tcPr>
          <w:p>
            <w:pPr>
              <w:pStyle w:val="15"/>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党建经费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463" w:type="dxa"/>
            <w:gridSpan w:val="2"/>
            <w:vAlign w:val="center"/>
          </w:tcPr>
          <w:p>
            <w:pPr>
              <w:spacing w:before="139" w:line="219" w:lineRule="auto"/>
              <w:ind w:left="284"/>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主管部门</w:t>
            </w:r>
          </w:p>
        </w:tc>
        <w:tc>
          <w:tcPr>
            <w:tcW w:w="2348" w:type="dxa"/>
            <w:gridSpan w:val="2"/>
            <w:vAlign w:val="center"/>
          </w:tcPr>
          <w:p>
            <w:pPr>
              <w:pStyle w:val="15"/>
              <w:rPr>
                <w:rFonts w:hint="eastAsia" w:ascii="仿宋_GB2312" w:hAnsi="仿宋_GB2312" w:eastAsia="仿宋_GB2312" w:cs="仿宋_GB2312"/>
              </w:rPr>
            </w:pPr>
            <w:r>
              <w:rPr>
                <w:rFonts w:hint="eastAsia" w:ascii="仿宋_GB2312" w:hAnsi="仿宋_GB2312" w:eastAsia="仿宋_GB2312" w:cs="仿宋_GB2312"/>
                <w:bCs/>
                <w:kern w:val="32"/>
                <w:sz w:val="24"/>
                <w:szCs w:val="24"/>
              </w:rPr>
              <w:t>中共武汉市汉阳区委直属机关工作委员会</w:t>
            </w:r>
          </w:p>
        </w:tc>
        <w:tc>
          <w:tcPr>
            <w:tcW w:w="1651" w:type="dxa"/>
            <w:gridSpan w:val="2"/>
            <w:vAlign w:val="center"/>
          </w:tcPr>
          <w:p>
            <w:pPr>
              <w:spacing w:before="139" w:line="220" w:lineRule="auto"/>
              <w:ind w:firstLine="222" w:firstLineChars="100"/>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项目实施单位</w:t>
            </w:r>
          </w:p>
        </w:tc>
        <w:tc>
          <w:tcPr>
            <w:tcW w:w="3138" w:type="dxa"/>
            <w:gridSpan w:val="2"/>
            <w:vAlign w:val="center"/>
          </w:tcPr>
          <w:p>
            <w:pPr>
              <w:pStyle w:val="15"/>
              <w:rPr>
                <w:rFonts w:hint="eastAsia" w:ascii="仿宋_GB2312" w:hAnsi="仿宋_GB2312" w:eastAsia="仿宋_GB2312" w:cs="仿宋_GB2312"/>
              </w:rPr>
            </w:pPr>
            <w:r>
              <w:rPr>
                <w:rFonts w:hint="eastAsia" w:ascii="仿宋_GB2312" w:hAnsi="仿宋_GB2312" w:eastAsia="仿宋_GB2312" w:cs="仿宋_GB2312"/>
                <w:bCs/>
                <w:kern w:val="32"/>
                <w:sz w:val="24"/>
                <w:szCs w:val="24"/>
              </w:rPr>
              <w:t>中共武汉市汉阳区委直属机关工作委员会</w:t>
            </w:r>
            <w:r>
              <w:rPr>
                <w:rFonts w:hint="eastAsia" w:ascii="仿宋_GB2312" w:hAnsi="仿宋_GB2312" w:eastAsia="仿宋_GB2312" w:cs="仿宋_GB2312"/>
                <w:bCs/>
                <w:kern w:val="32"/>
                <w:sz w:val="24"/>
                <w:szCs w:val="24"/>
                <w:lang w:eastAsia="zh-CN"/>
              </w:rPr>
              <w:t>本级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1463" w:type="dxa"/>
            <w:gridSpan w:val="2"/>
            <w:vAlign w:val="center"/>
          </w:tcPr>
          <w:p>
            <w:pPr>
              <w:spacing w:before="140" w:line="219" w:lineRule="auto"/>
              <w:ind w:left="284"/>
              <w:rPr>
                <w:rFonts w:hint="eastAsia" w:ascii="仿宋_GB2312" w:hAnsi="仿宋_GB2312" w:eastAsia="仿宋_GB2312" w:cs="仿宋_GB2312"/>
                <w:sz w:val="22"/>
                <w:szCs w:val="22"/>
              </w:rPr>
            </w:pPr>
            <w:r>
              <w:rPr>
                <w:rFonts w:hint="eastAsia" w:ascii="仿宋_GB2312" w:hAnsi="仿宋_GB2312" w:eastAsia="仿宋_GB2312" w:cs="仿宋_GB2312"/>
                <w:spacing w:val="4"/>
                <w:sz w:val="22"/>
                <w:szCs w:val="22"/>
              </w:rPr>
              <w:t>项目类别</w:t>
            </w:r>
          </w:p>
        </w:tc>
        <w:tc>
          <w:tcPr>
            <w:tcW w:w="7137" w:type="dxa"/>
            <w:gridSpan w:val="6"/>
            <w:vAlign w:val="center"/>
          </w:tcPr>
          <w:p>
            <w:pPr>
              <w:spacing w:before="139" w:line="228" w:lineRule="auto"/>
              <w:ind w:left="92"/>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1、部门预算项目</w:t>
            </w:r>
            <w:r>
              <w:rPr>
                <w:rFonts w:hint="eastAsia" w:ascii="仿宋_GB2312" w:hAnsi="仿宋_GB2312" w:eastAsia="仿宋_GB2312" w:cs="仿宋_GB2312"/>
                <w:spacing w:val="49"/>
                <w:position w:val="-1"/>
                <w:sz w:val="22"/>
                <w:szCs w:val="22"/>
              </w:rPr>
              <w:t xml:space="preserve"> </w:t>
            </w:r>
            <w:r>
              <w:rPr>
                <w:rFonts w:hint="eastAsia" w:ascii="仿宋_GB2312" w:hAnsi="仿宋_GB2312" w:eastAsia="仿宋_GB2312" w:cs="仿宋_GB2312"/>
                <w:spacing w:val="3"/>
                <w:sz w:val="22"/>
                <w:szCs w:val="22"/>
                <w:lang w:eastAsia="zh-CN"/>
              </w:rPr>
              <w:t>☑</w:t>
            </w:r>
            <w:r>
              <w:rPr>
                <w:rFonts w:hint="eastAsia" w:ascii="仿宋_GB2312" w:hAnsi="仿宋_GB2312" w:eastAsia="仿宋_GB2312" w:cs="仿宋_GB2312"/>
                <w:spacing w:val="17"/>
                <w:sz w:val="22"/>
                <w:szCs w:val="22"/>
              </w:rPr>
              <w:t xml:space="preserve">  </w:t>
            </w:r>
            <w:r>
              <w:rPr>
                <w:rFonts w:hint="eastAsia" w:ascii="仿宋_GB2312" w:hAnsi="仿宋_GB2312" w:eastAsia="仿宋_GB2312" w:cs="仿宋_GB2312"/>
                <w:spacing w:val="3"/>
                <w:position w:val="-1"/>
                <w:sz w:val="22"/>
                <w:szCs w:val="22"/>
              </w:rPr>
              <w:t>2、</w:t>
            </w:r>
            <w:r>
              <w:rPr>
                <w:rFonts w:hint="eastAsia" w:ascii="仿宋_GB2312" w:hAnsi="仿宋_GB2312" w:eastAsia="仿宋_GB2312" w:cs="仿宋_GB2312"/>
                <w:spacing w:val="3"/>
                <w:position w:val="-1"/>
                <w:sz w:val="22"/>
                <w:szCs w:val="22"/>
                <w:lang w:eastAsia="zh-CN"/>
              </w:rPr>
              <w:t>区</w:t>
            </w:r>
            <w:r>
              <w:rPr>
                <w:rFonts w:hint="eastAsia" w:ascii="仿宋_GB2312" w:hAnsi="仿宋_GB2312" w:eastAsia="仿宋_GB2312" w:cs="仿宋_GB2312"/>
                <w:spacing w:val="3"/>
                <w:position w:val="-1"/>
                <w:sz w:val="22"/>
                <w:szCs w:val="22"/>
              </w:rPr>
              <w:t>直专项</w:t>
            </w:r>
            <w:r>
              <w:rPr>
                <w:rFonts w:hint="eastAsia" w:ascii="仿宋_GB2312" w:hAnsi="仿宋_GB2312" w:eastAsia="仿宋_GB2312" w:cs="仿宋_GB2312"/>
                <w:spacing w:val="49"/>
                <w:position w:val="-1"/>
                <w:sz w:val="22"/>
                <w:szCs w:val="22"/>
              </w:rPr>
              <w:t xml:space="preserve"> </w:t>
            </w:r>
            <w:r>
              <w:rPr>
                <w:rFonts w:hint="eastAsia" w:ascii="仿宋_GB2312" w:hAnsi="仿宋_GB2312" w:eastAsia="仿宋_GB2312" w:cs="仿宋_GB2312"/>
                <w:spacing w:val="3"/>
                <w:sz w:val="22"/>
                <w:szCs w:val="22"/>
              </w:rPr>
              <w:t xml:space="preserve">□ </w:t>
            </w:r>
            <w:r>
              <w:rPr>
                <w:rFonts w:hint="eastAsia" w:ascii="仿宋_GB2312" w:hAnsi="仿宋_GB2312" w:eastAsia="仿宋_GB2312" w:cs="仿宋_GB2312"/>
                <w:spacing w:val="3"/>
                <w:sz w:val="22"/>
                <w:szCs w:val="22"/>
                <w:lang w:val="en-US" w:eastAsia="zh-CN"/>
              </w:rPr>
              <w:t xml:space="preserve"> </w:t>
            </w:r>
            <w:r>
              <w:rPr>
                <w:rFonts w:hint="eastAsia" w:ascii="仿宋_GB2312" w:hAnsi="仿宋_GB2312" w:eastAsia="仿宋_GB2312" w:cs="仿宋_GB2312"/>
                <w:spacing w:val="3"/>
                <w:sz w:val="22"/>
                <w:szCs w:val="22"/>
              </w:rPr>
              <w:t>3</w:t>
            </w:r>
            <w:r>
              <w:rPr>
                <w:rFonts w:hint="eastAsia" w:ascii="仿宋_GB2312" w:hAnsi="仿宋_GB2312" w:eastAsia="仿宋_GB2312" w:cs="仿宋_GB2312"/>
                <w:spacing w:val="3"/>
                <w:sz w:val="22"/>
                <w:szCs w:val="22"/>
                <w:lang w:eastAsia="zh-CN"/>
              </w:rPr>
              <w:t>、上级</w:t>
            </w:r>
            <w:r>
              <w:rPr>
                <w:rFonts w:hint="eastAsia" w:ascii="仿宋_GB2312" w:hAnsi="仿宋_GB2312" w:eastAsia="仿宋_GB2312" w:cs="仿宋_GB2312"/>
                <w:spacing w:val="3"/>
                <w:sz w:val="22"/>
                <w:szCs w:val="22"/>
              </w:rPr>
              <w:t>对下转移支付项目□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jc w:val="center"/>
        </w:trPr>
        <w:tc>
          <w:tcPr>
            <w:tcW w:w="1463" w:type="dxa"/>
            <w:gridSpan w:val="2"/>
            <w:vAlign w:val="center"/>
          </w:tcPr>
          <w:p>
            <w:pPr>
              <w:spacing w:before="140" w:line="220" w:lineRule="auto"/>
              <w:ind w:left="284"/>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项目属性</w:t>
            </w:r>
          </w:p>
        </w:tc>
        <w:tc>
          <w:tcPr>
            <w:tcW w:w="7137" w:type="dxa"/>
            <w:gridSpan w:val="6"/>
            <w:vAlign w:val="center"/>
          </w:tcPr>
          <w:p>
            <w:pPr>
              <w:spacing w:before="149" w:line="337" w:lineRule="exact"/>
              <w:ind w:left="92"/>
              <w:rPr>
                <w:rFonts w:hint="eastAsia" w:ascii="仿宋_GB2312" w:hAnsi="仿宋_GB2312" w:eastAsia="仿宋_GB2312" w:cs="仿宋_GB2312"/>
                <w:sz w:val="22"/>
                <w:szCs w:val="22"/>
              </w:rPr>
            </w:pPr>
            <w:r>
              <w:rPr>
                <w:rFonts w:hint="eastAsia" w:ascii="仿宋_GB2312" w:hAnsi="仿宋_GB2312" w:eastAsia="仿宋_GB2312" w:cs="仿宋_GB2312"/>
                <w:spacing w:val="3"/>
                <w:position w:val="3"/>
                <w:sz w:val="22"/>
                <w:szCs w:val="22"/>
              </w:rPr>
              <w:t xml:space="preserve">1、持续性项目   </w:t>
            </w:r>
            <w:r>
              <w:rPr>
                <w:rFonts w:hint="eastAsia" w:ascii="仿宋_GB2312" w:hAnsi="仿宋_GB2312" w:eastAsia="仿宋_GB2312" w:cs="仿宋_GB2312"/>
                <w:spacing w:val="3"/>
                <w:position w:val="-1"/>
                <w:sz w:val="22"/>
                <w:szCs w:val="22"/>
                <w:lang w:eastAsia="zh-CN"/>
              </w:rPr>
              <w:t>☑</w:t>
            </w:r>
            <w:r>
              <w:rPr>
                <w:rFonts w:hint="eastAsia" w:ascii="仿宋_GB2312" w:hAnsi="仿宋_GB2312" w:eastAsia="仿宋_GB2312" w:cs="仿宋_GB2312"/>
                <w:spacing w:val="26"/>
                <w:position w:val="-1"/>
                <w:sz w:val="22"/>
                <w:szCs w:val="22"/>
              </w:rPr>
              <w:t xml:space="preserve">  </w:t>
            </w:r>
            <w:r>
              <w:rPr>
                <w:rFonts w:hint="eastAsia" w:ascii="仿宋_GB2312" w:hAnsi="仿宋_GB2312" w:eastAsia="仿宋_GB2312" w:cs="仿宋_GB2312"/>
                <w:spacing w:val="3"/>
                <w:position w:val="2"/>
                <w:sz w:val="22"/>
                <w:szCs w:val="22"/>
              </w:rPr>
              <w:t>2、新增性项目□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63" w:type="dxa"/>
            <w:gridSpan w:val="2"/>
            <w:vAlign w:val="center"/>
          </w:tcPr>
          <w:p>
            <w:pPr>
              <w:spacing w:before="151" w:line="219" w:lineRule="auto"/>
              <w:ind w:left="284"/>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项目类型</w:t>
            </w:r>
          </w:p>
        </w:tc>
        <w:tc>
          <w:tcPr>
            <w:tcW w:w="7137" w:type="dxa"/>
            <w:gridSpan w:val="6"/>
            <w:vAlign w:val="center"/>
          </w:tcPr>
          <w:p>
            <w:pPr>
              <w:spacing w:before="151" w:line="229" w:lineRule="auto"/>
              <w:ind w:left="92"/>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 xml:space="preserve">1、常年性项目   </w:t>
            </w:r>
            <w:r>
              <w:rPr>
                <w:rFonts w:hint="eastAsia" w:ascii="仿宋_GB2312" w:hAnsi="仿宋_GB2312" w:eastAsia="仿宋_GB2312" w:cs="仿宋_GB2312"/>
                <w:spacing w:val="2"/>
                <w:position w:val="2"/>
                <w:sz w:val="15"/>
                <w:szCs w:val="15"/>
                <w:lang w:eastAsia="zh-CN"/>
              </w:rPr>
              <w:t>☑</w:t>
            </w:r>
            <w:r>
              <w:rPr>
                <w:rFonts w:hint="eastAsia" w:ascii="仿宋_GB2312" w:hAnsi="仿宋_GB2312" w:eastAsia="仿宋_GB2312" w:cs="仿宋_GB2312"/>
                <w:spacing w:val="6"/>
                <w:position w:val="2"/>
                <w:sz w:val="15"/>
                <w:szCs w:val="15"/>
              </w:rPr>
              <w:t xml:space="preserve">    </w:t>
            </w:r>
            <w:r>
              <w:rPr>
                <w:rFonts w:hint="eastAsia" w:ascii="仿宋_GB2312" w:hAnsi="仿宋_GB2312" w:eastAsia="仿宋_GB2312" w:cs="仿宋_GB2312"/>
                <w:spacing w:val="2"/>
                <w:position w:val="-2"/>
                <w:sz w:val="22"/>
                <w:szCs w:val="22"/>
              </w:rPr>
              <w:t>2、延续性项目</w:t>
            </w:r>
            <w:r>
              <w:rPr>
                <w:rFonts w:hint="eastAsia" w:ascii="仿宋_GB2312" w:hAnsi="仿宋_GB2312" w:eastAsia="仿宋_GB2312" w:cs="仿宋_GB2312"/>
                <w:spacing w:val="2"/>
                <w:position w:val="-2"/>
                <w:sz w:val="22"/>
                <w:szCs w:val="22"/>
                <w:lang w:eastAsia="zh-CN"/>
              </w:rPr>
              <w:t>□</w:t>
            </w:r>
            <w:r>
              <w:rPr>
                <w:rFonts w:hint="eastAsia" w:ascii="仿宋_GB2312" w:hAnsi="仿宋_GB2312" w:eastAsia="仿宋_GB2312" w:cs="仿宋_GB2312"/>
                <w:spacing w:val="2"/>
                <w:position w:val="-2"/>
                <w:sz w:val="22"/>
                <w:szCs w:val="22"/>
              </w:rPr>
              <w:t xml:space="preserve">     </w:t>
            </w:r>
            <w:r>
              <w:rPr>
                <w:rFonts w:hint="eastAsia" w:ascii="仿宋_GB2312" w:hAnsi="仿宋_GB2312" w:eastAsia="仿宋_GB2312" w:cs="仿宋_GB2312"/>
                <w:spacing w:val="2"/>
                <w:position w:val="1"/>
                <w:sz w:val="22"/>
                <w:szCs w:val="22"/>
              </w:rPr>
              <w:t>3、</w:t>
            </w:r>
            <w:r>
              <w:rPr>
                <w:rFonts w:hint="eastAsia" w:ascii="仿宋_GB2312" w:hAnsi="仿宋_GB2312" w:eastAsia="仿宋_GB2312" w:cs="仿宋_GB2312"/>
                <w:spacing w:val="-48"/>
                <w:position w:val="1"/>
                <w:sz w:val="22"/>
                <w:szCs w:val="22"/>
              </w:rPr>
              <w:t xml:space="preserve"> </w:t>
            </w:r>
            <w:r>
              <w:rPr>
                <w:rFonts w:hint="eastAsia" w:ascii="仿宋_GB2312" w:hAnsi="仿宋_GB2312" w:eastAsia="仿宋_GB2312" w:cs="仿宋_GB2312"/>
                <w:spacing w:val="2"/>
                <w:position w:val="1"/>
                <w:sz w:val="22"/>
                <w:szCs w:val="22"/>
              </w:rPr>
              <w:t>一次性项目□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463" w:type="dxa"/>
            <w:gridSpan w:val="2"/>
            <w:vMerge w:val="restart"/>
            <w:tcBorders>
              <w:bottom w:val="nil"/>
            </w:tcBorders>
            <w:vAlign w:val="center"/>
          </w:tcPr>
          <w:p>
            <w:pPr>
              <w:spacing w:before="150" w:line="219" w:lineRule="auto"/>
              <w:ind w:left="65"/>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预算执行情况</w:t>
            </w:r>
          </w:p>
          <w:p>
            <w:pPr>
              <w:spacing w:line="220" w:lineRule="auto"/>
              <w:ind w:left="395"/>
              <w:rPr>
                <w:rFonts w:hint="eastAsia" w:ascii="仿宋_GB2312" w:hAnsi="仿宋_GB2312" w:eastAsia="仿宋_GB2312" w:cs="仿宋_GB2312"/>
                <w:sz w:val="22"/>
                <w:szCs w:val="22"/>
              </w:rPr>
            </w:pPr>
            <w:r>
              <w:rPr>
                <w:rFonts w:hint="eastAsia" w:ascii="仿宋_GB2312" w:hAnsi="仿宋_GB2312" w:eastAsia="仿宋_GB2312" w:cs="仿宋_GB2312"/>
                <w:spacing w:val="12"/>
                <w:sz w:val="22"/>
                <w:szCs w:val="22"/>
              </w:rPr>
              <w:t>(万元)</w:t>
            </w:r>
          </w:p>
          <w:p>
            <w:pPr>
              <w:spacing w:before="17" w:line="220" w:lineRule="auto"/>
              <w:ind w:left="395"/>
              <w:rPr>
                <w:rFonts w:hint="eastAsia" w:ascii="仿宋_GB2312" w:hAnsi="仿宋_GB2312" w:eastAsia="仿宋_GB2312" w:cs="仿宋_GB2312"/>
                <w:sz w:val="22"/>
                <w:szCs w:val="22"/>
              </w:rPr>
            </w:pPr>
          </w:p>
        </w:tc>
        <w:tc>
          <w:tcPr>
            <w:tcW w:w="1079" w:type="dxa"/>
            <w:vAlign w:val="center"/>
          </w:tcPr>
          <w:p>
            <w:pPr>
              <w:pStyle w:val="15"/>
              <w:rPr>
                <w:rFonts w:hint="eastAsia" w:ascii="仿宋_GB2312" w:hAnsi="仿宋_GB2312" w:eastAsia="仿宋_GB2312" w:cs="仿宋_GB2312"/>
              </w:rPr>
            </w:pPr>
          </w:p>
        </w:tc>
        <w:tc>
          <w:tcPr>
            <w:tcW w:w="1269" w:type="dxa"/>
            <w:vAlign w:val="center"/>
          </w:tcPr>
          <w:p>
            <w:pPr>
              <w:spacing w:before="141" w:line="219" w:lineRule="auto"/>
              <w:ind w:left="93"/>
              <w:rPr>
                <w:rFonts w:hint="eastAsia" w:ascii="仿宋_GB2312" w:hAnsi="仿宋_GB2312" w:eastAsia="仿宋_GB2312" w:cs="仿宋_GB2312"/>
                <w:sz w:val="22"/>
                <w:szCs w:val="22"/>
              </w:rPr>
            </w:pPr>
            <w:r>
              <w:rPr>
                <w:rFonts w:hint="eastAsia" w:ascii="仿宋_GB2312" w:hAnsi="仿宋_GB2312" w:eastAsia="仿宋_GB2312" w:cs="仿宋_GB2312"/>
                <w:spacing w:val="8"/>
                <w:sz w:val="22"/>
                <w:szCs w:val="22"/>
              </w:rPr>
              <w:t>预算数(A)</w:t>
            </w:r>
          </w:p>
        </w:tc>
        <w:tc>
          <w:tcPr>
            <w:tcW w:w="1389" w:type="dxa"/>
            <w:vAlign w:val="center"/>
          </w:tcPr>
          <w:p>
            <w:pPr>
              <w:spacing w:before="141" w:line="219" w:lineRule="auto"/>
              <w:ind w:left="114"/>
              <w:rPr>
                <w:rFonts w:hint="eastAsia" w:ascii="仿宋_GB2312" w:hAnsi="仿宋_GB2312" w:eastAsia="仿宋_GB2312" w:cs="仿宋_GB2312"/>
                <w:sz w:val="22"/>
                <w:szCs w:val="22"/>
              </w:rPr>
            </w:pPr>
            <w:r>
              <w:rPr>
                <w:rFonts w:hint="eastAsia" w:ascii="仿宋_GB2312" w:hAnsi="仿宋_GB2312" w:eastAsia="仿宋_GB2312" w:cs="仿宋_GB2312"/>
                <w:spacing w:val="8"/>
                <w:sz w:val="22"/>
                <w:szCs w:val="22"/>
              </w:rPr>
              <w:t>执行数(B)</w:t>
            </w:r>
          </w:p>
        </w:tc>
        <w:tc>
          <w:tcPr>
            <w:tcW w:w="3400" w:type="dxa"/>
            <w:gridSpan w:val="3"/>
            <w:vAlign w:val="center"/>
          </w:tcPr>
          <w:p>
            <w:pPr>
              <w:spacing w:before="141" w:line="219" w:lineRule="auto"/>
              <w:ind w:left="1095"/>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执行率(B/A)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463" w:type="dxa"/>
            <w:gridSpan w:val="2"/>
            <w:vMerge w:val="continue"/>
            <w:tcBorders>
              <w:top w:val="nil"/>
            </w:tcBorders>
            <w:vAlign w:val="center"/>
          </w:tcPr>
          <w:p>
            <w:pPr>
              <w:pStyle w:val="15"/>
              <w:rPr>
                <w:rFonts w:hint="eastAsia" w:ascii="仿宋_GB2312" w:hAnsi="仿宋_GB2312" w:eastAsia="仿宋_GB2312" w:cs="仿宋_GB2312"/>
              </w:rPr>
            </w:pPr>
          </w:p>
        </w:tc>
        <w:tc>
          <w:tcPr>
            <w:tcW w:w="1079" w:type="dxa"/>
            <w:vAlign w:val="center"/>
          </w:tcPr>
          <w:p>
            <w:pPr>
              <w:spacing w:before="20" w:line="209" w:lineRule="auto"/>
              <w:ind w:left="92" w:right="88"/>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年度财政</w:t>
            </w:r>
            <w:r>
              <w:rPr>
                <w:rFonts w:hint="eastAsia" w:ascii="仿宋_GB2312" w:hAnsi="仿宋_GB2312" w:eastAsia="仿宋_GB2312" w:cs="仿宋_GB2312"/>
                <w:spacing w:val="1"/>
                <w:sz w:val="22"/>
                <w:szCs w:val="22"/>
              </w:rPr>
              <w:t xml:space="preserve"> </w:t>
            </w:r>
            <w:r>
              <w:rPr>
                <w:rFonts w:hint="eastAsia" w:ascii="仿宋_GB2312" w:hAnsi="仿宋_GB2312" w:eastAsia="仿宋_GB2312" w:cs="仿宋_GB2312"/>
                <w:spacing w:val="2"/>
                <w:sz w:val="22"/>
                <w:szCs w:val="22"/>
              </w:rPr>
              <w:t>资金总额</w:t>
            </w:r>
          </w:p>
        </w:tc>
        <w:tc>
          <w:tcPr>
            <w:tcW w:w="1269" w:type="dxa"/>
            <w:vAlign w:val="center"/>
          </w:tcPr>
          <w:p>
            <w:pPr>
              <w:pStyle w:val="15"/>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20.29万元</w:t>
            </w:r>
          </w:p>
        </w:tc>
        <w:tc>
          <w:tcPr>
            <w:tcW w:w="1389" w:type="dxa"/>
            <w:vAlign w:val="center"/>
          </w:tcPr>
          <w:p>
            <w:pPr>
              <w:pStyle w:val="15"/>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20.02万元</w:t>
            </w:r>
          </w:p>
        </w:tc>
        <w:tc>
          <w:tcPr>
            <w:tcW w:w="3400" w:type="dxa"/>
            <w:gridSpan w:val="3"/>
            <w:vAlign w:val="center"/>
          </w:tcPr>
          <w:p>
            <w:pPr>
              <w:pStyle w:val="15"/>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98.68%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jc w:val="center"/>
        </w:trPr>
        <w:tc>
          <w:tcPr>
            <w:tcW w:w="794" w:type="dxa"/>
            <w:vMerge w:val="restart"/>
            <w:tcBorders>
              <w:bottom w:val="nil"/>
            </w:tcBorders>
            <w:vAlign w:val="center"/>
          </w:tcPr>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spacing w:before="72" w:line="202" w:lineRule="auto"/>
              <w:ind w:left="165"/>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年度</w:t>
            </w:r>
          </w:p>
          <w:p>
            <w:pPr>
              <w:spacing w:line="220" w:lineRule="auto"/>
              <w:ind w:left="165"/>
              <w:rPr>
                <w:rFonts w:hint="eastAsia" w:ascii="仿宋_GB2312" w:hAnsi="仿宋_GB2312" w:eastAsia="仿宋_GB2312" w:cs="仿宋_GB2312"/>
                <w:sz w:val="22"/>
                <w:szCs w:val="22"/>
              </w:rPr>
            </w:pPr>
            <w:r>
              <w:rPr>
                <w:rFonts w:hint="eastAsia" w:ascii="仿宋_GB2312" w:hAnsi="仿宋_GB2312" w:eastAsia="仿宋_GB2312" w:cs="仿宋_GB2312"/>
                <w:spacing w:val="4"/>
                <w:sz w:val="22"/>
                <w:szCs w:val="22"/>
              </w:rPr>
              <w:t>绩效</w:t>
            </w:r>
          </w:p>
          <w:p>
            <w:pPr>
              <w:spacing w:before="7" w:line="220" w:lineRule="auto"/>
              <w:ind w:left="115"/>
              <w:rPr>
                <w:rFonts w:hint="eastAsia" w:ascii="仿宋_GB2312" w:hAnsi="仿宋_GB2312" w:eastAsia="仿宋_GB2312" w:cs="仿宋_GB2312"/>
                <w:sz w:val="22"/>
                <w:szCs w:val="22"/>
              </w:rPr>
            </w:pPr>
            <w:r>
              <w:rPr>
                <w:rFonts w:hint="eastAsia" w:ascii="仿宋_GB2312" w:hAnsi="仿宋_GB2312" w:eastAsia="仿宋_GB2312" w:cs="仿宋_GB2312"/>
                <w:spacing w:val="7"/>
                <w:sz w:val="22"/>
                <w:szCs w:val="22"/>
              </w:rPr>
              <w:t>目标</w:t>
            </w:r>
          </w:p>
          <w:p>
            <w:pPr>
              <w:spacing w:before="2" w:line="220" w:lineRule="auto"/>
              <w:ind w:left="225"/>
              <w:rPr>
                <w:rFonts w:hint="eastAsia" w:ascii="仿宋_GB2312" w:hAnsi="仿宋_GB2312" w:eastAsia="仿宋_GB2312" w:cs="仿宋_GB2312"/>
                <w:sz w:val="22"/>
                <w:szCs w:val="22"/>
              </w:rPr>
            </w:pPr>
          </w:p>
        </w:tc>
        <w:tc>
          <w:tcPr>
            <w:tcW w:w="669" w:type="dxa"/>
            <w:vAlign w:val="center"/>
          </w:tcPr>
          <w:p>
            <w:pPr>
              <w:spacing w:before="14" w:line="202" w:lineRule="auto"/>
              <w:ind w:left="121" w:right="104" w:hanging="20"/>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一级</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pacing w:val="-6"/>
                <w:sz w:val="22"/>
                <w:szCs w:val="22"/>
              </w:rPr>
              <w:t>指标</w:t>
            </w:r>
          </w:p>
        </w:tc>
        <w:tc>
          <w:tcPr>
            <w:tcW w:w="1079" w:type="dxa"/>
            <w:vAlign w:val="center"/>
          </w:tcPr>
          <w:p>
            <w:pPr>
              <w:spacing w:before="163" w:line="220" w:lineRule="auto"/>
              <w:ind w:left="92"/>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二级指标</w:t>
            </w:r>
          </w:p>
        </w:tc>
        <w:tc>
          <w:tcPr>
            <w:tcW w:w="2658" w:type="dxa"/>
            <w:gridSpan w:val="2"/>
            <w:vAlign w:val="center"/>
          </w:tcPr>
          <w:p>
            <w:pPr>
              <w:spacing w:before="163" w:line="220" w:lineRule="auto"/>
              <w:ind w:left="873"/>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三级指标</w:t>
            </w:r>
          </w:p>
        </w:tc>
        <w:tc>
          <w:tcPr>
            <w:tcW w:w="1500" w:type="dxa"/>
            <w:gridSpan w:val="2"/>
            <w:vAlign w:val="center"/>
          </w:tcPr>
          <w:p>
            <w:pPr>
              <w:spacing w:before="43" w:line="219" w:lineRule="auto"/>
              <w:ind w:left="144"/>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年初目标值</w:t>
            </w:r>
          </w:p>
          <w:p>
            <w:pPr>
              <w:spacing w:before="2" w:line="179" w:lineRule="auto"/>
              <w:ind w:left="534"/>
              <w:rPr>
                <w:rFonts w:hint="eastAsia" w:ascii="仿宋_GB2312" w:hAnsi="仿宋_GB2312" w:eastAsia="仿宋_GB2312" w:cs="仿宋_GB2312"/>
                <w:sz w:val="22"/>
                <w:szCs w:val="22"/>
              </w:rPr>
            </w:pPr>
            <w:r>
              <w:rPr>
                <w:rFonts w:hint="eastAsia" w:ascii="仿宋_GB2312" w:hAnsi="仿宋_GB2312" w:eastAsia="仿宋_GB2312" w:cs="仿宋_GB2312"/>
                <w:spacing w:val="-11"/>
                <w:sz w:val="22"/>
                <w:szCs w:val="22"/>
              </w:rPr>
              <w:t>(A)</w:t>
            </w:r>
          </w:p>
        </w:tc>
        <w:tc>
          <w:tcPr>
            <w:tcW w:w="1900" w:type="dxa"/>
            <w:vAlign w:val="center"/>
          </w:tcPr>
          <w:p>
            <w:pPr>
              <w:spacing w:before="163" w:line="219" w:lineRule="auto"/>
              <w:ind w:left="277"/>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实际完成值(B)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4" w:hRule="atLeast"/>
          <w:jc w:val="center"/>
        </w:trPr>
        <w:tc>
          <w:tcPr>
            <w:tcW w:w="794" w:type="dxa"/>
            <w:vMerge w:val="continue"/>
            <w:tcBorders>
              <w:top w:val="nil"/>
              <w:bottom w:val="single" w:color="auto" w:sz="4" w:space="0"/>
            </w:tcBorders>
            <w:vAlign w:val="center"/>
          </w:tcPr>
          <w:p>
            <w:pPr>
              <w:pStyle w:val="15"/>
              <w:rPr>
                <w:rFonts w:hint="eastAsia" w:ascii="仿宋_GB2312" w:hAnsi="仿宋_GB2312" w:eastAsia="仿宋_GB2312" w:cs="仿宋_GB2312"/>
              </w:rPr>
            </w:pPr>
          </w:p>
        </w:tc>
        <w:tc>
          <w:tcPr>
            <w:tcW w:w="669" w:type="dxa"/>
            <w:vMerge w:val="restart"/>
            <w:tcBorders>
              <w:bottom w:val="single" w:color="auto" w:sz="4" w:space="0"/>
            </w:tcBorders>
            <w:vAlign w:val="center"/>
          </w:tcPr>
          <w:p>
            <w:pPr>
              <w:pStyle w:val="15"/>
              <w:spacing w:line="290" w:lineRule="auto"/>
              <w:rPr>
                <w:rFonts w:hint="eastAsia" w:ascii="仿宋_GB2312" w:hAnsi="仿宋_GB2312" w:eastAsia="仿宋_GB2312" w:cs="仿宋_GB2312"/>
              </w:rPr>
            </w:pPr>
          </w:p>
          <w:p>
            <w:pPr>
              <w:pStyle w:val="15"/>
              <w:spacing w:line="291" w:lineRule="auto"/>
              <w:rPr>
                <w:rFonts w:hint="eastAsia" w:ascii="仿宋_GB2312" w:hAnsi="仿宋_GB2312" w:eastAsia="仿宋_GB2312" w:cs="仿宋_GB2312"/>
              </w:rPr>
            </w:pPr>
          </w:p>
          <w:p>
            <w:pPr>
              <w:spacing w:before="179" w:line="221" w:lineRule="auto"/>
              <w:ind w:left="51"/>
              <w:rPr>
                <w:rFonts w:hint="eastAsia" w:ascii="仿宋_GB2312" w:hAnsi="仿宋_GB2312" w:eastAsia="仿宋_GB2312" w:cs="仿宋_GB2312"/>
                <w:sz w:val="55"/>
                <w:szCs w:val="55"/>
                <w:lang w:eastAsia="zh-CN"/>
              </w:rPr>
            </w:pPr>
            <w:r>
              <w:rPr>
                <w:rFonts w:hint="eastAsia" w:ascii="仿宋_GB2312" w:hAnsi="仿宋_GB2312" w:eastAsia="仿宋_GB2312" w:cs="仿宋_GB2312"/>
                <w:sz w:val="22"/>
                <w:szCs w:val="22"/>
                <w:lang w:eastAsia="zh-CN"/>
              </w:rPr>
              <w:t>产出指标</w:t>
            </w:r>
          </w:p>
        </w:tc>
        <w:tc>
          <w:tcPr>
            <w:tcW w:w="1079" w:type="dxa"/>
            <w:tcBorders>
              <w:bottom w:val="single" w:color="auto" w:sz="4" w:space="0"/>
            </w:tcBorders>
            <w:vAlign w:val="center"/>
          </w:tcPr>
          <w:p>
            <w:pPr>
              <w:widowControl/>
              <w:jc w:val="center"/>
              <w:rPr>
                <w:rFonts w:hint="eastAsia" w:ascii="仿宋_GB2312" w:hAnsi="仿宋_GB2312" w:eastAsia="仿宋_GB2312" w:cs="仿宋_GB2312"/>
                <w:sz w:val="15"/>
                <w:szCs w:val="15"/>
              </w:rPr>
            </w:pPr>
            <w:r>
              <w:rPr>
                <w:rFonts w:hint="eastAsia" w:ascii="宋体" w:hAnsi="宋体" w:cs="宋体"/>
                <w:b/>
                <w:bCs/>
                <w:color w:val="000000"/>
                <w:kern w:val="0"/>
                <w:sz w:val="18"/>
                <w:szCs w:val="18"/>
              </w:rPr>
              <w:t>数量指标</w:t>
            </w:r>
          </w:p>
        </w:tc>
        <w:tc>
          <w:tcPr>
            <w:tcW w:w="265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sz w:val="21"/>
                <w:szCs w:val="21"/>
                <w:lang w:eastAsia="zh-CN"/>
              </w:rPr>
              <w:t>组织48家区直机关单位开展党组织书记抓党建述职评议，在真述实评、严述严评中述出问题和不足，评出责任和压力，机关党建工作考评合格率100%。针对工委直属机关5家党委、8家党总支及164个党支部，2400余名党员，开展党务干部队伍、党员发展、党员信教等专项排查，促进党支部建设整体提升。对区直机关党代表进行资格审查，指导完成9名党代表补选工作。全年共向16家党组织发出换届提醒函，12家党组织完成换届，新发展党员13名。机构改革期间，指导新组建机关党组织2家，调整党组织设置1家，党组织更名3家，撤销、合并党组织4家，10家党组织内设人员进行调整。进一步开展</w:t>
            </w:r>
            <w:r>
              <w:rPr>
                <w:rFonts w:hint="eastAsia" w:ascii="仿宋_GB2312" w:hAnsi="仿宋_GB2312" w:eastAsia="仿宋_GB2312" w:cs="仿宋_GB2312"/>
                <w:sz w:val="21"/>
                <w:szCs w:val="21"/>
              </w:rPr>
              <w:t>清廉</w:t>
            </w:r>
            <w:r>
              <w:rPr>
                <w:rFonts w:hint="eastAsia" w:ascii="仿宋_GB2312" w:hAnsi="仿宋_GB2312" w:eastAsia="仿宋_GB2312" w:cs="仿宋_GB2312"/>
                <w:sz w:val="21"/>
                <w:szCs w:val="21"/>
                <w:lang w:eastAsia="zh-CN"/>
              </w:rPr>
              <w:t>和节约型</w:t>
            </w:r>
            <w:r>
              <w:rPr>
                <w:rFonts w:hint="eastAsia" w:ascii="仿宋_GB2312" w:hAnsi="仿宋_GB2312" w:eastAsia="仿宋_GB2312" w:cs="仿宋_GB2312"/>
                <w:sz w:val="21"/>
                <w:szCs w:val="21"/>
              </w:rPr>
              <w:t>机关</w:t>
            </w:r>
            <w:r>
              <w:rPr>
                <w:rFonts w:hint="eastAsia" w:ascii="仿宋_GB2312" w:hAnsi="仿宋_GB2312" w:eastAsia="仿宋_GB2312" w:cs="仿宋_GB2312"/>
                <w:sz w:val="21"/>
                <w:szCs w:val="21"/>
                <w:lang w:eastAsia="zh-CN"/>
              </w:rPr>
              <w:t>建设。</w:t>
            </w:r>
          </w:p>
        </w:tc>
        <w:tc>
          <w:tcPr>
            <w:tcW w:w="1500" w:type="dxa"/>
            <w:gridSpan w:val="2"/>
            <w:vAlign w:val="center"/>
          </w:tcPr>
          <w:p>
            <w:pPr>
              <w:pStyle w:val="15"/>
              <w:jc w:val="center"/>
              <w:rPr>
                <w:rFonts w:hint="eastAsia" w:ascii="仿宋_GB2312" w:hAnsi="仿宋_GB2312" w:eastAsia="仿宋_GB2312" w:cs="仿宋_GB2312"/>
              </w:rPr>
            </w:pPr>
            <w:r>
              <w:rPr>
                <w:rFonts w:hint="eastAsia" w:ascii="仿宋_GB2312" w:hAnsi="仿宋_GB2312" w:eastAsia="仿宋_GB2312" w:cs="仿宋_GB2312"/>
                <w:lang w:val="en-US" w:eastAsia="zh-CN"/>
              </w:rPr>
              <w:t>20.29万元</w:t>
            </w:r>
          </w:p>
        </w:tc>
        <w:tc>
          <w:tcPr>
            <w:tcW w:w="1900" w:type="dxa"/>
            <w:vAlign w:val="center"/>
          </w:tcPr>
          <w:p>
            <w:pPr>
              <w:pStyle w:val="15"/>
              <w:jc w:val="center"/>
              <w:rPr>
                <w:rFonts w:hint="eastAsia" w:ascii="仿宋_GB2312" w:hAnsi="仿宋_GB2312" w:eastAsia="仿宋_GB2312" w:cs="仿宋_GB2312"/>
              </w:rPr>
            </w:pPr>
            <w:r>
              <w:rPr>
                <w:rFonts w:hint="eastAsia" w:ascii="仿宋_GB2312" w:hAnsi="仿宋_GB2312" w:eastAsia="仿宋_GB2312" w:cs="仿宋_GB2312"/>
                <w:lang w:val="en-US" w:eastAsia="zh-CN"/>
              </w:rPr>
              <w:t>20.02万元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794" w:type="dxa"/>
            <w:vMerge w:val="continue"/>
            <w:tcBorders>
              <w:top w:val="single" w:color="auto" w:sz="4" w:space="0"/>
              <w:bottom w:val="nil"/>
            </w:tcBorders>
            <w:vAlign w:val="center"/>
          </w:tcPr>
          <w:p>
            <w:pPr>
              <w:pStyle w:val="15"/>
              <w:rPr>
                <w:rFonts w:hint="eastAsia" w:ascii="仿宋_GB2312" w:hAnsi="仿宋_GB2312" w:eastAsia="仿宋_GB2312" w:cs="仿宋_GB2312"/>
              </w:rPr>
            </w:pPr>
          </w:p>
        </w:tc>
        <w:tc>
          <w:tcPr>
            <w:tcW w:w="669" w:type="dxa"/>
            <w:vMerge w:val="continue"/>
            <w:tcBorders>
              <w:top w:val="single" w:color="auto" w:sz="4" w:space="0"/>
              <w:bottom w:val="nil"/>
            </w:tcBorders>
            <w:vAlign w:val="center"/>
          </w:tcPr>
          <w:p>
            <w:pPr>
              <w:pStyle w:val="15"/>
              <w:rPr>
                <w:rFonts w:hint="eastAsia" w:ascii="仿宋_GB2312" w:hAnsi="仿宋_GB2312" w:eastAsia="仿宋_GB2312" w:cs="仿宋_GB2312"/>
              </w:rPr>
            </w:pPr>
          </w:p>
        </w:tc>
        <w:tc>
          <w:tcPr>
            <w:tcW w:w="1079" w:type="dxa"/>
            <w:tcBorders>
              <w:top w:val="single" w:color="auto" w:sz="4" w:space="0"/>
            </w:tcBorders>
            <w:vAlign w:val="center"/>
          </w:tcPr>
          <w:p>
            <w:pPr>
              <w:widowControl/>
              <w:jc w:val="center"/>
              <w:rPr>
                <w:rFonts w:hint="eastAsia" w:ascii="仿宋_GB2312" w:hAnsi="仿宋_GB2312" w:eastAsia="仿宋_GB2312" w:cs="仿宋_GB2312"/>
                <w:sz w:val="9"/>
                <w:szCs w:val="9"/>
              </w:rPr>
            </w:pPr>
            <w:r>
              <w:rPr>
                <w:rFonts w:hint="eastAsia" w:ascii="宋体" w:hAnsi="宋体" w:cs="宋体"/>
                <w:b/>
                <w:bCs/>
                <w:color w:val="000000"/>
                <w:kern w:val="0"/>
                <w:sz w:val="18"/>
                <w:szCs w:val="18"/>
              </w:rPr>
              <w:t>质量指标</w:t>
            </w:r>
          </w:p>
        </w:tc>
        <w:tc>
          <w:tcPr>
            <w:tcW w:w="265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sz w:val="21"/>
                <w:szCs w:val="21"/>
                <w:lang w:val="en-US" w:eastAsia="zh-CN"/>
              </w:rPr>
              <w:t>提高机关党建质量</w:t>
            </w:r>
          </w:p>
        </w:tc>
        <w:tc>
          <w:tcPr>
            <w:tcW w:w="1500"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sz w:val="21"/>
                <w:szCs w:val="21"/>
                <w:lang w:val="en-US" w:eastAsia="zh-CN"/>
              </w:rPr>
              <w:t>提高机关党建质量</w:t>
            </w:r>
          </w:p>
        </w:tc>
        <w:tc>
          <w:tcPr>
            <w:tcW w:w="1900"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1"/>
                <w:szCs w:val="21"/>
                <w:lang w:val="en-US" w:eastAsia="zh-CN"/>
              </w:rPr>
              <w:t>有效提高</w:t>
            </w:r>
            <w:r>
              <w:rPr>
                <w:rFonts w:hint="eastAsia" w:ascii="仿宋_GB2312" w:hAnsi="仿宋_GB2312" w:eastAsia="仿宋_GB2312" w:cs="仿宋_GB2312"/>
                <w:kern w:val="0"/>
                <w:sz w:val="21"/>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continue"/>
            <w:tcBorders>
              <w:top w:val="nil"/>
              <w:bottom w:val="nil"/>
            </w:tcBorders>
            <w:vAlign w:val="center"/>
          </w:tcPr>
          <w:p>
            <w:pPr>
              <w:pStyle w:val="15"/>
              <w:rPr>
                <w:rFonts w:hint="eastAsia" w:ascii="仿宋_GB2312" w:hAnsi="仿宋_GB2312" w:eastAsia="仿宋_GB2312" w:cs="仿宋_GB2312"/>
              </w:rPr>
            </w:pPr>
          </w:p>
        </w:tc>
        <w:tc>
          <w:tcPr>
            <w:tcW w:w="1079" w:type="dxa"/>
            <w:vAlign w:val="center"/>
          </w:tcPr>
          <w:p>
            <w:pPr>
              <w:widowControl/>
              <w:jc w:val="center"/>
              <w:rPr>
                <w:rFonts w:hint="eastAsia" w:ascii="仿宋_GB2312" w:hAnsi="仿宋_GB2312" w:eastAsia="仿宋_GB2312" w:cs="仿宋_GB2312"/>
              </w:rPr>
            </w:pPr>
            <w:r>
              <w:rPr>
                <w:rFonts w:hint="eastAsia" w:ascii="宋体" w:hAnsi="宋体" w:cs="宋体"/>
                <w:b/>
                <w:bCs/>
                <w:color w:val="000000"/>
                <w:kern w:val="0"/>
                <w:sz w:val="18"/>
                <w:szCs w:val="18"/>
              </w:rPr>
              <w:t>时效指标</w:t>
            </w:r>
          </w:p>
        </w:tc>
        <w:tc>
          <w:tcPr>
            <w:tcW w:w="265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在规定时间内完成　</w:t>
            </w:r>
          </w:p>
        </w:tc>
        <w:tc>
          <w:tcPr>
            <w:tcW w:w="1500"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在规定时间内完成　</w:t>
            </w:r>
          </w:p>
        </w:tc>
        <w:tc>
          <w:tcPr>
            <w:tcW w:w="1900"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1"/>
                <w:szCs w:val="21"/>
                <w:lang w:val="en-US" w:eastAsia="zh-CN"/>
              </w:rPr>
              <w:t>完成</w:t>
            </w:r>
            <w:r>
              <w:rPr>
                <w:rFonts w:hint="eastAsia" w:ascii="仿宋_GB2312" w:hAnsi="仿宋_GB2312" w:eastAsia="仿宋_GB2312" w:cs="仿宋_GB2312"/>
                <w:kern w:val="0"/>
                <w:sz w:val="21"/>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5"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continue"/>
            <w:tcBorders>
              <w:top w:val="nil"/>
            </w:tcBorders>
            <w:vAlign w:val="center"/>
          </w:tcPr>
          <w:p>
            <w:pPr>
              <w:pStyle w:val="15"/>
              <w:rPr>
                <w:rFonts w:hint="eastAsia" w:ascii="仿宋_GB2312" w:hAnsi="仿宋_GB2312" w:eastAsia="仿宋_GB2312" w:cs="仿宋_GB2312"/>
              </w:rPr>
            </w:pPr>
          </w:p>
        </w:tc>
        <w:tc>
          <w:tcPr>
            <w:tcW w:w="1079" w:type="dxa"/>
            <w:vAlign w:val="center"/>
          </w:tcPr>
          <w:p>
            <w:pPr>
              <w:widowControl/>
              <w:jc w:val="center"/>
              <w:rPr>
                <w:rFonts w:hint="eastAsia" w:ascii="仿宋_GB2312" w:hAnsi="仿宋_GB2312" w:eastAsia="仿宋_GB2312" w:cs="仿宋_GB2312"/>
                <w:sz w:val="15"/>
                <w:szCs w:val="15"/>
              </w:rPr>
            </w:pPr>
            <w:r>
              <w:rPr>
                <w:rFonts w:hint="eastAsia" w:ascii="宋体" w:hAnsi="宋体" w:cs="宋体"/>
                <w:b/>
                <w:bCs/>
                <w:color w:val="000000"/>
                <w:kern w:val="0"/>
                <w:sz w:val="18"/>
                <w:szCs w:val="18"/>
              </w:rPr>
              <w:t>成本指标</w:t>
            </w:r>
          </w:p>
        </w:tc>
        <w:tc>
          <w:tcPr>
            <w:tcW w:w="265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lang w:eastAsia="zh-CN"/>
              </w:rPr>
              <w:t>项目经费</w:t>
            </w:r>
            <w:r>
              <w:rPr>
                <w:rFonts w:hint="eastAsia" w:ascii="仿宋_GB2312" w:hAnsi="仿宋_GB2312" w:eastAsia="仿宋_GB2312" w:cs="仿宋_GB2312"/>
                <w:kern w:val="0"/>
                <w:sz w:val="21"/>
                <w:szCs w:val="21"/>
              </w:rPr>
              <w:t>不超预算　</w:t>
            </w:r>
          </w:p>
        </w:tc>
        <w:tc>
          <w:tcPr>
            <w:tcW w:w="1500" w:type="dxa"/>
            <w:gridSpan w:val="2"/>
            <w:vAlign w:val="center"/>
          </w:tcPr>
          <w:p>
            <w:pPr>
              <w:widowControl/>
              <w:jc w:val="left"/>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kern w:val="0"/>
                <w:sz w:val="21"/>
                <w:szCs w:val="21"/>
                <w:lang w:eastAsia="zh-CN"/>
              </w:rPr>
              <w:t>党建</w:t>
            </w:r>
            <w:r>
              <w:rPr>
                <w:rFonts w:hint="eastAsia" w:ascii="仿宋_GB2312" w:hAnsi="仿宋_GB2312" w:eastAsia="仿宋_GB2312" w:cs="仿宋_GB2312"/>
                <w:kern w:val="0"/>
                <w:sz w:val="21"/>
                <w:szCs w:val="21"/>
              </w:rPr>
              <w:t>经费</w:t>
            </w:r>
            <w:r>
              <w:rPr>
                <w:rFonts w:hint="eastAsia" w:ascii="仿宋_GB2312" w:hAnsi="仿宋_GB2312" w:eastAsia="仿宋_GB2312" w:cs="仿宋_GB2312"/>
                <w:kern w:val="0"/>
                <w:sz w:val="21"/>
                <w:szCs w:val="21"/>
                <w:lang w:eastAsia="zh-CN"/>
              </w:rPr>
              <w:t>和工委日常运转经费</w:t>
            </w:r>
            <w:r>
              <w:rPr>
                <w:rFonts w:hint="eastAsia" w:ascii="仿宋_GB2312" w:hAnsi="仿宋_GB2312" w:eastAsia="仿宋_GB2312" w:cs="仿宋_GB2312"/>
                <w:kern w:val="0"/>
                <w:sz w:val="21"/>
                <w:szCs w:val="21"/>
                <w:lang w:val="en-US" w:eastAsia="zh-CN"/>
              </w:rPr>
              <w:t>27.64万元</w:t>
            </w:r>
            <w:r>
              <w:rPr>
                <w:rFonts w:hint="eastAsia" w:ascii="仿宋_GB2312" w:hAnsi="仿宋_GB2312" w:eastAsia="仿宋_GB2312" w:cs="仿宋_GB2312"/>
                <w:kern w:val="0"/>
                <w:sz w:val="21"/>
                <w:szCs w:val="21"/>
              </w:rPr>
              <w:t>有保障</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rPr>
              <w:t>不超预算</w:t>
            </w:r>
            <w:r>
              <w:rPr>
                <w:rFonts w:hint="eastAsia" w:ascii="仿宋_GB2312" w:hAnsi="仿宋_GB2312" w:eastAsia="仿宋_GB2312" w:cs="仿宋_GB2312"/>
                <w:kern w:val="0"/>
                <w:sz w:val="21"/>
                <w:szCs w:val="21"/>
                <w:lang w:eastAsia="zh-CN"/>
              </w:rPr>
              <w:t>。</w:t>
            </w:r>
          </w:p>
        </w:tc>
        <w:tc>
          <w:tcPr>
            <w:tcW w:w="1900" w:type="dxa"/>
            <w:vAlign w:val="center"/>
          </w:tcPr>
          <w:p>
            <w:pPr>
              <w:widowControl/>
              <w:jc w:val="left"/>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rPr>
              <w:t>经费</w:t>
            </w:r>
            <w:r>
              <w:rPr>
                <w:rFonts w:hint="eastAsia" w:ascii="仿宋_GB2312" w:hAnsi="仿宋_GB2312" w:eastAsia="仿宋_GB2312" w:cs="仿宋_GB2312"/>
                <w:kern w:val="0"/>
                <w:sz w:val="21"/>
                <w:szCs w:val="21"/>
                <w:lang w:val="en-US" w:eastAsia="zh-CN"/>
              </w:rPr>
              <w:t>保障到位，项目经费实际支付24.35万元</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预算经费</w:t>
            </w:r>
            <w:r>
              <w:rPr>
                <w:rFonts w:hint="eastAsia" w:ascii="仿宋_GB2312" w:hAnsi="仿宋_GB2312" w:eastAsia="仿宋_GB2312" w:cs="仿宋_GB2312"/>
                <w:color w:val="000000"/>
                <w:kern w:val="0"/>
                <w:sz w:val="21"/>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restart"/>
            <w:tcBorders>
              <w:bottom w:val="nil"/>
            </w:tcBorders>
            <w:vAlign w:val="center"/>
          </w:tcPr>
          <w:p>
            <w:pPr>
              <w:pStyle w:val="15"/>
              <w:spacing w:line="339" w:lineRule="auto"/>
              <w:rPr>
                <w:rFonts w:hint="eastAsia" w:ascii="仿宋_GB2312" w:hAnsi="仿宋_GB2312" w:eastAsia="仿宋_GB2312" w:cs="仿宋_GB2312"/>
              </w:rPr>
            </w:pPr>
          </w:p>
          <w:p>
            <w:pPr>
              <w:pStyle w:val="15"/>
              <w:spacing w:line="340" w:lineRule="auto"/>
              <w:rPr>
                <w:rFonts w:hint="eastAsia" w:ascii="仿宋_GB2312" w:hAnsi="仿宋_GB2312" w:eastAsia="仿宋_GB2312" w:cs="仿宋_GB2312"/>
              </w:rPr>
            </w:pPr>
          </w:p>
          <w:p>
            <w:pPr>
              <w:spacing w:before="71" w:line="219" w:lineRule="auto"/>
              <w:ind w:left="101" w:right="107"/>
              <w:rPr>
                <w:rFonts w:hint="eastAsia" w:ascii="仿宋_GB2312" w:hAnsi="仿宋_GB2312" w:eastAsia="仿宋_GB2312" w:cs="仿宋_GB2312"/>
                <w:sz w:val="22"/>
                <w:szCs w:val="22"/>
              </w:rPr>
            </w:pPr>
            <w:r>
              <w:rPr>
                <w:rFonts w:hint="eastAsia" w:ascii="仿宋_GB2312" w:hAnsi="仿宋_GB2312" w:eastAsia="仿宋_GB2312" w:cs="仿宋_GB2312"/>
                <w:spacing w:val="5"/>
                <w:sz w:val="22"/>
                <w:szCs w:val="22"/>
              </w:rPr>
              <w:t>效益</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pacing w:val="-3"/>
                <w:sz w:val="22"/>
                <w:szCs w:val="22"/>
              </w:rPr>
              <w:t>指标</w:t>
            </w:r>
          </w:p>
        </w:tc>
        <w:tc>
          <w:tcPr>
            <w:tcW w:w="1079" w:type="dxa"/>
            <w:vAlign w:val="center"/>
          </w:tcPr>
          <w:p>
            <w:pPr>
              <w:widowControl/>
              <w:jc w:val="center"/>
              <w:rPr>
                <w:rFonts w:hint="eastAsia" w:ascii="仿宋_GB2312" w:hAnsi="仿宋_GB2312" w:eastAsia="仿宋_GB2312" w:cs="仿宋_GB2312"/>
                <w:sz w:val="15"/>
                <w:szCs w:val="15"/>
              </w:rPr>
            </w:pPr>
            <w:r>
              <w:rPr>
                <w:rFonts w:hint="eastAsia" w:ascii="宋体" w:hAnsi="宋体" w:cs="宋体"/>
                <w:b/>
                <w:bCs/>
                <w:color w:val="000000"/>
                <w:kern w:val="0"/>
                <w:sz w:val="18"/>
                <w:szCs w:val="18"/>
              </w:rPr>
              <w:t>经济效益指标</w:t>
            </w:r>
          </w:p>
        </w:tc>
        <w:tc>
          <w:tcPr>
            <w:tcW w:w="265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促进机关党的建设　</w:t>
            </w:r>
          </w:p>
        </w:tc>
        <w:tc>
          <w:tcPr>
            <w:tcW w:w="1500"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促进机关党的建设　</w:t>
            </w:r>
          </w:p>
        </w:tc>
        <w:tc>
          <w:tcPr>
            <w:tcW w:w="1900"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1"/>
                <w:szCs w:val="21"/>
                <w:lang w:val="en-US" w:eastAsia="zh-CN"/>
              </w:rPr>
              <w:t>有效促进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continue"/>
            <w:tcBorders>
              <w:top w:val="nil"/>
              <w:bottom w:val="nil"/>
            </w:tcBorders>
            <w:vAlign w:val="center"/>
          </w:tcPr>
          <w:p>
            <w:pPr>
              <w:pStyle w:val="15"/>
              <w:rPr>
                <w:rFonts w:hint="eastAsia" w:ascii="仿宋_GB2312" w:hAnsi="仿宋_GB2312" w:eastAsia="仿宋_GB2312" w:cs="仿宋_GB2312"/>
              </w:rPr>
            </w:pPr>
          </w:p>
        </w:tc>
        <w:tc>
          <w:tcPr>
            <w:tcW w:w="1079" w:type="dxa"/>
            <w:vAlign w:val="center"/>
          </w:tcPr>
          <w:p>
            <w:pPr>
              <w:widowControl/>
              <w:jc w:val="center"/>
              <w:rPr>
                <w:rFonts w:hint="eastAsia" w:ascii="仿宋_GB2312" w:hAnsi="仿宋_GB2312" w:eastAsia="仿宋_GB2312" w:cs="仿宋_GB2312"/>
                <w:sz w:val="9"/>
                <w:szCs w:val="9"/>
              </w:rPr>
            </w:pPr>
            <w:r>
              <w:rPr>
                <w:rFonts w:hint="eastAsia" w:ascii="宋体" w:hAnsi="宋体" w:cs="宋体"/>
                <w:b/>
                <w:bCs/>
                <w:color w:val="000000"/>
                <w:kern w:val="0"/>
                <w:sz w:val="18"/>
                <w:szCs w:val="18"/>
              </w:rPr>
              <w:t>社会效益指标</w:t>
            </w:r>
          </w:p>
        </w:tc>
        <w:tc>
          <w:tcPr>
            <w:tcW w:w="265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以党建促进中心工作开展　</w:t>
            </w:r>
          </w:p>
        </w:tc>
        <w:tc>
          <w:tcPr>
            <w:tcW w:w="1500"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以党建促进中心工作开展　</w:t>
            </w:r>
          </w:p>
        </w:tc>
        <w:tc>
          <w:tcPr>
            <w:tcW w:w="1900"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1"/>
                <w:szCs w:val="21"/>
                <w:lang w:val="en-US" w:eastAsia="zh-CN"/>
              </w:rPr>
              <w:t>有效促进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continue"/>
            <w:tcBorders>
              <w:top w:val="nil"/>
              <w:bottom w:val="nil"/>
            </w:tcBorders>
            <w:vAlign w:val="center"/>
          </w:tcPr>
          <w:p>
            <w:pPr>
              <w:pStyle w:val="15"/>
              <w:rPr>
                <w:rFonts w:hint="eastAsia" w:ascii="仿宋_GB2312" w:hAnsi="仿宋_GB2312" w:eastAsia="仿宋_GB2312" w:cs="仿宋_GB2312"/>
              </w:rPr>
            </w:pPr>
          </w:p>
        </w:tc>
        <w:tc>
          <w:tcPr>
            <w:tcW w:w="1079" w:type="dxa"/>
            <w:vAlign w:val="center"/>
          </w:tcPr>
          <w:p>
            <w:pPr>
              <w:widowControl/>
              <w:jc w:val="center"/>
              <w:rPr>
                <w:rFonts w:hint="eastAsia" w:ascii="仿宋_GB2312" w:hAnsi="仿宋_GB2312" w:eastAsia="仿宋_GB2312" w:cs="仿宋_GB2312"/>
                <w:sz w:val="6"/>
                <w:szCs w:val="6"/>
              </w:rPr>
            </w:pPr>
            <w:r>
              <w:rPr>
                <w:rFonts w:hint="eastAsia" w:ascii="宋体" w:hAnsi="宋体" w:cs="宋体"/>
                <w:b/>
                <w:bCs/>
                <w:color w:val="000000"/>
                <w:kern w:val="0"/>
                <w:sz w:val="18"/>
                <w:szCs w:val="18"/>
              </w:rPr>
              <w:t>生态效益指标</w:t>
            </w:r>
          </w:p>
        </w:tc>
        <w:tc>
          <w:tcPr>
            <w:tcW w:w="265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提高机关党建质量　</w:t>
            </w:r>
          </w:p>
        </w:tc>
        <w:tc>
          <w:tcPr>
            <w:tcW w:w="1500"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提高机关党建质量　</w:t>
            </w:r>
          </w:p>
        </w:tc>
        <w:tc>
          <w:tcPr>
            <w:tcW w:w="1900"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1"/>
                <w:szCs w:val="21"/>
                <w:lang w:val="en-US" w:eastAsia="zh-CN"/>
              </w:rPr>
              <w:t>有效</w:t>
            </w:r>
            <w:r>
              <w:rPr>
                <w:rFonts w:hint="eastAsia" w:ascii="仿宋_GB2312" w:hAnsi="仿宋_GB2312" w:eastAsia="仿宋_GB2312" w:cs="仿宋_GB2312"/>
                <w:kern w:val="0"/>
                <w:sz w:val="21"/>
                <w:szCs w:val="21"/>
              </w:rPr>
              <w:t>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94" w:type="dxa"/>
            <w:vMerge w:val="continue"/>
            <w:tcBorders>
              <w:top w:val="nil"/>
              <w:bottom w:val="single" w:color="auto" w:sz="4" w:space="0"/>
            </w:tcBorders>
            <w:vAlign w:val="center"/>
          </w:tcPr>
          <w:p>
            <w:pPr>
              <w:pStyle w:val="15"/>
              <w:rPr>
                <w:rFonts w:hint="eastAsia" w:ascii="仿宋_GB2312" w:hAnsi="仿宋_GB2312" w:eastAsia="仿宋_GB2312" w:cs="仿宋_GB2312"/>
              </w:rPr>
            </w:pPr>
          </w:p>
        </w:tc>
        <w:tc>
          <w:tcPr>
            <w:tcW w:w="669" w:type="dxa"/>
            <w:vMerge w:val="continue"/>
            <w:tcBorders>
              <w:top w:val="nil"/>
              <w:bottom w:val="single" w:color="auto" w:sz="4" w:space="0"/>
            </w:tcBorders>
            <w:vAlign w:val="center"/>
          </w:tcPr>
          <w:p>
            <w:pPr>
              <w:pStyle w:val="15"/>
              <w:rPr>
                <w:rFonts w:hint="eastAsia" w:ascii="仿宋_GB2312" w:hAnsi="仿宋_GB2312" w:eastAsia="仿宋_GB2312" w:cs="仿宋_GB2312"/>
              </w:rPr>
            </w:pPr>
          </w:p>
        </w:tc>
        <w:tc>
          <w:tcPr>
            <w:tcW w:w="1079" w:type="dxa"/>
            <w:vAlign w:val="center"/>
          </w:tcPr>
          <w:p>
            <w:pPr>
              <w:widowControl/>
              <w:jc w:val="center"/>
              <w:rPr>
                <w:rFonts w:hint="eastAsia" w:ascii="仿宋_GB2312" w:hAnsi="仿宋_GB2312" w:eastAsia="仿宋_GB2312" w:cs="仿宋_GB2312"/>
                <w:sz w:val="15"/>
                <w:szCs w:val="15"/>
              </w:rPr>
            </w:pPr>
            <w:r>
              <w:rPr>
                <w:rFonts w:hint="eastAsia" w:ascii="宋体" w:hAnsi="宋体" w:cs="宋体"/>
                <w:b/>
                <w:bCs/>
                <w:color w:val="000000"/>
                <w:kern w:val="0"/>
                <w:sz w:val="18"/>
                <w:szCs w:val="18"/>
              </w:rPr>
              <w:t>可持续影响指标</w:t>
            </w:r>
          </w:p>
        </w:tc>
        <w:tc>
          <w:tcPr>
            <w:tcW w:w="265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项目经费有保障　</w:t>
            </w:r>
          </w:p>
        </w:tc>
        <w:tc>
          <w:tcPr>
            <w:tcW w:w="1500"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项目经费有保障</w:t>
            </w:r>
          </w:p>
        </w:tc>
        <w:tc>
          <w:tcPr>
            <w:tcW w:w="1900"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sz w:val="21"/>
                <w:szCs w:val="21"/>
                <w:lang w:val="en-US" w:eastAsia="zh-CN"/>
              </w:rPr>
              <w:t>持续保障到位</w:t>
            </w:r>
          </w:p>
        </w:tc>
      </w:tr>
    </w:tbl>
    <w:tbl>
      <w:tblPr>
        <w:tblStyle w:val="14"/>
        <w:tblW w:w="86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5"/>
        <w:gridCol w:w="7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3" w:hRule="atLeast"/>
          <w:jc w:val="center"/>
        </w:trPr>
        <w:tc>
          <w:tcPr>
            <w:tcW w:w="1295" w:type="dxa"/>
            <w:vAlign w:val="top"/>
          </w:tcPr>
          <w:p>
            <w:pPr>
              <w:pStyle w:val="15"/>
              <w:spacing w:line="273" w:lineRule="auto"/>
              <w:rPr>
                <w:rFonts w:hint="eastAsia" w:ascii="仿宋_GB2312" w:hAnsi="仿宋_GB2312" w:eastAsia="仿宋_GB2312" w:cs="仿宋_GB2312"/>
              </w:rPr>
            </w:pPr>
          </w:p>
          <w:p>
            <w:pPr>
              <w:pStyle w:val="15"/>
              <w:spacing w:line="273" w:lineRule="auto"/>
              <w:rPr>
                <w:rFonts w:hint="eastAsia" w:ascii="仿宋_GB2312" w:hAnsi="仿宋_GB2312" w:eastAsia="仿宋_GB2312" w:cs="仿宋_GB2312"/>
              </w:rPr>
            </w:pPr>
          </w:p>
          <w:p>
            <w:pPr>
              <w:pStyle w:val="15"/>
              <w:spacing w:line="273" w:lineRule="auto"/>
              <w:rPr>
                <w:rFonts w:hint="eastAsia" w:ascii="仿宋_GB2312" w:hAnsi="仿宋_GB2312" w:eastAsia="仿宋_GB2312" w:cs="仿宋_GB2312"/>
              </w:rPr>
            </w:pPr>
          </w:p>
          <w:p>
            <w:pPr>
              <w:pStyle w:val="15"/>
              <w:spacing w:line="273" w:lineRule="auto"/>
              <w:rPr>
                <w:rFonts w:hint="eastAsia" w:ascii="仿宋_GB2312" w:hAnsi="仿宋_GB2312" w:eastAsia="仿宋_GB2312" w:cs="仿宋_GB2312"/>
              </w:rPr>
            </w:pPr>
          </w:p>
          <w:p>
            <w:pPr>
              <w:spacing w:before="65" w:line="267" w:lineRule="auto"/>
              <w:ind w:right="218"/>
              <w:rPr>
                <w:rFonts w:hint="eastAsia" w:ascii="仿宋_GB2312" w:hAnsi="仿宋_GB2312" w:eastAsia="仿宋_GB2312" w:cs="仿宋_GB2312"/>
                <w:sz w:val="20"/>
                <w:szCs w:val="20"/>
              </w:rPr>
            </w:pPr>
            <w:r>
              <w:rPr>
                <w:rFonts w:hint="eastAsia" w:ascii="仿宋_GB2312" w:hAnsi="仿宋_GB2312" w:eastAsia="仿宋_GB2312" w:cs="仿宋_GB2312"/>
                <w:spacing w:val="-2"/>
                <w:sz w:val="20"/>
                <w:szCs w:val="20"/>
              </w:rPr>
              <w:t>偏差大或</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
                <w:sz w:val="20"/>
                <w:szCs w:val="20"/>
              </w:rPr>
              <w:t>目标未完成</w:t>
            </w:r>
            <w:r>
              <w:rPr>
                <w:rFonts w:hint="eastAsia" w:ascii="仿宋_GB2312" w:hAnsi="仿宋_GB2312" w:eastAsia="仿宋_GB2312" w:cs="仿宋_GB2312"/>
                <w:spacing w:val="3"/>
                <w:sz w:val="20"/>
                <w:szCs w:val="20"/>
              </w:rPr>
              <w:t xml:space="preserve"> </w:t>
            </w:r>
            <w:r>
              <w:rPr>
                <w:rFonts w:hint="eastAsia" w:ascii="仿宋_GB2312" w:hAnsi="仿宋_GB2312" w:eastAsia="仿宋_GB2312" w:cs="仿宋_GB2312"/>
                <w:spacing w:val="27"/>
                <w:sz w:val="20"/>
                <w:szCs w:val="20"/>
              </w:rPr>
              <w:t>原因分析</w:t>
            </w:r>
          </w:p>
        </w:tc>
        <w:tc>
          <w:tcPr>
            <w:tcW w:w="7315" w:type="dxa"/>
            <w:vAlign w:val="center"/>
          </w:tcPr>
          <w:p>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firstLine="420" w:firstLineChars="200"/>
              <w:jc w:val="center"/>
              <w:textAlignment w:val="baseline"/>
              <w:rPr>
                <w:rFonts w:hint="eastAsia" w:ascii="仿宋_GB2312" w:hAnsi="仿宋_GB2312" w:eastAsia="仿宋_GB2312" w:cs="仿宋_GB2312"/>
              </w:rPr>
            </w:pPr>
            <w:r>
              <w:rPr>
                <w:rFonts w:hint="eastAsia" w:ascii="仿宋_GB2312" w:hAnsi="仿宋_GB2312" w:eastAsia="仿宋_GB2312"/>
                <w:sz w:val="21"/>
                <w:szCs w:val="21"/>
                <w:lang w:eastAsia="zh-CN"/>
              </w:rPr>
              <w:t>偏差小，年初预算基本完成。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1" w:hRule="atLeast"/>
          <w:jc w:val="center"/>
        </w:trPr>
        <w:tc>
          <w:tcPr>
            <w:tcW w:w="1295" w:type="dxa"/>
            <w:vAlign w:val="top"/>
          </w:tcPr>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spacing w:before="65" w:line="253" w:lineRule="auto"/>
              <w:ind w:right="117"/>
              <w:rPr>
                <w:rFonts w:hint="eastAsia" w:ascii="仿宋_GB2312" w:hAnsi="仿宋_GB2312" w:eastAsia="仿宋_GB2312" w:cs="仿宋_GB2312"/>
                <w:sz w:val="20"/>
                <w:szCs w:val="20"/>
              </w:rPr>
            </w:pPr>
            <w:r>
              <w:rPr>
                <w:rFonts w:hint="eastAsia" w:ascii="仿宋_GB2312" w:hAnsi="仿宋_GB2312" w:eastAsia="仿宋_GB2312" w:cs="仿宋_GB2312"/>
                <w:spacing w:val="2"/>
                <w:sz w:val="20"/>
                <w:szCs w:val="20"/>
              </w:rPr>
              <w:t>改进措施及</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
                <w:sz w:val="20"/>
                <w:szCs w:val="20"/>
              </w:rPr>
              <w:t>结果应用方案</w:t>
            </w:r>
          </w:p>
        </w:tc>
        <w:tc>
          <w:tcPr>
            <w:tcW w:w="7315" w:type="dxa"/>
            <w:vAlign w:val="center"/>
          </w:tcPr>
          <w:p>
            <w:pPr>
              <w:widowControl/>
              <w:jc w:val="left"/>
              <w:rPr>
                <w:rFonts w:hint="eastAsia"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改进措施：</w:t>
            </w:r>
          </w:p>
          <w:p>
            <w:pPr>
              <w:widowControl/>
              <w:numPr>
                <w:ilvl w:val="0"/>
                <w:numId w:val="0"/>
              </w:numPr>
              <w:ind w:firstLine="420" w:firstLineChars="200"/>
              <w:jc w:val="left"/>
              <w:rPr>
                <w:rFonts w:hint="eastAsia"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1.根据本年决算支出数据，科学合理编制第二年项目经费，提高项目预算执行率和质量。提升预算编制的准确性，从源头上控制项目经费的精细化编制。</w:t>
            </w:r>
          </w:p>
          <w:p>
            <w:pPr>
              <w:widowControl/>
              <w:numPr>
                <w:ilvl w:val="0"/>
                <w:numId w:val="0"/>
              </w:numPr>
              <w:ind w:firstLine="420" w:firstLineChars="200"/>
              <w:jc w:val="left"/>
              <w:rPr>
                <w:rFonts w:hint="eastAsia"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2.按照实施进度合理安排预算支出。</w:t>
            </w:r>
          </w:p>
          <w:p>
            <w:pPr>
              <w:widowControl/>
              <w:rPr>
                <w:rFonts w:hint="eastAsia" w:ascii="仿宋_GB2312" w:hAnsi="仿宋_GB2312" w:eastAsia="仿宋_GB2312" w:cs="仿宋_GB2312"/>
              </w:rPr>
            </w:pPr>
          </w:p>
        </w:tc>
      </w:tr>
    </w:tbl>
    <w:tbl>
      <w:tblPr>
        <w:tblStyle w:val="12"/>
        <w:tblpPr w:leftFromText="180" w:rightFromText="180" w:vertAnchor="text" w:tblpX="1594" w:tblpY="-21316"/>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pPr>
              <w:widowControl w:val="0"/>
              <w:spacing w:before="64" w:line="221" w:lineRule="auto"/>
              <w:rPr>
                <w:rFonts w:hint="eastAsia" w:ascii="仿宋_GB2312" w:hAnsi="仿宋_GB2312" w:eastAsia="仿宋_GB2312" w:cs="仿宋_GB2312"/>
                <w:spacing w:val="-1"/>
                <w:sz w:val="20"/>
                <w:szCs w:val="20"/>
                <w:vertAlign w:val="baseline"/>
              </w:rPr>
            </w:pPr>
          </w:p>
        </w:tc>
      </w:tr>
    </w:tbl>
    <w:p>
      <w:pPr>
        <w:spacing w:before="64" w:line="221" w:lineRule="auto"/>
        <w:ind w:left="75"/>
        <w:rPr>
          <w:rFonts w:hint="eastAsia" w:ascii="仿宋_GB2312" w:hAnsi="仿宋_GB2312" w:eastAsia="仿宋_GB2312" w:cs="仿宋_GB2312"/>
          <w:sz w:val="20"/>
          <w:szCs w:val="20"/>
        </w:rPr>
      </w:pPr>
      <w:r>
        <w:rPr>
          <w:rFonts w:hint="eastAsia" w:ascii="仿宋_GB2312" w:hAnsi="仿宋_GB2312" w:eastAsia="仿宋_GB2312" w:cs="仿宋_GB2312"/>
          <w:spacing w:val="-1"/>
          <w:sz w:val="20"/>
          <w:szCs w:val="20"/>
        </w:rPr>
        <w:t>备注：</w:t>
      </w:r>
    </w:p>
    <w:p>
      <w:pPr>
        <w:spacing w:before="45" w:line="239" w:lineRule="auto"/>
        <w:ind w:left="55" w:right="156" w:firstLine="41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1.预算执行情况口径：预算数为调整后财政资金总额(包</w:t>
      </w:r>
      <w:r>
        <w:rPr>
          <w:rFonts w:hint="eastAsia" w:ascii="仿宋_GB2312" w:hAnsi="仿宋_GB2312" w:eastAsia="仿宋_GB2312" w:cs="仿宋_GB2312"/>
          <w:spacing w:val="-4"/>
          <w:sz w:val="21"/>
          <w:szCs w:val="21"/>
        </w:rPr>
        <w:t>括上年结余结转),执行数为资金</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1"/>
          <w:sz w:val="21"/>
          <w:szCs w:val="21"/>
        </w:rPr>
        <w:t>使用单位财政资金实际支出数。</w:t>
      </w:r>
    </w:p>
    <w:p>
      <w:pPr>
        <w:pStyle w:val="5"/>
        <w:spacing w:before="76" w:line="220" w:lineRule="auto"/>
        <w:ind w:left="465"/>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2.基于经济性和必要性等因素考虑，满意度指标暂可不作为必评指标。</w:t>
      </w:r>
    </w:p>
    <w:p>
      <w:pPr>
        <w:pStyle w:val="5"/>
        <w:spacing w:before="54" w:line="243" w:lineRule="auto"/>
        <w:ind w:left="55" w:right="153" w:firstLine="410"/>
        <w:rPr>
          <w:rFonts w:hint="eastAsia" w:ascii="仿宋_GB2312" w:hAnsi="仿宋_GB2312" w:eastAsia="仿宋_GB2312" w:cs="仿宋_GB2312"/>
          <w:sz w:val="21"/>
          <w:szCs w:val="21"/>
        </w:rPr>
      </w:pPr>
      <w:r>
        <w:rPr>
          <w:rFonts w:hint="eastAsia" w:ascii="仿宋_GB2312" w:hAnsi="仿宋_GB2312" w:eastAsia="仿宋_GB2312" w:cs="仿宋_GB2312"/>
          <w:spacing w:val="-11"/>
          <w:sz w:val="21"/>
          <w:szCs w:val="21"/>
        </w:rPr>
        <w:t>3.部门预算项目以二级项目填报</w:t>
      </w:r>
      <w:r>
        <w:rPr>
          <w:rFonts w:hint="eastAsia" w:ascii="仿宋_GB2312" w:hAnsi="仿宋_GB2312" w:eastAsia="仿宋_GB2312" w:cs="仿宋_GB2312"/>
          <w:spacing w:val="-9"/>
          <w:sz w:val="21"/>
          <w:szCs w:val="21"/>
        </w:rPr>
        <w:t>。</w:t>
      </w:r>
    </w:p>
    <w:p>
      <w:pPr>
        <w:spacing w:line="243" w:lineRule="auto"/>
        <w:rPr>
          <w:rFonts w:hint="eastAsia" w:ascii="仿宋_GB2312" w:hAnsi="仿宋_GB2312" w:eastAsia="仿宋_GB2312" w:cs="仿宋_GB2312"/>
          <w:sz w:val="21"/>
          <w:szCs w:val="21"/>
        </w:rPr>
        <w:sectPr>
          <w:footerReference r:id="rId6" w:type="default"/>
          <w:pgSz w:w="11850" w:h="16780"/>
          <w:pgMar w:top="1426" w:right="1635" w:bottom="1330" w:left="1644" w:header="0" w:footer="1032" w:gutter="0"/>
          <w:pgNumType w:fmt="decimal" w:start="1"/>
          <w:cols w:space="720" w:num="1"/>
        </w:sectPr>
      </w:pPr>
    </w:p>
    <w:p>
      <w:pPr>
        <w:spacing w:before="88" w:line="224" w:lineRule="auto"/>
        <w:ind w:left="78"/>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pacing w:val="-15"/>
          <w:sz w:val="32"/>
          <w:szCs w:val="32"/>
        </w:rPr>
        <w:t>附</w:t>
      </w:r>
      <w:r>
        <w:rPr>
          <w:rFonts w:hint="eastAsia" w:ascii="仿宋_GB2312" w:hAnsi="仿宋_GB2312" w:eastAsia="仿宋_GB2312" w:cs="仿宋_GB2312"/>
          <w:b/>
          <w:bCs/>
          <w:spacing w:val="-57"/>
          <w:sz w:val="32"/>
          <w:szCs w:val="32"/>
        </w:rPr>
        <w:t xml:space="preserve"> </w:t>
      </w:r>
      <w:r>
        <w:rPr>
          <w:rFonts w:hint="eastAsia" w:ascii="仿宋_GB2312" w:hAnsi="仿宋_GB2312" w:eastAsia="仿宋_GB2312" w:cs="仿宋_GB2312"/>
          <w:b/>
          <w:bCs/>
          <w:spacing w:val="-15"/>
          <w:sz w:val="32"/>
          <w:szCs w:val="32"/>
        </w:rPr>
        <w:t>件</w:t>
      </w:r>
      <w:r>
        <w:rPr>
          <w:rFonts w:hint="eastAsia" w:ascii="仿宋_GB2312" w:hAnsi="仿宋_GB2312" w:eastAsia="仿宋_GB2312" w:cs="仿宋_GB2312"/>
          <w:b/>
          <w:bCs/>
          <w:spacing w:val="-42"/>
          <w:sz w:val="32"/>
          <w:szCs w:val="32"/>
        </w:rPr>
        <w:t xml:space="preserve"> </w:t>
      </w:r>
      <w:r>
        <w:rPr>
          <w:rFonts w:hint="eastAsia" w:ascii="仿宋_GB2312" w:hAnsi="仿宋_GB2312" w:eastAsia="仿宋_GB2312" w:cs="仿宋_GB2312"/>
          <w:b/>
          <w:bCs/>
          <w:spacing w:val="-15"/>
          <w:sz w:val="32"/>
          <w:szCs w:val="32"/>
          <w:lang w:val="en-US" w:eastAsia="zh-CN"/>
        </w:rPr>
        <w:t>2-2：</w:t>
      </w:r>
    </w:p>
    <w:p>
      <w:pPr>
        <w:keepNext w:val="0"/>
        <w:keepLines w:val="0"/>
        <w:pageBreakBefore w:val="0"/>
        <w:widowControl/>
        <w:kinsoku w:val="0"/>
        <w:wordWrap/>
        <w:overflowPunct/>
        <w:topLinePunct w:val="0"/>
        <w:autoSpaceDE w:val="0"/>
        <w:autoSpaceDN w:val="0"/>
        <w:bidi w:val="0"/>
        <w:adjustRightInd w:val="0"/>
        <w:snapToGrid w:val="0"/>
        <w:spacing w:before="232" w:line="400" w:lineRule="exact"/>
        <w:ind w:firstLine="1472" w:firstLineChars="400"/>
        <w:jc w:val="both"/>
        <w:textAlignment w:val="baseline"/>
        <w:rPr>
          <w:rFonts w:hint="eastAsia" w:ascii="方正小标宋简体" w:hAnsi="方正小标宋简体" w:eastAsia="方正小标宋简体" w:cs="方正小标宋简体"/>
          <w:b w:val="0"/>
          <w:bCs w:val="0"/>
          <w:kern w:val="32"/>
          <w:sz w:val="36"/>
          <w:szCs w:val="36"/>
        </w:rPr>
      </w:pPr>
      <w:r>
        <w:rPr>
          <w:rFonts w:hint="eastAsia" w:ascii="方正小标宋简体" w:hAnsi="方正小标宋简体" w:eastAsia="方正小标宋简体" w:cs="方正小标宋简体"/>
          <w:b w:val="0"/>
          <w:bCs w:val="0"/>
          <w:spacing w:val="4"/>
          <w:sz w:val="36"/>
          <w:szCs w:val="36"/>
        </w:rPr>
        <w:t>2023年度</w:t>
      </w:r>
      <w:r>
        <w:rPr>
          <w:rFonts w:hint="eastAsia" w:ascii="方正小标宋简体" w:hAnsi="方正小标宋简体" w:eastAsia="方正小标宋简体" w:cs="方正小标宋简体"/>
          <w:b w:val="0"/>
          <w:bCs w:val="0"/>
          <w:kern w:val="32"/>
          <w:sz w:val="36"/>
          <w:szCs w:val="36"/>
        </w:rPr>
        <w:t>中共武汉市汉阳区委直属机关</w:t>
      </w:r>
    </w:p>
    <w:p>
      <w:pPr>
        <w:keepNext w:val="0"/>
        <w:keepLines w:val="0"/>
        <w:pageBreakBefore w:val="0"/>
        <w:widowControl/>
        <w:kinsoku w:val="0"/>
        <w:wordWrap/>
        <w:overflowPunct/>
        <w:topLinePunct w:val="0"/>
        <w:autoSpaceDE w:val="0"/>
        <w:autoSpaceDN w:val="0"/>
        <w:bidi w:val="0"/>
        <w:adjustRightInd w:val="0"/>
        <w:snapToGrid w:val="0"/>
        <w:spacing w:before="232" w:line="400" w:lineRule="exact"/>
        <w:ind w:firstLine="2520" w:firstLineChars="700"/>
        <w:jc w:val="both"/>
        <w:textAlignment w:val="baseline"/>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kern w:val="32"/>
          <w:sz w:val="36"/>
          <w:szCs w:val="36"/>
        </w:rPr>
        <w:t>工作委员会</w:t>
      </w:r>
      <w:r>
        <w:rPr>
          <w:rFonts w:hint="eastAsia" w:ascii="方正小标宋简体" w:hAnsi="方正小标宋简体" w:eastAsia="方正小标宋简体" w:cs="方正小标宋简体"/>
          <w:b w:val="0"/>
          <w:bCs w:val="0"/>
          <w:spacing w:val="4"/>
          <w:sz w:val="36"/>
          <w:szCs w:val="36"/>
        </w:rPr>
        <w:t>项目绩效自评表</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Arial"/>
          <w:sz w:val="21"/>
        </w:rPr>
      </w:pPr>
    </w:p>
    <w:p>
      <w:pPr>
        <w:spacing w:before="87" w:line="225" w:lineRule="auto"/>
        <w:ind w:left="95"/>
        <w:rPr>
          <w:rFonts w:hint="eastAsia" w:ascii="仿宋_GB2312" w:hAnsi="仿宋_GB2312" w:eastAsia="仿宋_GB2312" w:cs="仿宋_GB2312"/>
          <w:sz w:val="27"/>
          <w:szCs w:val="27"/>
        </w:rPr>
      </w:pPr>
      <w:r>
        <w:rPr>
          <w:rFonts w:hint="eastAsia" w:ascii="仿宋_GB2312" w:hAnsi="仿宋_GB2312" w:eastAsia="仿宋_GB2312" w:cs="仿宋_GB2312"/>
          <w:spacing w:val="-26"/>
          <w:sz w:val="24"/>
          <w:szCs w:val="24"/>
        </w:rPr>
        <w:t>单位名称：</w:t>
      </w:r>
      <w:r>
        <w:rPr>
          <w:rFonts w:hint="eastAsia" w:ascii="仿宋_GB2312" w:hAnsi="仿宋_GB2312" w:eastAsia="仿宋_GB2312" w:cs="仿宋_GB2312"/>
          <w:bCs/>
          <w:kern w:val="32"/>
          <w:sz w:val="24"/>
          <w:szCs w:val="24"/>
        </w:rPr>
        <w:t>中共武汉市汉阳区委直属机关工作委员会</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26"/>
          <w:sz w:val="24"/>
          <w:szCs w:val="24"/>
        </w:rPr>
        <w:t>填报日期：</w:t>
      </w:r>
      <w:r>
        <w:rPr>
          <w:rFonts w:hint="eastAsia" w:ascii="仿宋_GB2312" w:hAnsi="仿宋_GB2312" w:eastAsia="仿宋_GB2312" w:cs="仿宋_GB2312"/>
          <w:spacing w:val="-26"/>
          <w:sz w:val="24"/>
          <w:szCs w:val="24"/>
          <w:lang w:val="en-US" w:eastAsia="zh-CN"/>
        </w:rPr>
        <w:t>2025年3月28日</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1"/>
          <w:sz w:val="27"/>
          <w:szCs w:val="27"/>
        </w:rPr>
        <w:t xml:space="preserve">                        </w:t>
      </w:r>
    </w:p>
    <w:tbl>
      <w:tblPr>
        <w:tblStyle w:val="14"/>
        <w:tblpPr w:leftFromText="180" w:rightFromText="180" w:vertAnchor="text" w:horzAnchor="page" w:tblpXSpec="center" w:tblpY="115"/>
        <w:tblOverlap w:val="never"/>
        <w:tblW w:w="86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669"/>
        <w:gridCol w:w="1079"/>
        <w:gridCol w:w="1269"/>
        <w:gridCol w:w="1269"/>
        <w:gridCol w:w="658"/>
        <w:gridCol w:w="750"/>
        <w:gridCol w:w="21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463" w:type="dxa"/>
            <w:gridSpan w:val="2"/>
            <w:vAlign w:val="center"/>
          </w:tcPr>
          <w:p>
            <w:pPr>
              <w:spacing w:before="144" w:line="220" w:lineRule="auto"/>
              <w:ind w:left="284"/>
              <w:jc w:val="both"/>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项目名称</w:t>
            </w:r>
          </w:p>
        </w:tc>
        <w:tc>
          <w:tcPr>
            <w:tcW w:w="7137" w:type="dxa"/>
            <w:gridSpan w:val="6"/>
            <w:vAlign w:val="center"/>
          </w:tcPr>
          <w:p>
            <w:pPr>
              <w:pStyle w:val="15"/>
              <w:jc w:val="center"/>
              <w:rPr>
                <w:rFonts w:hint="eastAsia" w:ascii="仿宋_GB2312" w:hAnsi="仿宋_GB2312" w:eastAsia="仿宋_GB2312" w:cs="仿宋_GB2312"/>
              </w:rPr>
            </w:pPr>
            <w:r>
              <w:rPr>
                <w:rFonts w:hint="eastAsia" w:ascii="仿宋_GB2312" w:hAnsi="仿宋_GB2312" w:eastAsia="仿宋_GB2312" w:cs="仿宋_GB2312"/>
                <w:lang w:eastAsia="zh-CN"/>
              </w:rPr>
              <w:t>乡村振兴办公经费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463" w:type="dxa"/>
            <w:gridSpan w:val="2"/>
            <w:vAlign w:val="center"/>
          </w:tcPr>
          <w:p>
            <w:pPr>
              <w:spacing w:before="139" w:line="219" w:lineRule="auto"/>
              <w:ind w:left="284"/>
              <w:jc w:val="center"/>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主管部门</w:t>
            </w:r>
          </w:p>
        </w:tc>
        <w:tc>
          <w:tcPr>
            <w:tcW w:w="2348" w:type="dxa"/>
            <w:gridSpan w:val="2"/>
            <w:vAlign w:val="center"/>
          </w:tcPr>
          <w:p>
            <w:pPr>
              <w:pStyle w:val="15"/>
              <w:jc w:val="center"/>
              <w:rPr>
                <w:rFonts w:hint="eastAsia" w:ascii="仿宋_GB2312" w:hAnsi="仿宋_GB2312" w:eastAsia="仿宋_GB2312" w:cs="仿宋_GB2312"/>
              </w:rPr>
            </w:pPr>
            <w:r>
              <w:rPr>
                <w:rFonts w:hint="eastAsia" w:ascii="仿宋_GB2312" w:hAnsi="仿宋_GB2312" w:eastAsia="仿宋_GB2312" w:cs="仿宋_GB2312"/>
                <w:bCs/>
                <w:kern w:val="32"/>
                <w:sz w:val="24"/>
                <w:szCs w:val="24"/>
              </w:rPr>
              <w:t>中共武汉市汉阳区委直属机关工作委员会</w:t>
            </w:r>
          </w:p>
        </w:tc>
        <w:tc>
          <w:tcPr>
            <w:tcW w:w="1927" w:type="dxa"/>
            <w:gridSpan w:val="2"/>
            <w:vAlign w:val="center"/>
          </w:tcPr>
          <w:p>
            <w:pPr>
              <w:spacing w:before="139" w:line="220" w:lineRule="auto"/>
              <w:ind w:firstLine="222" w:firstLineChars="100"/>
              <w:jc w:val="both"/>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项目实施单位</w:t>
            </w:r>
          </w:p>
        </w:tc>
        <w:tc>
          <w:tcPr>
            <w:tcW w:w="2862" w:type="dxa"/>
            <w:gridSpan w:val="2"/>
            <w:vAlign w:val="center"/>
          </w:tcPr>
          <w:p>
            <w:pPr>
              <w:pStyle w:val="15"/>
              <w:jc w:val="left"/>
              <w:rPr>
                <w:rFonts w:hint="eastAsia" w:ascii="仿宋_GB2312" w:hAnsi="仿宋_GB2312" w:eastAsia="仿宋_GB2312" w:cs="仿宋_GB2312"/>
              </w:rPr>
            </w:pPr>
            <w:r>
              <w:rPr>
                <w:rFonts w:hint="eastAsia" w:ascii="仿宋_GB2312" w:hAnsi="仿宋_GB2312" w:eastAsia="仿宋_GB2312" w:cs="仿宋_GB2312"/>
                <w:bCs/>
                <w:kern w:val="32"/>
                <w:sz w:val="24"/>
                <w:szCs w:val="24"/>
              </w:rPr>
              <w:t>中共武汉市汉阳区委直属机关工作委员会</w:t>
            </w:r>
            <w:r>
              <w:rPr>
                <w:rFonts w:hint="eastAsia" w:ascii="仿宋_GB2312" w:hAnsi="仿宋_GB2312" w:eastAsia="仿宋_GB2312" w:cs="仿宋_GB2312"/>
                <w:bCs/>
                <w:kern w:val="32"/>
                <w:sz w:val="24"/>
                <w:szCs w:val="24"/>
                <w:lang w:eastAsia="zh-CN"/>
              </w:rPr>
              <w:t>本级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1463" w:type="dxa"/>
            <w:gridSpan w:val="2"/>
            <w:vAlign w:val="center"/>
          </w:tcPr>
          <w:p>
            <w:pPr>
              <w:spacing w:before="140" w:line="219" w:lineRule="auto"/>
              <w:ind w:left="284"/>
              <w:rPr>
                <w:rFonts w:hint="eastAsia" w:ascii="仿宋_GB2312" w:hAnsi="仿宋_GB2312" w:eastAsia="仿宋_GB2312" w:cs="仿宋_GB2312"/>
                <w:sz w:val="22"/>
                <w:szCs w:val="22"/>
              </w:rPr>
            </w:pPr>
            <w:r>
              <w:rPr>
                <w:rFonts w:hint="eastAsia" w:ascii="仿宋_GB2312" w:hAnsi="仿宋_GB2312" w:eastAsia="仿宋_GB2312" w:cs="仿宋_GB2312"/>
                <w:spacing w:val="4"/>
                <w:sz w:val="22"/>
                <w:szCs w:val="22"/>
              </w:rPr>
              <w:t>项目类别</w:t>
            </w:r>
          </w:p>
        </w:tc>
        <w:tc>
          <w:tcPr>
            <w:tcW w:w="7137" w:type="dxa"/>
            <w:gridSpan w:val="6"/>
            <w:vAlign w:val="center"/>
          </w:tcPr>
          <w:p>
            <w:pPr>
              <w:spacing w:before="139" w:line="228" w:lineRule="auto"/>
              <w:ind w:left="92"/>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1、部门预算项目</w:t>
            </w:r>
            <w:r>
              <w:rPr>
                <w:rFonts w:hint="eastAsia" w:ascii="仿宋_GB2312" w:hAnsi="仿宋_GB2312" w:eastAsia="仿宋_GB2312" w:cs="仿宋_GB2312"/>
                <w:spacing w:val="49"/>
                <w:position w:val="-1"/>
                <w:sz w:val="22"/>
                <w:szCs w:val="22"/>
              </w:rPr>
              <w:t xml:space="preserve"> </w:t>
            </w:r>
            <w:r>
              <w:rPr>
                <w:rFonts w:hint="eastAsia" w:ascii="仿宋_GB2312" w:hAnsi="仿宋_GB2312" w:eastAsia="仿宋_GB2312" w:cs="仿宋_GB2312"/>
                <w:spacing w:val="3"/>
                <w:sz w:val="22"/>
                <w:szCs w:val="22"/>
                <w:lang w:eastAsia="zh-CN"/>
              </w:rPr>
              <w:t>☑</w:t>
            </w:r>
            <w:r>
              <w:rPr>
                <w:rFonts w:hint="eastAsia" w:ascii="仿宋_GB2312" w:hAnsi="仿宋_GB2312" w:eastAsia="仿宋_GB2312" w:cs="仿宋_GB2312"/>
                <w:spacing w:val="17"/>
                <w:sz w:val="22"/>
                <w:szCs w:val="22"/>
              </w:rPr>
              <w:t xml:space="preserve">  </w:t>
            </w:r>
            <w:r>
              <w:rPr>
                <w:rFonts w:hint="eastAsia" w:ascii="仿宋_GB2312" w:hAnsi="仿宋_GB2312" w:eastAsia="仿宋_GB2312" w:cs="仿宋_GB2312"/>
                <w:spacing w:val="3"/>
                <w:position w:val="-1"/>
                <w:sz w:val="22"/>
                <w:szCs w:val="22"/>
              </w:rPr>
              <w:t>2、</w:t>
            </w:r>
            <w:r>
              <w:rPr>
                <w:rFonts w:hint="eastAsia" w:ascii="仿宋_GB2312" w:hAnsi="仿宋_GB2312" w:eastAsia="仿宋_GB2312" w:cs="仿宋_GB2312"/>
                <w:spacing w:val="3"/>
                <w:position w:val="-1"/>
                <w:sz w:val="22"/>
                <w:szCs w:val="22"/>
                <w:lang w:eastAsia="zh-CN"/>
              </w:rPr>
              <w:t>区</w:t>
            </w:r>
            <w:r>
              <w:rPr>
                <w:rFonts w:hint="eastAsia" w:ascii="仿宋_GB2312" w:hAnsi="仿宋_GB2312" w:eastAsia="仿宋_GB2312" w:cs="仿宋_GB2312"/>
                <w:spacing w:val="3"/>
                <w:position w:val="-1"/>
                <w:sz w:val="22"/>
                <w:szCs w:val="22"/>
              </w:rPr>
              <w:t>直专项</w:t>
            </w:r>
            <w:r>
              <w:rPr>
                <w:rFonts w:hint="eastAsia" w:ascii="仿宋_GB2312" w:hAnsi="仿宋_GB2312" w:eastAsia="仿宋_GB2312" w:cs="仿宋_GB2312"/>
                <w:spacing w:val="49"/>
                <w:position w:val="-1"/>
                <w:sz w:val="22"/>
                <w:szCs w:val="22"/>
              </w:rPr>
              <w:t xml:space="preserve"> </w:t>
            </w:r>
            <w:r>
              <w:rPr>
                <w:rFonts w:hint="eastAsia" w:ascii="仿宋_GB2312" w:hAnsi="仿宋_GB2312" w:eastAsia="仿宋_GB2312" w:cs="仿宋_GB2312"/>
                <w:spacing w:val="3"/>
                <w:sz w:val="22"/>
                <w:szCs w:val="22"/>
              </w:rPr>
              <w:t xml:space="preserve">□ </w:t>
            </w:r>
            <w:r>
              <w:rPr>
                <w:rFonts w:hint="eastAsia" w:ascii="仿宋_GB2312" w:hAnsi="仿宋_GB2312" w:eastAsia="仿宋_GB2312" w:cs="仿宋_GB2312"/>
                <w:spacing w:val="3"/>
                <w:sz w:val="22"/>
                <w:szCs w:val="22"/>
                <w:lang w:val="en-US" w:eastAsia="zh-CN"/>
              </w:rPr>
              <w:t xml:space="preserve"> </w:t>
            </w:r>
            <w:r>
              <w:rPr>
                <w:rFonts w:hint="eastAsia" w:ascii="仿宋_GB2312" w:hAnsi="仿宋_GB2312" w:eastAsia="仿宋_GB2312" w:cs="仿宋_GB2312"/>
                <w:spacing w:val="3"/>
                <w:sz w:val="22"/>
                <w:szCs w:val="22"/>
              </w:rPr>
              <w:t>3</w:t>
            </w:r>
            <w:r>
              <w:rPr>
                <w:rFonts w:hint="eastAsia" w:ascii="仿宋_GB2312" w:hAnsi="仿宋_GB2312" w:eastAsia="仿宋_GB2312" w:cs="仿宋_GB2312"/>
                <w:spacing w:val="3"/>
                <w:sz w:val="22"/>
                <w:szCs w:val="22"/>
                <w:lang w:eastAsia="zh-CN"/>
              </w:rPr>
              <w:t>、上级</w:t>
            </w:r>
            <w:r>
              <w:rPr>
                <w:rFonts w:hint="eastAsia" w:ascii="仿宋_GB2312" w:hAnsi="仿宋_GB2312" w:eastAsia="仿宋_GB2312" w:cs="仿宋_GB2312"/>
                <w:spacing w:val="3"/>
                <w:sz w:val="22"/>
                <w:szCs w:val="22"/>
              </w:rPr>
              <w:t>对下转移支付项目□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463" w:type="dxa"/>
            <w:gridSpan w:val="2"/>
            <w:vAlign w:val="center"/>
          </w:tcPr>
          <w:p>
            <w:pPr>
              <w:spacing w:before="140" w:line="220" w:lineRule="auto"/>
              <w:ind w:left="284"/>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项目属性</w:t>
            </w:r>
          </w:p>
        </w:tc>
        <w:tc>
          <w:tcPr>
            <w:tcW w:w="7137" w:type="dxa"/>
            <w:gridSpan w:val="6"/>
            <w:vAlign w:val="center"/>
          </w:tcPr>
          <w:p>
            <w:pPr>
              <w:spacing w:before="149" w:line="337" w:lineRule="exact"/>
              <w:ind w:left="92"/>
              <w:rPr>
                <w:rFonts w:hint="eastAsia" w:ascii="仿宋_GB2312" w:hAnsi="仿宋_GB2312" w:eastAsia="仿宋_GB2312" w:cs="仿宋_GB2312"/>
                <w:sz w:val="22"/>
                <w:szCs w:val="22"/>
              </w:rPr>
            </w:pPr>
            <w:r>
              <w:rPr>
                <w:rFonts w:hint="eastAsia" w:ascii="仿宋_GB2312" w:hAnsi="仿宋_GB2312" w:eastAsia="仿宋_GB2312" w:cs="仿宋_GB2312"/>
                <w:spacing w:val="3"/>
                <w:position w:val="3"/>
                <w:sz w:val="22"/>
                <w:szCs w:val="22"/>
              </w:rPr>
              <w:t xml:space="preserve">1、持续性项目   </w:t>
            </w:r>
            <w:r>
              <w:rPr>
                <w:rFonts w:hint="eastAsia" w:ascii="仿宋_GB2312" w:hAnsi="仿宋_GB2312" w:eastAsia="仿宋_GB2312" w:cs="仿宋_GB2312"/>
                <w:spacing w:val="3"/>
                <w:position w:val="-1"/>
                <w:sz w:val="22"/>
                <w:szCs w:val="22"/>
                <w:lang w:eastAsia="zh-CN"/>
              </w:rPr>
              <w:t>☑</w:t>
            </w:r>
            <w:r>
              <w:rPr>
                <w:rFonts w:hint="eastAsia" w:ascii="仿宋_GB2312" w:hAnsi="仿宋_GB2312" w:eastAsia="仿宋_GB2312" w:cs="仿宋_GB2312"/>
                <w:spacing w:val="26"/>
                <w:position w:val="-1"/>
                <w:sz w:val="22"/>
                <w:szCs w:val="22"/>
              </w:rPr>
              <w:t xml:space="preserve">  </w:t>
            </w:r>
            <w:r>
              <w:rPr>
                <w:rFonts w:hint="eastAsia" w:ascii="仿宋_GB2312" w:hAnsi="仿宋_GB2312" w:eastAsia="仿宋_GB2312" w:cs="仿宋_GB2312"/>
                <w:spacing w:val="3"/>
                <w:position w:val="2"/>
                <w:sz w:val="22"/>
                <w:szCs w:val="22"/>
              </w:rPr>
              <w:t>2、新增性项目□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63" w:type="dxa"/>
            <w:gridSpan w:val="2"/>
            <w:vAlign w:val="center"/>
          </w:tcPr>
          <w:p>
            <w:pPr>
              <w:spacing w:before="151" w:line="219" w:lineRule="auto"/>
              <w:ind w:left="284"/>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项目类型</w:t>
            </w:r>
          </w:p>
        </w:tc>
        <w:tc>
          <w:tcPr>
            <w:tcW w:w="7137" w:type="dxa"/>
            <w:gridSpan w:val="6"/>
            <w:vAlign w:val="center"/>
          </w:tcPr>
          <w:p>
            <w:pPr>
              <w:spacing w:before="151" w:line="229" w:lineRule="auto"/>
              <w:ind w:left="92"/>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 xml:space="preserve">1、常年性项目   </w:t>
            </w:r>
            <w:r>
              <w:rPr>
                <w:rFonts w:hint="eastAsia" w:ascii="仿宋_GB2312" w:hAnsi="仿宋_GB2312" w:eastAsia="仿宋_GB2312" w:cs="仿宋_GB2312"/>
                <w:spacing w:val="2"/>
                <w:position w:val="2"/>
                <w:sz w:val="15"/>
                <w:szCs w:val="15"/>
                <w:lang w:eastAsia="zh-CN"/>
              </w:rPr>
              <w:t>☑</w:t>
            </w:r>
            <w:r>
              <w:rPr>
                <w:rFonts w:hint="eastAsia" w:ascii="仿宋_GB2312" w:hAnsi="仿宋_GB2312" w:eastAsia="仿宋_GB2312" w:cs="仿宋_GB2312"/>
                <w:spacing w:val="6"/>
                <w:position w:val="2"/>
                <w:sz w:val="15"/>
                <w:szCs w:val="15"/>
              </w:rPr>
              <w:t xml:space="preserve">    </w:t>
            </w:r>
            <w:r>
              <w:rPr>
                <w:rFonts w:hint="eastAsia" w:ascii="仿宋_GB2312" w:hAnsi="仿宋_GB2312" w:eastAsia="仿宋_GB2312" w:cs="仿宋_GB2312"/>
                <w:spacing w:val="2"/>
                <w:position w:val="-2"/>
                <w:sz w:val="22"/>
                <w:szCs w:val="22"/>
              </w:rPr>
              <w:t>2、延续性项目</w:t>
            </w:r>
            <w:r>
              <w:rPr>
                <w:rFonts w:hint="eastAsia" w:ascii="仿宋_GB2312" w:hAnsi="仿宋_GB2312" w:eastAsia="仿宋_GB2312" w:cs="仿宋_GB2312"/>
                <w:spacing w:val="2"/>
                <w:position w:val="-2"/>
                <w:sz w:val="22"/>
                <w:szCs w:val="22"/>
                <w:lang w:eastAsia="zh-CN"/>
              </w:rPr>
              <w:t>□</w:t>
            </w:r>
            <w:r>
              <w:rPr>
                <w:rFonts w:hint="eastAsia" w:ascii="仿宋_GB2312" w:hAnsi="仿宋_GB2312" w:eastAsia="仿宋_GB2312" w:cs="仿宋_GB2312"/>
                <w:spacing w:val="2"/>
                <w:position w:val="-2"/>
                <w:sz w:val="22"/>
                <w:szCs w:val="22"/>
              </w:rPr>
              <w:t xml:space="preserve">     </w:t>
            </w:r>
            <w:r>
              <w:rPr>
                <w:rFonts w:hint="eastAsia" w:ascii="仿宋_GB2312" w:hAnsi="仿宋_GB2312" w:eastAsia="仿宋_GB2312" w:cs="仿宋_GB2312"/>
                <w:spacing w:val="2"/>
                <w:position w:val="1"/>
                <w:sz w:val="22"/>
                <w:szCs w:val="22"/>
              </w:rPr>
              <w:t>3、</w:t>
            </w:r>
            <w:r>
              <w:rPr>
                <w:rFonts w:hint="eastAsia" w:ascii="仿宋_GB2312" w:hAnsi="仿宋_GB2312" w:eastAsia="仿宋_GB2312" w:cs="仿宋_GB2312"/>
                <w:spacing w:val="-48"/>
                <w:position w:val="1"/>
                <w:sz w:val="22"/>
                <w:szCs w:val="22"/>
              </w:rPr>
              <w:t xml:space="preserve"> </w:t>
            </w:r>
            <w:r>
              <w:rPr>
                <w:rFonts w:hint="eastAsia" w:ascii="仿宋_GB2312" w:hAnsi="仿宋_GB2312" w:eastAsia="仿宋_GB2312" w:cs="仿宋_GB2312"/>
                <w:spacing w:val="2"/>
                <w:position w:val="1"/>
                <w:sz w:val="22"/>
                <w:szCs w:val="22"/>
              </w:rPr>
              <w:t>一次性项目□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463" w:type="dxa"/>
            <w:gridSpan w:val="2"/>
            <w:vMerge w:val="restart"/>
            <w:tcBorders>
              <w:bottom w:val="nil"/>
            </w:tcBorders>
            <w:vAlign w:val="center"/>
          </w:tcPr>
          <w:p>
            <w:pPr>
              <w:spacing w:before="150" w:line="219" w:lineRule="auto"/>
              <w:ind w:left="65"/>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预算执行情况</w:t>
            </w:r>
          </w:p>
          <w:p>
            <w:pPr>
              <w:spacing w:line="220" w:lineRule="auto"/>
              <w:ind w:left="395"/>
              <w:rPr>
                <w:rFonts w:hint="eastAsia" w:ascii="仿宋_GB2312" w:hAnsi="仿宋_GB2312" w:eastAsia="仿宋_GB2312" w:cs="仿宋_GB2312"/>
                <w:sz w:val="22"/>
                <w:szCs w:val="22"/>
              </w:rPr>
            </w:pPr>
            <w:r>
              <w:rPr>
                <w:rFonts w:hint="eastAsia" w:ascii="仿宋_GB2312" w:hAnsi="仿宋_GB2312" w:eastAsia="仿宋_GB2312" w:cs="仿宋_GB2312"/>
                <w:spacing w:val="12"/>
                <w:sz w:val="22"/>
                <w:szCs w:val="22"/>
              </w:rPr>
              <w:t>(万元)</w:t>
            </w:r>
          </w:p>
          <w:p>
            <w:pPr>
              <w:spacing w:before="17" w:line="220" w:lineRule="auto"/>
              <w:ind w:left="395"/>
              <w:rPr>
                <w:rFonts w:hint="eastAsia" w:ascii="仿宋_GB2312" w:hAnsi="仿宋_GB2312" w:eastAsia="仿宋_GB2312" w:cs="仿宋_GB2312"/>
                <w:sz w:val="22"/>
                <w:szCs w:val="22"/>
              </w:rPr>
            </w:pPr>
          </w:p>
        </w:tc>
        <w:tc>
          <w:tcPr>
            <w:tcW w:w="1079" w:type="dxa"/>
            <w:vAlign w:val="center"/>
          </w:tcPr>
          <w:p>
            <w:pPr>
              <w:pStyle w:val="15"/>
              <w:rPr>
                <w:rFonts w:hint="eastAsia" w:ascii="仿宋_GB2312" w:hAnsi="仿宋_GB2312" w:eastAsia="仿宋_GB2312" w:cs="仿宋_GB2312"/>
              </w:rPr>
            </w:pPr>
          </w:p>
        </w:tc>
        <w:tc>
          <w:tcPr>
            <w:tcW w:w="1269" w:type="dxa"/>
            <w:vAlign w:val="center"/>
          </w:tcPr>
          <w:p>
            <w:pPr>
              <w:spacing w:before="141" w:line="219" w:lineRule="auto"/>
              <w:ind w:left="93"/>
              <w:rPr>
                <w:rFonts w:hint="eastAsia" w:ascii="仿宋_GB2312" w:hAnsi="仿宋_GB2312" w:eastAsia="仿宋_GB2312" w:cs="仿宋_GB2312"/>
                <w:sz w:val="22"/>
                <w:szCs w:val="22"/>
              </w:rPr>
            </w:pPr>
            <w:r>
              <w:rPr>
                <w:rFonts w:hint="eastAsia" w:ascii="仿宋_GB2312" w:hAnsi="仿宋_GB2312" w:eastAsia="仿宋_GB2312" w:cs="仿宋_GB2312"/>
                <w:spacing w:val="8"/>
                <w:sz w:val="22"/>
                <w:szCs w:val="22"/>
              </w:rPr>
              <w:t>预算数(A)</w:t>
            </w:r>
          </w:p>
        </w:tc>
        <w:tc>
          <w:tcPr>
            <w:tcW w:w="1269" w:type="dxa"/>
            <w:vAlign w:val="center"/>
          </w:tcPr>
          <w:p>
            <w:pPr>
              <w:spacing w:before="141" w:line="219" w:lineRule="auto"/>
              <w:ind w:left="114"/>
              <w:rPr>
                <w:rFonts w:hint="eastAsia" w:ascii="仿宋_GB2312" w:hAnsi="仿宋_GB2312" w:eastAsia="仿宋_GB2312" w:cs="仿宋_GB2312"/>
                <w:sz w:val="22"/>
                <w:szCs w:val="22"/>
              </w:rPr>
            </w:pPr>
            <w:r>
              <w:rPr>
                <w:rFonts w:hint="eastAsia" w:ascii="仿宋_GB2312" w:hAnsi="仿宋_GB2312" w:eastAsia="仿宋_GB2312" w:cs="仿宋_GB2312"/>
                <w:spacing w:val="8"/>
                <w:sz w:val="22"/>
                <w:szCs w:val="22"/>
              </w:rPr>
              <w:t>执行数(B)</w:t>
            </w:r>
          </w:p>
        </w:tc>
        <w:tc>
          <w:tcPr>
            <w:tcW w:w="3520" w:type="dxa"/>
            <w:gridSpan w:val="3"/>
            <w:vAlign w:val="center"/>
          </w:tcPr>
          <w:p>
            <w:pPr>
              <w:spacing w:before="141" w:line="219" w:lineRule="auto"/>
              <w:ind w:left="1095"/>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执行率(B/A)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463" w:type="dxa"/>
            <w:gridSpan w:val="2"/>
            <w:vMerge w:val="continue"/>
            <w:tcBorders>
              <w:top w:val="nil"/>
            </w:tcBorders>
            <w:vAlign w:val="center"/>
          </w:tcPr>
          <w:p>
            <w:pPr>
              <w:pStyle w:val="15"/>
              <w:rPr>
                <w:rFonts w:hint="eastAsia" w:ascii="仿宋_GB2312" w:hAnsi="仿宋_GB2312" w:eastAsia="仿宋_GB2312" w:cs="仿宋_GB2312"/>
              </w:rPr>
            </w:pPr>
          </w:p>
        </w:tc>
        <w:tc>
          <w:tcPr>
            <w:tcW w:w="1079" w:type="dxa"/>
            <w:vAlign w:val="center"/>
          </w:tcPr>
          <w:p>
            <w:pPr>
              <w:spacing w:before="20" w:line="209" w:lineRule="auto"/>
              <w:ind w:left="92" w:right="88"/>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年度财政</w:t>
            </w:r>
            <w:r>
              <w:rPr>
                <w:rFonts w:hint="eastAsia" w:ascii="仿宋_GB2312" w:hAnsi="仿宋_GB2312" w:eastAsia="仿宋_GB2312" w:cs="仿宋_GB2312"/>
                <w:spacing w:val="1"/>
                <w:sz w:val="22"/>
                <w:szCs w:val="22"/>
              </w:rPr>
              <w:t xml:space="preserve"> </w:t>
            </w:r>
            <w:r>
              <w:rPr>
                <w:rFonts w:hint="eastAsia" w:ascii="仿宋_GB2312" w:hAnsi="仿宋_GB2312" w:eastAsia="仿宋_GB2312" w:cs="仿宋_GB2312"/>
                <w:spacing w:val="2"/>
                <w:sz w:val="22"/>
                <w:szCs w:val="22"/>
              </w:rPr>
              <w:t>资金总额</w:t>
            </w:r>
          </w:p>
        </w:tc>
        <w:tc>
          <w:tcPr>
            <w:tcW w:w="1269" w:type="dxa"/>
            <w:vAlign w:val="center"/>
          </w:tcPr>
          <w:p>
            <w:pPr>
              <w:pStyle w:val="15"/>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20万元</w:t>
            </w:r>
          </w:p>
        </w:tc>
        <w:tc>
          <w:tcPr>
            <w:tcW w:w="1269" w:type="dxa"/>
            <w:vAlign w:val="center"/>
          </w:tcPr>
          <w:p>
            <w:pPr>
              <w:pStyle w:val="15"/>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19.26万元</w:t>
            </w:r>
          </w:p>
        </w:tc>
        <w:tc>
          <w:tcPr>
            <w:tcW w:w="3520" w:type="dxa"/>
            <w:gridSpan w:val="3"/>
            <w:vAlign w:val="center"/>
          </w:tcPr>
          <w:p>
            <w:pPr>
              <w:pStyle w:val="15"/>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98.31%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794" w:type="dxa"/>
            <w:vMerge w:val="restart"/>
            <w:tcBorders>
              <w:bottom w:val="nil"/>
            </w:tcBorders>
            <w:vAlign w:val="center"/>
          </w:tcPr>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spacing w:before="72" w:line="202" w:lineRule="auto"/>
              <w:ind w:left="165"/>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年度</w:t>
            </w:r>
          </w:p>
          <w:p>
            <w:pPr>
              <w:spacing w:line="220" w:lineRule="auto"/>
              <w:ind w:left="165"/>
              <w:rPr>
                <w:rFonts w:hint="eastAsia" w:ascii="仿宋_GB2312" w:hAnsi="仿宋_GB2312" w:eastAsia="仿宋_GB2312" w:cs="仿宋_GB2312"/>
                <w:sz w:val="22"/>
                <w:szCs w:val="22"/>
              </w:rPr>
            </w:pPr>
            <w:r>
              <w:rPr>
                <w:rFonts w:hint="eastAsia" w:ascii="仿宋_GB2312" w:hAnsi="仿宋_GB2312" w:eastAsia="仿宋_GB2312" w:cs="仿宋_GB2312"/>
                <w:spacing w:val="4"/>
                <w:sz w:val="22"/>
                <w:szCs w:val="22"/>
              </w:rPr>
              <w:t>绩效</w:t>
            </w:r>
          </w:p>
          <w:p>
            <w:pPr>
              <w:spacing w:before="7" w:line="220" w:lineRule="auto"/>
              <w:ind w:left="115"/>
              <w:rPr>
                <w:rFonts w:hint="eastAsia" w:ascii="仿宋_GB2312" w:hAnsi="仿宋_GB2312" w:eastAsia="仿宋_GB2312" w:cs="仿宋_GB2312"/>
                <w:sz w:val="22"/>
                <w:szCs w:val="22"/>
              </w:rPr>
            </w:pPr>
            <w:r>
              <w:rPr>
                <w:rFonts w:hint="eastAsia" w:ascii="仿宋_GB2312" w:hAnsi="仿宋_GB2312" w:eastAsia="仿宋_GB2312" w:cs="仿宋_GB2312"/>
                <w:spacing w:val="7"/>
                <w:sz w:val="22"/>
                <w:szCs w:val="22"/>
              </w:rPr>
              <w:t>目标</w:t>
            </w:r>
          </w:p>
          <w:p>
            <w:pPr>
              <w:spacing w:before="2" w:line="220" w:lineRule="auto"/>
              <w:ind w:left="225"/>
              <w:rPr>
                <w:rFonts w:hint="eastAsia" w:ascii="仿宋_GB2312" w:hAnsi="仿宋_GB2312" w:eastAsia="仿宋_GB2312" w:cs="仿宋_GB2312"/>
                <w:sz w:val="22"/>
                <w:szCs w:val="22"/>
              </w:rPr>
            </w:pPr>
          </w:p>
        </w:tc>
        <w:tc>
          <w:tcPr>
            <w:tcW w:w="669" w:type="dxa"/>
            <w:vAlign w:val="center"/>
          </w:tcPr>
          <w:p>
            <w:pPr>
              <w:spacing w:before="14" w:line="202" w:lineRule="auto"/>
              <w:ind w:left="121" w:right="104" w:hanging="20"/>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一级</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pacing w:val="-6"/>
                <w:sz w:val="22"/>
                <w:szCs w:val="22"/>
              </w:rPr>
              <w:t>指标</w:t>
            </w:r>
          </w:p>
        </w:tc>
        <w:tc>
          <w:tcPr>
            <w:tcW w:w="1079" w:type="dxa"/>
            <w:vAlign w:val="center"/>
          </w:tcPr>
          <w:p>
            <w:pPr>
              <w:spacing w:before="163" w:line="220" w:lineRule="auto"/>
              <w:ind w:left="92"/>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二级指标</w:t>
            </w:r>
          </w:p>
        </w:tc>
        <w:tc>
          <w:tcPr>
            <w:tcW w:w="2538" w:type="dxa"/>
            <w:gridSpan w:val="2"/>
            <w:vAlign w:val="center"/>
          </w:tcPr>
          <w:p>
            <w:pPr>
              <w:spacing w:before="163" w:line="220" w:lineRule="auto"/>
              <w:ind w:left="873"/>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三级指标</w:t>
            </w:r>
          </w:p>
        </w:tc>
        <w:tc>
          <w:tcPr>
            <w:tcW w:w="1408" w:type="dxa"/>
            <w:gridSpan w:val="2"/>
            <w:vAlign w:val="center"/>
          </w:tcPr>
          <w:p>
            <w:pPr>
              <w:spacing w:before="43" w:line="219" w:lineRule="auto"/>
              <w:ind w:left="144"/>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年初目标值</w:t>
            </w:r>
          </w:p>
          <w:p>
            <w:pPr>
              <w:spacing w:before="2" w:line="179" w:lineRule="auto"/>
              <w:ind w:left="534"/>
              <w:rPr>
                <w:rFonts w:hint="eastAsia" w:ascii="仿宋_GB2312" w:hAnsi="仿宋_GB2312" w:eastAsia="仿宋_GB2312" w:cs="仿宋_GB2312"/>
                <w:sz w:val="22"/>
                <w:szCs w:val="22"/>
              </w:rPr>
            </w:pPr>
            <w:r>
              <w:rPr>
                <w:rFonts w:hint="eastAsia" w:ascii="仿宋_GB2312" w:hAnsi="仿宋_GB2312" w:eastAsia="仿宋_GB2312" w:cs="仿宋_GB2312"/>
                <w:spacing w:val="-11"/>
                <w:sz w:val="22"/>
                <w:szCs w:val="22"/>
              </w:rPr>
              <w:t>(A)</w:t>
            </w:r>
          </w:p>
        </w:tc>
        <w:tc>
          <w:tcPr>
            <w:tcW w:w="2112" w:type="dxa"/>
            <w:vAlign w:val="center"/>
          </w:tcPr>
          <w:p>
            <w:pPr>
              <w:spacing w:before="163" w:line="219" w:lineRule="auto"/>
              <w:ind w:left="277"/>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实际完成值(B)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restart"/>
            <w:tcBorders>
              <w:bottom w:val="nil"/>
            </w:tcBorders>
            <w:vAlign w:val="center"/>
          </w:tcPr>
          <w:p>
            <w:pPr>
              <w:pStyle w:val="15"/>
              <w:spacing w:line="290" w:lineRule="auto"/>
              <w:rPr>
                <w:rFonts w:hint="eastAsia" w:ascii="仿宋_GB2312" w:hAnsi="仿宋_GB2312" w:eastAsia="仿宋_GB2312" w:cs="仿宋_GB2312"/>
              </w:rPr>
            </w:pPr>
          </w:p>
          <w:p>
            <w:pPr>
              <w:pStyle w:val="15"/>
              <w:spacing w:line="291" w:lineRule="auto"/>
              <w:rPr>
                <w:rFonts w:hint="eastAsia" w:ascii="仿宋_GB2312" w:hAnsi="仿宋_GB2312" w:eastAsia="仿宋_GB2312" w:cs="仿宋_GB2312"/>
              </w:rPr>
            </w:pPr>
          </w:p>
          <w:p>
            <w:pPr>
              <w:spacing w:before="179" w:line="221" w:lineRule="auto"/>
              <w:ind w:left="51"/>
              <w:rPr>
                <w:rFonts w:hint="eastAsia" w:ascii="仿宋_GB2312" w:hAnsi="仿宋_GB2312" w:eastAsia="仿宋_GB2312" w:cs="仿宋_GB2312"/>
                <w:sz w:val="55"/>
                <w:szCs w:val="55"/>
                <w:lang w:eastAsia="zh-CN"/>
              </w:rPr>
            </w:pPr>
            <w:r>
              <w:rPr>
                <w:rFonts w:hint="eastAsia" w:ascii="仿宋_GB2312" w:hAnsi="仿宋_GB2312" w:eastAsia="仿宋_GB2312" w:cs="仿宋_GB2312"/>
                <w:sz w:val="22"/>
                <w:szCs w:val="22"/>
                <w:lang w:eastAsia="zh-CN"/>
              </w:rPr>
              <w:t>产出指标</w:t>
            </w:r>
          </w:p>
        </w:tc>
        <w:tc>
          <w:tcPr>
            <w:tcW w:w="1079" w:type="dxa"/>
            <w:vAlign w:val="center"/>
          </w:tcPr>
          <w:p>
            <w:pPr>
              <w:widowControl/>
              <w:jc w:val="center"/>
              <w:rPr>
                <w:rFonts w:hint="eastAsia" w:ascii="仿宋_GB2312" w:hAnsi="仿宋_GB2312" w:eastAsia="仿宋_GB2312" w:cs="仿宋_GB2312"/>
                <w:sz w:val="15"/>
                <w:szCs w:val="15"/>
              </w:rPr>
            </w:pPr>
            <w:r>
              <w:rPr>
                <w:rFonts w:hint="eastAsia" w:ascii="宋体" w:hAnsi="宋体" w:cs="宋体"/>
                <w:b/>
                <w:bCs/>
                <w:color w:val="000000"/>
                <w:kern w:val="0"/>
                <w:sz w:val="18"/>
                <w:szCs w:val="18"/>
              </w:rPr>
              <w:t>数量指标</w:t>
            </w:r>
          </w:p>
        </w:tc>
        <w:tc>
          <w:tcPr>
            <w:tcW w:w="2538" w:type="dxa"/>
            <w:gridSpan w:val="2"/>
            <w:vAlign w:val="center"/>
          </w:tcPr>
          <w:p>
            <w:pPr>
              <w:widowControl/>
              <w:jc w:val="left"/>
              <w:rPr>
                <w:rFonts w:hint="eastAsia" w:ascii="仿宋_GB2312" w:hAnsi="仿宋_GB2312" w:eastAsia="仿宋_GB2312" w:cs="仿宋_GB2312"/>
                <w:sz w:val="21"/>
                <w:szCs w:val="21"/>
              </w:rPr>
            </w:pPr>
            <w:r>
              <w:rPr>
                <w:rFonts w:hint="default" w:ascii="仿宋_GB2312" w:hAnsi="宋体" w:eastAsia="仿宋_GB2312" w:cs="仿宋_GB2312"/>
                <w:color w:val="000000"/>
                <w:kern w:val="0"/>
                <w:sz w:val="21"/>
                <w:szCs w:val="21"/>
                <w:lang w:val="en-US" w:eastAsia="zh-CN" w:bidi="ar"/>
              </w:rPr>
              <w:t>乡村振兴</w:t>
            </w:r>
            <w:r>
              <w:rPr>
                <w:rFonts w:hint="eastAsia" w:ascii="仿宋_GB2312" w:hAnsi="宋体" w:eastAsia="仿宋_GB2312" w:cs="仿宋_GB2312"/>
                <w:color w:val="000000"/>
                <w:kern w:val="0"/>
                <w:sz w:val="21"/>
                <w:szCs w:val="21"/>
                <w:lang w:val="en-US" w:eastAsia="zh-CN" w:bidi="ar"/>
              </w:rPr>
              <w:t>工作帮扶</w:t>
            </w:r>
            <w:r>
              <w:rPr>
                <w:rFonts w:hint="default" w:ascii="仿宋_GB2312" w:hAnsi="宋体" w:eastAsia="仿宋_GB2312" w:cs="仿宋_GB2312"/>
                <w:color w:val="000000"/>
                <w:kern w:val="0"/>
                <w:sz w:val="21"/>
                <w:szCs w:val="21"/>
                <w:lang w:val="en-US" w:eastAsia="zh-CN" w:bidi="ar"/>
              </w:rPr>
              <w:t>专班</w:t>
            </w:r>
            <w:r>
              <w:rPr>
                <w:rFonts w:hint="eastAsia" w:ascii="仿宋_GB2312" w:hAnsi="宋体" w:eastAsia="仿宋_GB2312" w:cs="仿宋_GB2312"/>
                <w:color w:val="000000"/>
                <w:kern w:val="0"/>
                <w:sz w:val="21"/>
                <w:szCs w:val="21"/>
                <w:lang w:val="en-US" w:eastAsia="zh-CN" w:bidi="ar"/>
              </w:rPr>
              <w:t>日常运转经费</w:t>
            </w:r>
          </w:p>
        </w:tc>
        <w:tc>
          <w:tcPr>
            <w:tcW w:w="1408" w:type="dxa"/>
            <w:gridSpan w:val="2"/>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lang w:val="en-US" w:eastAsia="zh-CN"/>
              </w:rPr>
              <w:t>20</w:t>
            </w:r>
            <w:r>
              <w:rPr>
                <w:rFonts w:hint="eastAsia" w:ascii="仿宋_GB2312" w:hAnsi="仿宋_GB2312" w:eastAsia="仿宋_GB2312" w:cs="仿宋_GB2312"/>
                <w:color w:val="000000"/>
                <w:kern w:val="0"/>
                <w:sz w:val="21"/>
                <w:szCs w:val="21"/>
              </w:rPr>
              <w:t>万元</w:t>
            </w:r>
          </w:p>
        </w:tc>
        <w:tc>
          <w:tcPr>
            <w:tcW w:w="2112"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lang w:val="en-US" w:eastAsia="zh-CN"/>
              </w:rPr>
              <w:t>19.26</w:t>
            </w:r>
            <w:r>
              <w:rPr>
                <w:rFonts w:hint="eastAsia" w:ascii="仿宋_GB2312" w:hAnsi="仿宋_GB2312" w:eastAsia="仿宋_GB2312" w:cs="仿宋_GB2312"/>
                <w:color w:val="000000"/>
                <w:kern w:val="0"/>
                <w:sz w:val="21"/>
                <w:szCs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continue"/>
            <w:tcBorders>
              <w:top w:val="nil"/>
              <w:bottom w:val="nil"/>
            </w:tcBorders>
            <w:vAlign w:val="center"/>
          </w:tcPr>
          <w:p>
            <w:pPr>
              <w:pStyle w:val="15"/>
              <w:rPr>
                <w:rFonts w:hint="eastAsia" w:ascii="仿宋_GB2312" w:hAnsi="仿宋_GB2312" w:eastAsia="仿宋_GB2312" w:cs="仿宋_GB2312"/>
              </w:rPr>
            </w:pPr>
          </w:p>
        </w:tc>
        <w:tc>
          <w:tcPr>
            <w:tcW w:w="1079" w:type="dxa"/>
            <w:vAlign w:val="center"/>
          </w:tcPr>
          <w:p>
            <w:pPr>
              <w:widowControl/>
              <w:jc w:val="center"/>
              <w:rPr>
                <w:rFonts w:hint="eastAsia" w:ascii="仿宋_GB2312" w:hAnsi="仿宋_GB2312" w:eastAsia="仿宋_GB2312" w:cs="仿宋_GB2312"/>
                <w:sz w:val="9"/>
                <w:szCs w:val="9"/>
              </w:rPr>
            </w:pPr>
            <w:r>
              <w:rPr>
                <w:rFonts w:hint="eastAsia" w:ascii="宋体" w:hAnsi="宋体" w:cs="宋体"/>
                <w:b/>
                <w:bCs/>
                <w:color w:val="000000"/>
                <w:kern w:val="0"/>
                <w:sz w:val="18"/>
                <w:szCs w:val="18"/>
              </w:rPr>
              <w:t>质量指标</w:t>
            </w:r>
          </w:p>
        </w:tc>
        <w:tc>
          <w:tcPr>
            <w:tcW w:w="2538" w:type="dxa"/>
            <w:gridSpan w:val="2"/>
            <w:vAlign w:val="center"/>
          </w:tcPr>
          <w:p>
            <w:pPr>
              <w:widowControl/>
              <w:jc w:val="left"/>
              <w:rPr>
                <w:rFonts w:hint="eastAsia" w:ascii="仿宋_GB2312" w:hAnsi="仿宋_GB2312" w:eastAsia="仿宋_GB2312" w:cs="仿宋_GB2312"/>
                <w:sz w:val="21"/>
                <w:szCs w:val="21"/>
              </w:rPr>
            </w:pPr>
            <w:r>
              <w:rPr>
                <w:rFonts w:hint="eastAsia" w:ascii="仿宋_GB2312" w:hAnsi="宋体" w:eastAsia="仿宋_GB2312" w:cs="仿宋_GB2312"/>
                <w:color w:val="000000"/>
                <w:kern w:val="0"/>
                <w:sz w:val="21"/>
                <w:szCs w:val="21"/>
                <w:lang w:val="en-US" w:eastAsia="zh-CN" w:bidi="ar"/>
              </w:rPr>
              <w:t>保障</w:t>
            </w:r>
            <w:r>
              <w:rPr>
                <w:rFonts w:hint="default" w:ascii="仿宋_GB2312" w:hAnsi="宋体" w:eastAsia="仿宋_GB2312" w:cs="仿宋_GB2312"/>
                <w:color w:val="000000"/>
                <w:kern w:val="0"/>
                <w:sz w:val="21"/>
                <w:szCs w:val="21"/>
                <w:lang w:val="en-US" w:eastAsia="zh-CN" w:bidi="ar"/>
              </w:rPr>
              <w:t>乡村振兴</w:t>
            </w:r>
            <w:r>
              <w:rPr>
                <w:rFonts w:hint="eastAsia" w:ascii="仿宋_GB2312" w:hAnsi="宋体" w:eastAsia="仿宋_GB2312" w:cs="仿宋_GB2312"/>
                <w:color w:val="000000"/>
                <w:kern w:val="0"/>
                <w:sz w:val="21"/>
                <w:szCs w:val="21"/>
                <w:lang w:val="en-US" w:eastAsia="zh-CN" w:bidi="ar"/>
              </w:rPr>
              <w:t>工作帮扶</w:t>
            </w:r>
            <w:r>
              <w:rPr>
                <w:rFonts w:hint="default" w:ascii="仿宋_GB2312" w:hAnsi="宋体" w:eastAsia="仿宋_GB2312" w:cs="仿宋_GB2312"/>
                <w:color w:val="000000"/>
                <w:kern w:val="0"/>
                <w:sz w:val="21"/>
                <w:szCs w:val="21"/>
                <w:lang w:val="en-US" w:eastAsia="zh-CN" w:bidi="ar"/>
              </w:rPr>
              <w:t>专班</w:t>
            </w:r>
            <w:r>
              <w:rPr>
                <w:rFonts w:hint="eastAsia" w:ascii="仿宋_GB2312" w:hAnsi="宋体" w:eastAsia="仿宋_GB2312" w:cs="仿宋_GB2312"/>
                <w:color w:val="000000"/>
                <w:kern w:val="0"/>
                <w:sz w:val="21"/>
                <w:szCs w:val="21"/>
                <w:lang w:val="en-US" w:eastAsia="zh-CN" w:bidi="ar"/>
              </w:rPr>
              <w:t>日常运转</w:t>
            </w:r>
          </w:p>
        </w:tc>
        <w:tc>
          <w:tcPr>
            <w:tcW w:w="1408" w:type="dxa"/>
            <w:gridSpan w:val="2"/>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完成</w:t>
            </w:r>
          </w:p>
        </w:tc>
        <w:tc>
          <w:tcPr>
            <w:tcW w:w="2112"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continue"/>
            <w:tcBorders>
              <w:top w:val="nil"/>
              <w:bottom w:val="nil"/>
            </w:tcBorders>
            <w:vAlign w:val="center"/>
          </w:tcPr>
          <w:p>
            <w:pPr>
              <w:pStyle w:val="15"/>
              <w:rPr>
                <w:rFonts w:hint="eastAsia" w:ascii="仿宋_GB2312" w:hAnsi="仿宋_GB2312" w:eastAsia="仿宋_GB2312" w:cs="仿宋_GB2312"/>
              </w:rPr>
            </w:pPr>
          </w:p>
        </w:tc>
        <w:tc>
          <w:tcPr>
            <w:tcW w:w="1079" w:type="dxa"/>
            <w:vAlign w:val="center"/>
          </w:tcPr>
          <w:p>
            <w:pPr>
              <w:widowControl/>
              <w:jc w:val="center"/>
              <w:rPr>
                <w:rFonts w:hint="eastAsia" w:ascii="仿宋_GB2312" w:hAnsi="仿宋_GB2312" w:eastAsia="仿宋_GB2312" w:cs="仿宋_GB2312"/>
              </w:rPr>
            </w:pPr>
            <w:r>
              <w:rPr>
                <w:rFonts w:hint="eastAsia" w:ascii="宋体" w:hAnsi="宋体" w:cs="宋体"/>
                <w:b/>
                <w:bCs/>
                <w:color w:val="000000"/>
                <w:kern w:val="0"/>
                <w:sz w:val="18"/>
                <w:szCs w:val="18"/>
              </w:rPr>
              <w:t>时效指标</w:t>
            </w:r>
          </w:p>
        </w:tc>
        <w:tc>
          <w:tcPr>
            <w:tcW w:w="2538" w:type="dxa"/>
            <w:gridSpan w:val="2"/>
            <w:vAlign w:val="center"/>
          </w:tcPr>
          <w:p>
            <w:pPr>
              <w:widowControl/>
              <w:jc w:val="left"/>
              <w:rPr>
                <w:rFonts w:hint="eastAsia" w:ascii="仿宋_GB2312" w:hAnsi="仿宋_GB2312" w:eastAsia="仿宋_GB2312" w:cs="仿宋_GB2312"/>
                <w:sz w:val="21"/>
                <w:szCs w:val="21"/>
              </w:rPr>
            </w:pPr>
            <w:r>
              <w:rPr>
                <w:rFonts w:hint="default" w:ascii="仿宋_GB2312" w:hAnsi="宋体" w:eastAsia="仿宋_GB2312" w:cs="仿宋_GB2312"/>
                <w:color w:val="000000"/>
                <w:kern w:val="0"/>
                <w:sz w:val="21"/>
                <w:szCs w:val="21"/>
                <w:lang w:val="en-US" w:eastAsia="zh-CN" w:bidi="ar"/>
              </w:rPr>
              <w:t>乡村振兴</w:t>
            </w:r>
            <w:r>
              <w:rPr>
                <w:rFonts w:hint="eastAsia" w:ascii="仿宋_GB2312" w:hAnsi="宋体" w:eastAsia="仿宋_GB2312" w:cs="仿宋_GB2312"/>
                <w:color w:val="000000"/>
                <w:kern w:val="0"/>
                <w:sz w:val="21"/>
                <w:szCs w:val="21"/>
                <w:lang w:val="en-US" w:eastAsia="zh-CN" w:bidi="ar"/>
              </w:rPr>
              <w:t>工作帮扶</w:t>
            </w:r>
            <w:r>
              <w:rPr>
                <w:rFonts w:hint="default" w:ascii="仿宋_GB2312" w:hAnsi="宋体" w:eastAsia="仿宋_GB2312" w:cs="仿宋_GB2312"/>
                <w:color w:val="000000"/>
                <w:kern w:val="0"/>
                <w:sz w:val="21"/>
                <w:szCs w:val="21"/>
                <w:lang w:val="en-US" w:eastAsia="zh-CN" w:bidi="ar"/>
              </w:rPr>
              <w:t>专班</w:t>
            </w:r>
            <w:r>
              <w:rPr>
                <w:rFonts w:hint="eastAsia" w:ascii="仿宋_GB2312" w:hAnsi="宋体" w:eastAsia="仿宋_GB2312" w:cs="仿宋_GB2312"/>
                <w:color w:val="000000"/>
                <w:kern w:val="0"/>
                <w:sz w:val="21"/>
                <w:szCs w:val="21"/>
                <w:lang w:val="en-US" w:eastAsia="zh-CN" w:bidi="ar"/>
              </w:rPr>
              <w:t>日常工作按时完成</w:t>
            </w:r>
          </w:p>
        </w:tc>
        <w:tc>
          <w:tcPr>
            <w:tcW w:w="1408" w:type="dxa"/>
            <w:gridSpan w:val="2"/>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完成</w:t>
            </w:r>
          </w:p>
        </w:tc>
        <w:tc>
          <w:tcPr>
            <w:tcW w:w="2112"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continue"/>
            <w:tcBorders>
              <w:top w:val="nil"/>
            </w:tcBorders>
            <w:vAlign w:val="center"/>
          </w:tcPr>
          <w:p>
            <w:pPr>
              <w:pStyle w:val="15"/>
              <w:rPr>
                <w:rFonts w:hint="eastAsia" w:ascii="仿宋_GB2312" w:hAnsi="仿宋_GB2312" w:eastAsia="仿宋_GB2312" w:cs="仿宋_GB2312"/>
              </w:rPr>
            </w:pPr>
          </w:p>
        </w:tc>
        <w:tc>
          <w:tcPr>
            <w:tcW w:w="1079" w:type="dxa"/>
            <w:vAlign w:val="center"/>
          </w:tcPr>
          <w:p>
            <w:pPr>
              <w:widowControl/>
              <w:jc w:val="center"/>
              <w:rPr>
                <w:rFonts w:hint="eastAsia" w:ascii="仿宋_GB2312" w:hAnsi="仿宋_GB2312" w:eastAsia="仿宋_GB2312" w:cs="仿宋_GB2312"/>
                <w:sz w:val="15"/>
                <w:szCs w:val="15"/>
              </w:rPr>
            </w:pPr>
            <w:r>
              <w:rPr>
                <w:rFonts w:hint="eastAsia" w:ascii="宋体" w:hAnsi="宋体" w:cs="宋体"/>
                <w:b/>
                <w:bCs/>
                <w:color w:val="000000"/>
                <w:kern w:val="0"/>
                <w:sz w:val="18"/>
                <w:szCs w:val="18"/>
              </w:rPr>
              <w:t>成本指标</w:t>
            </w:r>
          </w:p>
        </w:tc>
        <w:tc>
          <w:tcPr>
            <w:tcW w:w="253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项目经费不超预算</w:t>
            </w:r>
          </w:p>
        </w:tc>
        <w:tc>
          <w:tcPr>
            <w:tcW w:w="1408" w:type="dxa"/>
            <w:gridSpan w:val="2"/>
            <w:vAlign w:val="center"/>
          </w:tcPr>
          <w:p>
            <w:pPr>
              <w:widowControl/>
              <w:jc w:val="left"/>
              <w:rPr>
                <w:rFonts w:hint="eastAsia" w:ascii="仿宋_GB2312" w:hAnsi="仿宋_GB2312" w:eastAsia="仿宋_GB2312" w:cs="仿宋_GB2312"/>
                <w:lang w:eastAsia="zh-CN"/>
              </w:rPr>
            </w:pPr>
            <w:r>
              <w:rPr>
                <w:rFonts w:hint="eastAsia" w:ascii="仿宋_GB2312" w:hAnsi="仿宋_GB2312" w:eastAsia="仿宋_GB2312" w:cs="仿宋_GB2312"/>
                <w:kern w:val="0"/>
                <w:sz w:val="21"/>
                <w:szCs w:val="21"/>
                <w:lang w:eastAsia="zh-CN"/>
              </w:rPr>
              <w:t>乡村振兴办公</w:t>
            </w:r>
            <w:r>
              <w:rPr>
                <w:rFonts w:hint="eastAsia" w:ascii="仿宋_GB2312" w:hAnsi="仿宋_GB2312" w:eastAsia="仿宋_GB2312" w:cs="仿宋_GB2312"/>
                <w:kern w:val="0"/>
                <w:sz w:val="21"/>
                <w:szCs w:val="21"/>
              </w:rPr>
              <w:t>经费</w:t>
            </w:r>
            <w:r>
              <w:rPr>
                <w:rFonts w:hint="eastAsia" w:ascii="仿宋_GB2312" w:hAnsi="仿宋_GB2312" w:eastAsia="仿宋_GB2312" w:cs="仿宋_GB2312"/>
                <w:kern w:val="0"/>
                <w:sz w:val="21"/>
                <w:szCs w:val="21"/>
                <w:lang w:val="en-US" w:eastAsia="zh-CN"/>
              </w:rPr>
              <w:t>20.00万</w:t>
            </w:r>
            <w:r>
              <w:rPr>
                <w:rFonts w:hint="eastAsia" w:ascii="仿宋_GB2312" w:hAnsi="仿宋_GB2312" w:eastAsia="仿宋_GB2312" w:cs="仿宋_GB2312"/>
                <w:color w:val="000000"/>
                <w:kern w:val="0"/>
                <w:sz w:val="21"/>
                <w:szCs w:val="21"/>
              </w:rPr>
              <w:t>元</w:t>
            </w:r>
            <w:r>
              <w:rPr>
                <w:rFonts w:hint="eastAsia" w:ascii="仿宋_GB2312" w:hAnsi="仿宋_GB2312" w:eastAsia="仿宋_GB2312" w:cs="仿宋_GB2312"/>
                <w:kern w:val="0"/>
                <w:sz w:val="21"/>
                <w:szCs w:val="21"/>
              </w:rPr>
              <w:t>有保障</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rPr>
              <w:t>不超预算</w:t>
            </w:r>
            <w:r>
              <w:rPr>
                <w:rFonts w:hint="eastAsia" w:ascii="仿宋_GB2312" w:hAnsi="仿宋_GB2312" w:eastAsia="仿宋_GB2312" w:cs="仿宋_GB2312"/>
                <w:kern w:val="0"/>
                <w:sz w:val="21"/>
                <w:szCs w:val="21"/>
                <w:lang w:eastAsia="zh-CN"/>
              </w:rPr>
              <w:t>。</w:t>
            </w:r>
          </w:p>
        </w:tc>
        <w:tc>
          <w:tcPr>
            <w:tcW w:w="2112" w:type="dxa"/>
            <w:vAlign w:val="center"/>
          </w:tcPr>
          <w:p>
            <w:pPr>
              <w:widowControl/>
              <w:jc w:val="left"/>
              <w:rPr>
                <w:rFonts w:hint="default" w:ascii="仿宋_GB2312" w:hAnsi="仿宋_GB2312" w:eastAsia="仿宋_GB2312" w:cs="仿宋_GB2312"/>
                <w:lang w:val="en-US" w:eastAsia="zh-CN"/>
              </w:rPr>
            </w:pPr>
            <w:r>
              <w:rPr>
                <w:rFonts w:hint="eastAsia" w:ascii="仿宋_GB2312" w:hAnsi="仿宋_GB2312" w:eastAsia="仿宋_GB2312" w:cs="仿宋_GB2312"/>
                <w:kern w:val="0"/>
                <w:sz w:val="21"/>
                <w:szCs w:val="21"/>
              </w:rPr>
              <w:t>经费</w:t>
            </w:r>
            <w:r>
              <w:rPr>
                <w:rFonts w:hint="eastAsia" w:ascii="仿宋_GB2312" w:hAnsi="仿宋_GB2312" w:eastAsia="仿宋_GB2312" w:cs="仿宋_GB2312"/>
                <w:kern w:val="0"/>
                <w:sz w:val="21"/>
                <w:szCs w:val="21"/>
                <w:lang w:val="en-US" w:eastAsia="zh-CN"/>
              </w:rPr>
              <w:t>保障到位，项目经费实际支付19.26万</w:t>
            </w:r>
            <w:r>
              <w:rPr>
                <w:rFonts w:hint="eastAsia" w:ascii="仿宋_GB2312" w:hAnsi="仿宋_GB2312" w:eastAsia="仿宋_GB2312" w:cs="仿宋_GB2312"/>
                <w:color w:val="000000"/>
                <w:kern w:val="0"/>
                <w:sz w:val="21"/>
                <w:szCs w:val="21"/>
              </w:rPr>
              <w:t>元≤</w:t>
            </w:r>
            <w:r>
              <w:rPr>
                <w:rFonts w:hint="eastAsia" w:ascii="仿宋_GB2312" w:hAnsi="仿宋_GB2312" w:eastAsia="仿宋_GB2312" w:cs="仿宋_GB2312"/>
                <w:color w:val="000000"/>
                <w:kern w:val="0"/>
                <w:sz w:val="21"/>
                <w:szCs w:val="21"/>
                <w:lang w:val="en-US" w:eastAsia="zh-CN"/>
              </w:rPr>
              <w:t>预算经费</w:t>
            </w:r>
            <w:r>
              <w:rPr>
                <w:rFonts w:hint="eastAsia" w:ascii="仿宋_GB2312" w:hAnsi="仿宋_GB2312" w:eastAsia="仿宋_GB2312" w:cs="仿宋_GB2312"/>
                <w:color w:val="000000"/>
                <w:kern w:val="0"/>
                <w:sz w:val="21"/>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restart"/>
            <w:tcBorders>
              <w:bottom w:val="nil"/>
            </w:tcBorders>
            <w:vAlign w:val="center"/>
          </w:tcPr>
          <w:p>
            <w:pPr>
              <w:pStyle w:val="15"/>
              <w:spacing w:line="339" w:lineRule="auto"/>
              <w:rPr>
                <w:rFonts w:hint="eastAsia" w:ascii="仿宋_GB2312" w:hAnsi="仿宋_GB2312" w:eastAsia="仿宋_GB2312" w:cs="仿宋_GB2312"/>
              </w:rPr>
            </w:pPr>
          </w:p>
          <w:p>
            <w:pPr>
              <w:pStyle w:val="15"/>
              <w:spacing w:line="340" w:lineRule="auto"/>
              <w:rPr>
                <w:rFonts w:hint="eastAsia" w:ascii="仿宋_GB2312" w:hAnsi="仿宋_GB2312" w:eastAsia="仿宋_GB2312" w:cs="仿宋_GB2312"/>
              </w:rPr>
            </w:pPr>
          </w:p>
          <w:p>
            <w:pPr>
              <w:spacing w:before="71" w:line="219" w:lineRule="auto"/>
              <w:ind w:left="101" w:right="107"/>
              <w:rPr>
                <w:rFonts w:hint="eastAsia" w:ascii="仿宋_GB2312" w:hAnsi="仿宋_GB2312" w:eastAsia="仿宋_GB2312" w:cs="仿宋_GB2312"/>
                <w:sz w:val="22"/>
                <w:szCs w:val="22"/>
              </w:rPr>
            </w:pPr>
            <w:r>
              <w:rPr>
                <w:rFonts w:hint="eastAsia" w:ascii="仿宋_GB2312" w:hAnsi="仿宋_GB2312" w:eastAsia="仿宋_GB2312" w:cs="仿宋_GB2312"/>
                <w:spacing w:val="5"/>
                <w:sz w:val="22"/>
                <w:szCs w:val="22"/>
              </w:rPr>
              <w:t>效益</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pacing w:val="-3"/>
                <w:sz w:val="22"/>
                <w:szCs w:val="22"/>
              </w:rPr>
              <w:t>指标</w:t>
            </w:r>
          </w:p>
        </w:tc>
        <w:tc>
          <w:tcPr>
            <w:tcW w:w="1079" w:type="dxa"/>
            <w:vAlign w:val="center"/>
          </w:tcPr>
          <w:p>
            <w:pPr>
              <w:widowControl/>
              <w:jc w:val="center"/>
              <w:rPr>
                <w:rFonts w:hint="eastAsia" w:ascii="仿宋_GB2312" w:hAnsi="仿宋_GB2312" w:eastAsia="仿宋_GB2312" w:cs="仿宋_GB2312"/>
                <w:sz w:val="15"/>
                <w:szCs w:val="15"/>
              </w:rPr>
            </w:pPr>
            <w:r>
              <w:rPr>
                <w:rFonts w:hint="eastAsia" w:ascii="宋体" w:hAnsi="宋体" w:cs="宋体"/>
                <w:b/>
                <w:bCs/>
                <w:color w:val="000000"/>
                <w:kern w:val="0"/>
                <w:sz w:val="18"/>
                <w:szCs w:val="18"/>
              </w:rPr>
              <w:t>经济效益指标</w:t>
            </w:r>
          </w:p>
        </w:tc>
        <w:tc>
          <w:tcPr>
            <w:tcW w:w="253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促进</w:t>
            </w:r>
            <w:r>
              <w:rPr>
                <w:rFonts w:hint="eastAsia" w:ascii="仿宋_GB2312" w:hAnsi="仿宋_GB2312" w:eastAsia="仿宋_GB2312" w:cs="仿宋_GB2312"/>
                <w:color w:val="000000"/>
                <w:kern w:val="0"/>
                <w:sz w:val="21"/>
                <w:szCs w:val="21"/>
                <w:lang w:eastAsia="zh-CN"/>
              </w:rPr>
              <w:t>帮扶</w:t>
            </w:r>
            <w:r>
              <w:rPr>
                <w:rFonts w:hint="eastAsia" w:ascii="仿宋_GB2312" w:hAnsi="仿宋_GB2312" w:eastAsia="仿宋_GB2312" w:cs="仿宋_GB2312"/>
                <w:color w:val="000000"/>
                <w:kern w:val="0"/>
                <w:sz w:val="21"/>
                <w:szCs w:val="21"/>
                <w:lang w:val="en-US" w:eastAsia="zh-CN"/>
              </w:rPr>
              <w:t>地区</w:t>
            </w:r>
            <w:r>
              <w:rPr>
                <w:rFonts w:hint="eastAsia" w:ascii="仿宋_GB2312" w:hAnsi="仿宋_GB2312" w:eastAsia="仿宋_GB2312" w:cs="仿宋_GB2312"/>
                <w:color w:val="000000"/>
                <w:kern w:val="0"/>
                <w:sz w:val="21"/>
                <w:szCs w:val="21"/>
              </w:rPr>
              <w:t>经济全面发展</w:t>
            </w:r>
            <w:r>
              <w:rPr>
                <w:rFonts w:hint="eastAsia" w:ascii="仿宋_GB2312" w:hAnsi="仿宋_GB2312" w:eastAsia="仿宋_GB2312" w:cs="仿宋_GB2312"/>
                <w:color w:val="000000"/>
                <w:kern w:val="0"/>
                <w:sz w:val="21"/>
                <w:szCs w:val="21"/>
                <w:lang w:eastAsia="zh-CN"/>
              </w:rPr>
              <w:t>和振兴</w:t>
            </w:r>
          </w:p>
        </w:tc>
        <w:tc>
          <w:tcPr>
            <w:tcW w:w="1408" w:type="dxa"/>
            <w:gridSpan w:val="2"/>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有效促进</w:t>
            </w:r>
          </w:p>
        </w:tc>
        <w:tc>
          <w:tcPr>
            <w:tcW w:w="2112"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有效促进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continue"/>
            <w:tcBorders>
              <w:top w:val="nil"/>
              <w:bottom w:val="nil"/>
            </w:tcBorders>
            <w:vAlign w:val="center"/>
          </w:tcPr>
          <w:p>
            <w:pPr>
              <w:pStyle w:val="15"/>
              <w:rPr>
                <w:rFonts w:hint="eastAsia" w:ascii="仿宋_GB2312" w:hAnsi="仿宋_GB2312" w:eastAsia="仿宋_GB2312" w:cs="仿宋_GB2312"/>
              </w:rPr>
            </w:pPr>
          </w:p>
        </w:tc>
        <w:tc>
          <w:tcPr>
            <w:tcW w:w="1079" w:type="dxa"/>
            <w:vAlign w:val="center"/>
          </w:tcPr>
          <w:p>
            <w:pPr>
              <w:widowControl/>
              <w:jc w:val="center"/>
              <w:rPr>
                <w:rFonts w:hint="eastAsia" w:ascii="仿宋_GB2312" w:hAnsi="仿宋_GB2312" w:eastAsia="仿宋_GB2312" w:cs="仿宋_GB2312"/>
                <w:sz w:val="9"/>
                <w:szCs w:val="9"/>
              </w:rPr>
            </w:pPr>
            <w:r>
              <w:rPr>
                <w:rFonts w:hint="eastAsia" w:ascii="宋体" w:hAnsi="宋体" w:cs="宋体"/>
                <w:b/>
                <w:bCs/>
                <w:color w:val="000000"/>
                <w:kern w:val="0"/>
                <w:sz w:val="18"/>
                <w:szCs w:val="18"/>
              </w:rPr>
              <w:t>社会效益指标</w:t>
            </w:r>
          </w:p>
        </w:tc>
        <w:tc>
          <w:tcPr>
            <w:tcW w:w="253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对口帮扶地区全面</w:t>
            </w:r>
            <w:r>
              <w:rPr>
                <w:rFonts w:hint="eastAsia" w:ascii="仿宋_GB2312" w:hAnsi="仿宋_GB2312" w:eastAsia="仿宋_GB2312" w:cs="仿宋_GB2312"/>
                <w:color w:val="000000"/>
                <w:kern w:val="0"/>
                <w:sz w:val="21"/>
                <w:szCs w:val="21"/>
                <w:lang w:eastAsia="zh-CN"/>
              </w:rPr>
              <w:t>振兴</w:t>
            </w:r>
          </w:p>
        </w:tc>
        <w:tc>
          <w:tcPr>
            <w:tcW w:w="1408" w:type="dxa"/>
            <w:gridSpan w:val="2"/>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全面脱贫</w:t>
            </w:r>
          </w:p>
        </w:tc>
        <w:tc>
          <w:tcPr>
            <w:tcW w:w="2112"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全面脱贫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continue"/>
            <w:tcBorders>
              <w:top w:val="nil"/>
              <w:bottom w:val="nil"/>
            </w:tcBorders>
            <w:vAlign w:val="center"/>
          </w:tcPr>
          <w:p>
            <w:pPr>
              <w:pStyle w:val="15"/>
              <w:rPr>
                <w:rFonts w:hint="eastAsia" w:ascii="仿宋_GB2312" w:hAnsi="仿宋_GB2312" w:eastAsia="仿宋_GB2312" w:cs="仿宋_GB2312"/>
              </w:rPr>
            </w:pPr>
          </w:p>
        </w:tc>
        <w:tc>
          <w:tcPr>
            <w:tcW w:w="1079" w:type="dxa"/>
            <w:vAlign w:val="center"/>
          </w:tcPr>
          <w:p>
            <w:pPr>
              <w:widowControl/>
              <w:jc w:val="center"/>
              <w:rPr>
                <w:rFonts w:hint="eastAsia" w:ascii="仿宋_GB2312" w:hAnsi="仿宋_GB2312" w:eastAsia="仿宋_GB2312" w:cs="仿宋_GB2312"/>
                <w:sz w:val="6"/>
                <w:szCs w:val="6"/>
              </w:rPr>
            </w:pPr>
            <w:r>
              <w:rPr>
                <w:rFonts w:hint="eastAsia" w:ascii="宋体" w:hAnsi="宋体" w:cs="宋体"/>
                <w:b/>
                <w:bCs/>
                <w:color w:val="000000"/>
                <w:kern w:val="0"/>
                <w:sz w:val="18"/>
                <w:szCs w:val="18"/>
              </w:rPr>
              <w:t>生态效益指标</w:t>
            </w:r>
          </w:p>
        </w:tc>
        <w:tc>
          <w:tcPr>
            <w:tcW w:w="253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改善帮扶地区环境</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建设宜居宜业和美村。</w:t>
            </w:r>
          </w:p>
        </w:tc>
        <w:tc>
          <w:tcPr>
            <w:tcW w:w="1408" w:type="dxa"/>
            <w:gridSpan w:val="2"/>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有效改善</w:t>
            </w:r>
          </w:p>
        </w:tc>
        <w:tc>
          <w:tcPr>
            <w:tcW w:w="2112"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有效改善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794" w:type="dxa"/>
            <w:vMerge w:val="continue"/>
            <w:tcBorders>
              <w:top w:val="nil"/>
              <w:bottom w:val="single" w:color="auto" w:sz="4" w:space="0"/>
            </w:tcBorders>
            <w:vAlign w:val="center"/>
          </w:tcPr>
          <w:p>
            <w:pPr>
              <w:pStyle w:val="15"/>
              <w:rPr>
                <w:rFonts w:hint="eastAsia" w:ascii="仿宋_GB2312" w:hAnsi="仿宋_GB2312" w:eastAsia="仿宋_GB2312" w:cs="仿宋_GB2312"/>
              </w:rPr>
            </w:pPr>
          </w:p>
        </w:tc>
        <w:tc>
          <w:tcPr>
            <w:tcW w:w="669" w:type="dxa"/>
            <w:vMerge w:val="continue"/>
            <w:tcBorders>
              <w:top w:val="nil"/>
            </w:tcBorders>
            <w:vAlign w:val="center"/>
          </w:tcPr>
          <w:p>
            <w:pPr>
              <w:pStyle w:val="15"/>
              <w:rPr>
                <w:rFonts w:hint="eastAsia" w:ascii="仿宋_GB2312" w:hAnsi="仿宋_GB2312" w:eastAsia="仿宋_GB2312" w:cs="仿宋_GB2312"/>
              </w:rPr>
            </w:pPr>
          </w:p>
        </w:tc>
        <w:tc>
          <w:tcPr>
            <w:tcW w:w="1079" w:type="dxa"/>
            <w:vAlign w:val="center"/>
          </w:tcPr>
          <w:p>
            <w:pPr>
              <w:widowControl/>
              <w:jc w:val="center"/>
              <w:rPr>
                <w:rFonts w:hint="eastAsia" w:ascii="仿宋_GB2312" w:hAnsi="仿宋_GB2312" w:eastAsia="仿宋_GB2312" w:cs="仿宋_GB2312"/>
                <w:sz w:val="15"/>
                <w:szCs w:val="15"/>
              </w:rPr>
            </w:pPr>
            <w:r>
              <w:rPr>
                <w:rFonts w:hint="eastAsia" w:ascii="宋体" w:hAnsi="宋体" w:cs="宋体"/>
                <w:b/>
                <w:bCs/>
                <w:color w:val="000000"/>
                <w:kern w:val="0"/>
                <w:sz w:val="18"/>
                <w:szCs w:val="18"/>
              </w:rPr>
              <w:t>可持续影响指标</w:t>
            </w:r>
          </w:p>
        </w:tc>
        <w:tc>
          <w:tcPr>
            <w:tcW w:w="253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lang w:eastAsia="zh-CN"/>
              </w:rPr>
              <w:t>帮扶</w:t>
            </w:r>
            <w:r>
              <w:rPr>
                <w:rFonts w:hint="eastAsia" w:ascii="仿宋_GB2312" w:hAnsi="仿宋_GB2312" w:eastAsia="仿宋_GB2312" w:cs="仿宋_GB2312"/>
                <w:color w:val="000000"/>
                <w:kern w:val="0"/>
                <w:sz w:val="21"/>
                <w:szCs w:val="21"/>
              </w:rPr>
              <w:t>经费有保障</w:t>
            </w:r>
          </w:p>
        </w:tc>
        <w:tc>
          <w:tcPr>
            <w:tcW w:w="1408" w:type="dxa"/>
            <w:gridSpan w:val="2"/>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保障到位</w:t>
            </w:r>
          </w:p>
        </w:tc>
        <w:tc>
          <w:tcPr>
            <w:tcW w:w="2112"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保障到位</w:t>
            </w:r>
          </w:p>
        </w:tc>
      </w:tr>
    </w:tbl>
    <w:p>
      <w:pPr>
        <w:spacing w:line="129" w:lineRule="exact"/>
        <w:rPr>
          <w:rFonts w:hint="eastAsia" w:ascii="仿宋_GB2312" w:hAnsi="仿宋_GB2312" w:eastAsia="仿宋_GB2312" w:cs="仿宋_GB2312"/>
        </w:rPr>
      </w:pPr>
    </w:p>
    <w:p>
      <w:pPr>
        <w:rPr>
          <w:rFonts w:hint="eastAsia" w:ascii="仿宋_GB2312" w:hAnsi="仿宋_GB2312" w:eastAsia="仿宋_GB2312" w:cs="仿宋_GB2312"/>
          <w:sz w:val="21"/>
        </w:rPr>
      </w:pPr>
    </w:p>
    <w:p>
      <w:pPr>
        <w:rPr>
          <w:rFonts w:hint="eastAsia" w:ascii="仿宋_GB2312" w:hAnsi="仿宋_GB2312" w:eastAsia="仿宋_GB2312" w:cs="仿宋_GB2312"/>
          <w:sz w:val="21"/>
          <w:szCs w:val="21"/>
        </w:rPr>
        <w:sectPr>
          <w:footerReference r:id="rId7" w:type="default"/>
          <w:pgSz w:w="11850" w:h="16780"/>
          <w:pgMar w:top="1426" w:right="1777" w:bottom="1418" w:left="1364" w:header="0" w:footer="1221" w:gutter="0"/>
          <w:pgNumType w:fmt="decimal"/>
          <w:cols w:space="720" w:num="1"/>
        </w:sectPr>
      </w:pPr>
    </w:p>
    <w:p>
      <w:pPr>
        <w:spacing w:before="73"/>
        <w:rPr>
          <w:rFonts w:hint="eastAsia" w:ascii="仿宋_GB2312" w:hAnsi="仿宋_GB2312" w:eastAsia="仿宋_GB2312" w:cs="仿宋_GB2312"/>
        </w:rPr>
      </w:pPr>
    </w:p>
    <w:p>
      <w:pPr>
        <w:spacing w:before="72"/>
        <w:rPr>
          <w:rFonts w:hint="eastAsia" w:ascii="仿宋_GB2312" w:hAnsi="仿宋_GB2312" w:eastAsia="仿宋_GB2312" w:cs="仿宋_GB2312"/>
        </w:rPr>
      </w:pPr>
    </w:p>
    <w:tbl>
      <w:tblPr>
        <w:tblStyle w:val="14"/>
        <w:tblW w:w="85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7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5" w:hRule="atLeast"/>
        </w:trPr>
        <w:tc>
          <w:tcPr>
            <w:tcW w:w="1453" w:type="dxa"/>
            <w:vAlign w:val="top"/>
          </w:tcPr>
          <w:p>
            <w:pPr>
              <w:pStyle w:val="15"/>
              <w:spacing w:line="273" w:lineRule="auto"/>
              <w:rPr>
                <w:rFonts w:hint="eastAsia" w:ascii="仿宋_GB2312" w:hAnsi="仿宋_GB2312" w:eastAsia="仿宋_GB2312" w:cs="仿宋_GB2312"/>
              </w:rPr>
            </w:pPr>
          </w:p>
          <w:p>
            <w:pPr>
              <w:pStyle w:val="15"/>
              <w:spacing w:line="273" w:lineRule="auto"/>
              <w:rPr>
                <w:rFonts w:hint="eastAsia" w:ascii="仿宋_GB2312" w:hAnsi="仿宋_GB2312" w:eastAsia="仿宋_GB2312" w:cs="仿宋_GB2312"/>
              </w:rPr>
            </w:pPr>
          </w:p>
          <w:p>
            <w:pPr>
              <w:pStyle w:val="15"/>
              <w:spacing w:line="273" w:lineRule="auto"/>
              <w:rPr>
                <w:rFonts w:hint="eastAsia" w:ascii="仿宋_GB2312" w:hAnsi="仿宋_GB2312" w:eastAsia="仿宋_GB2312" w:cs="仿宋_GB2312"/>
              </w:rPr>
            </w:pPr>
          </w:p>
          <w:p>
            <w:pPr>
              <w:pStyle w:val="15"/>
              <w:spacing w:line="273" w:lineRule="auto"/>
              <w:rPr>
                <w:rFonts w:hint="eastAsia" w:ascii="仿宋_GB2312" w:hAnsi="仿宋_GB2312" w:eastAsia="仿宋_GB2312" w:cs="仿宋_GB2312"/>
              </w:rPr>
            </w:pPr>
          </w:p>
          <w:p>
            <w:pPr>
              <w:pStyle w:val="15"/>
              <w:spacing w:line="274" w:lineRule="auto"/>
              <w:rPr>
                <w:rFonts w:hint="eastAsia" w:ascii="仿宋_GB2312" w:hAnsi="仿宋_GB2312" w:eastAsia="仿宋_GB2312" w:cs="仿宋_GB2312"/>
              </w:rPr>
            </w:pPr>
          </w:p>
          <w:p>
            <w:pPr>
              <w:pStyle w:val="15"/>
              <w:spacing w:line="274" w:lineRule="auto"/>
              <w:rPr>
                <w:rFonts w:hint="eastAsia" w:ascii="仿宋_GB2312" w:hAnsi="仿宋_GB2312" w:eastAsia="仿宋_GB2312" w:cs="仿宋_GB2312"/>
              </w:rPr>
            </w:pPr>
          </w:p>
          <w:p>
            <w:pPr>
              <w:pStyle w:val="15"/>
              <w:spacing w:line="274" w:lineRule="auto"/>
              <w:rPr>
                <w:rFonts w:hint="eastAsia" w:ascii="仿宋_GB2312" w:hAnsi="仿宋_GB2312" w:eastAsia="仿宋_GB2312" w:cs="仿宋_GB2312"/>
              </w:rPr>
            </w:pPr>
          </w:p>
          <w:p>
            <w:pPr>
              <w:spacing w:before="65" w:line="267" w:lineRule="auto"/>
              <w:ind w:left="215" w:right="218" w:firstLine="99"/>
              <w:rPr>
                <w:rFonts w:hint="eastAsia" w:ascii="仿宋_GB2312" w:hAnsi="仿宋_GB2312" w:eastAsia="仿宋_GB2312" w:cs="仿宋_GB2312"/>
                <w:sz w:val="20"/>
                <w:szCs w:val="20"/>
              </w:rPr>
            </w:pPr>
            <w:r>
              <w:rPr>
                <w:rFonts w:hint="eastAsia" w:ascii="仿宋_GB2312" w:hAnsi="仿宋_GB2312" w:eastAsia="仿宋_GB2312" w:cs="仿宋_GB2312"/>
                <w:spacing w:val="-2"/>
                <w:sz w:val="20"/>
                <w:szCs w:val="20"/>
              </w:rPr>
              <w:t>偏差大或</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
                <w:sz w:val="20"/>
                <w:szCs w:val="20"/>
              </w:rPr>
              <w:t>目标未完成</w:t>
            </w:r>
            <w:r>
              <w:rPr>
                <w:rFonts w:hint="eastAsia" w:ascii="仿宋_GB2312" w:hAnsi="仿宋_GB2312" w:eastAsia="仿宋_GB2312" w:cs="仿宋_GB2312"/>
                <w:spacing w:val="3"/>
                <w:sz w:val="20"/>
                <w:szCs w:val="20"/>
              </w:rPr>
              <w:t xml:space="preserve"> </w:t>
            </w:r>
            <w:r>
              <w:rPr>
                <w:rFonts w:hint="eastAsia" w:ascii="仿宋_GB2312" w:hAnsi="仿宋_GB2312" w:eastAsia="仿宋_GB2312" w:cs="仿宋_GB2312"/>
                <w:spacing w:val="27"/>
                <w:sz w:val="20"/>
                <w:szCs w:val="20"/>
              </w:rPr>
              <w:t>原因分析</w:t>
            </w:r>
          </w:p>
        </w:tc>
        <w:tc>
          <w:tcPr>
            <w:tcW w:w="7106" w:type="dxa"/>
            <w:vAlign w:val="center"/>
          </w:tcPr>
          <w:p>
            <w:pPr>
              <w:widowControl/>
              <w:jc w:val="center"/>
              <w:rPr>
                <w:rFonts w:hint="eastAsia" w:ascii="仿宋_GB2312" w:hAnsi="仿宋_GB2312" w:eastAsia="仿宋_GB2312" w:cs="仿宋_GB2312"/>
                <w:lang w:eastAsia="zh-CN"/>
              </w:rPr>
            </w:pPr>
            <w:r>
              <w:rPr>
                <w:rFonts w:hint="eastAsia" w:ascii="仿宋_GB2312" w:hAnsi="仿宋_GB2312" w:eastAsia="仿宋_GB2312"/>
                <w:sz w:val="21"/>
                <w:szCs w:val="21"/>
                <w:lang w:eastAsia="zh-CN"/>
              </w:rPr>
              <w:t>偏差小，年初预算基本完成。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1" w:hRule="atLeast"/>
        </w:trPr>
        <w:tc>
          <w:tcPr>
            <w:tcW w:w="1453" w:type="dxa"/>
            <w:vAlign w:val="top"/>
          </w:tcPr>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spacing w:before="65" w:line="253" w:lineRule="auto"/>
              <w:ind w:left="115" w:right="117" w:firstLine="100"/>
              <w:rPr>
                <w:rFonts w:hint="eastAsia" w:ascii="仿宋_GB2312" w:hAnsi="仿宋_GB2312" w:eastAsia="仿宋_GB2312" w:cs="仿宋_GB2312"/>
                <w:sz w:val="20"/>
                <w:szCs w:val="20"/>
              </w:rPr>
            </w:pPr>
            <w:r>
              <w:rPr>
                <w:rFonts w:hint="eastAsia" w:ascii="仿宋_GB2312" w:hAnsi="仿宋_GB2312" w:eastAsia="仿宋_GB2312" w:cs="仿宋_GB2312"/>
                <w:spacing w:val="2"/>
                <w:sz w:val="20"/>
                <w:szCs w:val="20"/>
              </w:rPr>
              <w:t>改进措施及</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
                <w:sz w:val="20"/>
                <w:szCs w:val="20"/>
              </w:rPr>
              <w:t>结果应用方案</w:t>
            </w:r>
          </w:p>
        </w:tc>
        <w:tc>
          <w:tcPr>
            <w:tcW w:w="7106" w:type="dxa"/>
            <w:vAlign w:val="center"/>
          </w:tcPr>
          <w:p>
            <w:pPr>
              <w:widowControl/>
              <w:jc w:val="left"/>
              <w:rPr>
                <w:rFonts w:hint="eastAsia"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改进措施：</w:t>
            </w:r>
          </w:p>
          <w:p>
            <w:pPr>
              <w:widowControl/>
              <w:numPr>
                <w:ilvl w:val="0"/>
                <w:numId w:val="0"/>
              </w:numPr>
              <w:ind w:firstLine="420" w:firstLineChars="200"/>
              <w:jc w:val="left"/>
              <w:rPr>
                <w:rFonts w:hint="eastAsia"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1.根据本年决算支出数据，科学合理编制第二年项目经费，提高项目预算执行率和质量。提升预算编制的准确性，从源头上控制项目经费的精细化编制。</w:t>
            </w:r>
          </w:p>
          <w:p>
            <w:pPr>
              <w:widowControl/>
              <w:numPr>
                <w:ilvl w:val="0"/>
                <w:numId w:val="0"/>
              </w:numPr>
              <w:ind w:firstLine="420" w:firstLineChars="200"/>
              <w:jc w:val="left"/>
              <w:rPr>
                <w:rFonts w:hint="eastAsia"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2.按照实施进度合理安排预算支出。</w:t>
            </w:r>
          </w:p>
          <w:p>
            <w:pPr>
              <w:widowControl/>
              <w:rPr>
                <w:rFonts w:hint="eastAsia" w:ascii="仿宋_GB2312" w:hAnsi="仿宋_GB2312" w:eastAsia="仿宋_GB2312" w:cs="仿宋_GB2312"/>
              </w:rPr>
            </w:pPr>
          </w:p>
        </w:tc>
      </w:tr>
    </w:tbl>
    <w:p>
      <w:pPr>
        <w:spacing w:before="64" w:line="221" w:lineRule="auto"/>
        <w:ind w:left="75"/>
        <w:rPr>
          <w:rFonts w:hint="eastAsia" w:ascii="仿宋_GB2312" w:hAnsi="仿宋_GB2312" w:eastAsia="仿宋_GB2312" w:cs="仿宋_GB2312"/>
          <w:sz w:val="20"/>
          <w:szCs w:val="20"/>
        </w:rPr>
      </w:pPr>
      <w:r>
        <w:rPr>
          <w:rFonts w:hint="eastAsia" w:ascii="仿宋_GB2312" w:hAnsi="仿宋_GB2312" w:eastAsia="仿宋_GB2312" w:cs="仿宋_GB2312"/>
          <w:spacing w:val="-1"/>
          <w:sz w:val="20"/>
          <w:szCs w:val="20"/>
        </w:rPr>
        <w:t>备注：</w:t>
      </w:r>
    </w:p>
    <w:p>
      <w:pPr>
        <w:spacing w:before="45" w:line="239" w:lineRule="auto"/>
        <w:ind w:left="55" w:right="156" w:firstLine="41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1.预算执行情况口径：预算数为调整后财政资金总额(包</w:t>
      </w:r>
      <w:r>
        <w:rPr>
          <w:rFonts w:hint="eastAsia" w:ascii="仿宋_GB2312" w:hAnsi="仿宋_GB2312" w:eastAsia="仿宋_GB2312" w:cs="仿宋_GB2312"/>
          <w:spacing w:val="-4"/>
          <w:sz w:val="21"/>
          <w:szCs w:val="21"/>
        </w:rPr>
        <w:t>括上年结余结转),执行数为资金</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1"/>
          <w:sz w:val="21"/>
          <w:szCs w:val="21"/>
        </w:rPr>
        <w:t>使用单位财政资金实际支出数。</w:t>
      </w:r>
    </w:p>
    <w:p>
      <w:pPr>
        <w:pStyle w:val="5"/>
        <w:spacing w:before="76" w:line="220" w:lineRule="auto"/>
        <w:ind w:left="465"/>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2.基于经济性和必要性等因素考虑，满意度指标暂可不作为必评指标。</w:t>
      </w:r>
    </w:p>
    <w:p>
      <w:pPr>
        <w:pStyle w:val="5"/>
        <w:spacing w:before="54" w:line="243" w:lineRule="auto"/>
        <w:ind w:left="55" w:right="153" w:firstLine="410"/>
        <w:rPr>
          <w:rFonts w:hint="eastAsia" w:ascii="仿宋_GB2312" w:hAnsi="仿宋_GB2312" w:eastAsia="仿宋_GB2312" w:cs="仿宋_GB2312"/>
          <w:sz w:val="21"/>
          <w:szCs w:val="21"/>
        </w:rPr>
      </w:pPr>
      <w:r>
        <w:rPr>
          <w:rFonts w:hint="eastAsia" w:ascii="仿宋_GB2312" w:hAnsi="仿宋_GB2312" w:eastAsia="仿宋_GB2312" w:cs="仿宋_GB2312"/>
          <w:spacing w:val="-11"/>
          <w:sz w:val="21"/>
          <w:szCs w:val="21"/>
        </w:rPr>
        <w:t>3.部门预算项目以二级项目填报</w:t>
      </w:r>
      <w:r>
        <w:rPr>
          <w:rFonts w:hint="eastAsia" w:ascii="仿宋_GB2312" w:hAnsi="仿宋_GB2312" w:eastAsia="仿宋_GB2312" w:cs="仿宋_GB2312"/>
          <w:spacing w:val="-9"/>
          <w:sz w:val="21"/>
          <w:szCs w:val="21"/>
        </w:rPr>
        <w:t>。</w:t>
      </w:r>
    </w:p>
    <w:p>
      <w:pPr>
        <w:spacing w:line="243" w:lineRule="auto"/>
        <w:rPr>
          <w:rFonts w:hint="eastAsia" w:ascii="仿宋_GB2312" w:hAnsi="仿宋_GB2312" w:eastAsia="仿宋_GB2312" w:cs="仿宋_GB2312"/>
          <w:sz w:val="21"/>
          <w:szCs w:val="21"/>
        </w:rPr>
        <w:sectPr>
          <w:footerReference r:id="rId8" w:type="default"/>
          <w:pgSz w:w="11850" w:h="16780"/>
          <w:pgMar w:top="1426" w:right="1635" w:bottom="1330" w:left="1644" w:header="0" w:footer="1032" w:gutter="0"/>
          <w:pgNumType w:fmt="decimal"/>
          <w:cols w:space="720" w:num="1"/>
        </w:sectPr>
      </w:pPr>
    </w:p>
    <w:p>
      <w:pPr>
        <w:spacing w:before="88" w:line="224" w:lineRule="auto"/>
        <w:ind w:left="78"/>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pacing w:val="-15"/>
          <w:sz w:val="32"/>
          <w:szCs w:val="32"/>
        </w:rPr>
        <w:t>附</w:t>
      </w:r>
      <w:r>
        <w:rPr>
          <w:rFonts w:hint="eastAsia" w:ascii="仿宋_GB2312" w:hAnsi="仿宋_GB2312" w:eastAsia="仿宋_GB2312" w:cs="仿宋_GB2312"/>
          <w:b/>
          <w:bCs/>
          <w:spacing w:val="-57"/>
          <w:sz w:val="32"/>
          <w:szCs w:val="32"/>
        </w:rPr>
        <w:t xml:space="preserve"> </w:t>
      </w:r>
      <w:r>
        <w:rPr>
          <w:rFonts w:hint="eastAsia" w:ascii="仿宋_GB2312" w:hAnsi="仿宋_GB2312" w:eastAsia="仿宋_GB2312" w:cs="仿宋_GB2312"/>
          <w:b/>
          <w:bCs/>
          <w:spacing w:val="-15"/>
          <w:sz w:val="32"/>
          <w:szCs w:val="32"/>
        </w:rPr>
        <w:t>件</w:t>
      </w:r>
      <w:r>
        <w:rPr>
          <w:rFonts w:hint="eastAsia" w:ascii="仿宋_GB2312" w:hAnsi="仿宋_GB2312" w:eastAsia="仿宋_GB2312" w:cs="仿宋_GB2312"/>
          <w:b/>
          <w:bCs/>
          <w:spacing w:val="-42"/>
          <w:sz w:val="32"/>
          <w:szCs w:val="32"/>
        </w:rPr>
        <w:t xml:space="preserve"> </w:t>
      </w:r>
      <w:r>
        <w:rPr>
          <w:rFonts w:hint="eastAsia" w:ascii="仿宋_GB2312" w:hAnsi="仿宋_GB2312" w:eastAsia="仿宋_GB2312" w:cs="仿宋_GB2312"/>
          <w:b/>
          <w:bCs/>
          <w:spacing w:val="-15"/>
          <w:sz w:val="32"/>
          <w:szCs w:val="32"/>
          <w:lang w:val="en-US" w:eastAsia="zh-CN"/>
        </w:rPr>
        <w:t>2-3：</w:t>
      </w:r>
    </w:p>
    <w:p>
      <w:pPr>
        <w:keepNext w:val="0"/>
        <w:keepLines w:val="0"/>
        <w:pageBreakBefore w:val="0"/>
        <w:widowControl/>
        <w:kinsoku w:val="0"/>
        <w:wordWrap/>
        <w:overflowPunct/>
        <w:topLinePunct w:val="0"/>
        <w:autoSpaceDE w:val="0"/>
        <w:autoSpaceDN w:val="0"/>
        <w:bidi w:val="0"/>
        <w:adjustRightInd w:val="0"/>
        <w:snapToGrid w:val="0"/>
        <w:spacing w:before="232" w:line="400" w:lineRule="exact"/>
        <w:ind w:firstLine="1472" w:firstLineChars="400"/>
        <w:jc w:val="both"/>
        <w:textAlignment w:val="baseline"/>
        <w:rPr>
          <w:rFonts w:hint="eastAsia" w:ascii="方正小标宋简体" w:hAnsi="方正小标宋简体" w:eastAsia="方正小标宋简体" w:cs="方正小标宋简体"/>
          <w:b w:val="0"/>
          <w:bCs w:val="0"/>
          <w:kern w:val="32"/>
          <w:sz w:val="36"/>
          <w:szCs w:val="36"/>
        </w:rPr>
      </w:pPr>
      <w:r>
        <w:rPr>
          <w:rFonts w:hint="eastAsia" w:ascii="方正小标宋简体" w:hAnsi="方正小标宋简体" w:eastAsia="方正小标宋简体" w:cs="方正小标宋简体"/>
          <w:b w:val="0"/>
          <w:bCs w:val="0"/>
          <w:spacing w:val="4"/>
          <w:sz w:val="36"/>
          <w:szCs w:val="36"/>
        </w:rPr>
        <w:t>202</w:t>
      </w:r>
      <w:r>
        <w:rPr>
          <w:rFonts w:hint="eastAsia" w:ascii="方正小标宋简体" w:hAnsi="方正小标宋简体" w:eastAsia="方正小标宋简体" w:cs="方正小标宋简体"/>
          <w:b w:val="0"/>
          <w:bCs w:val="0"/>
          <w:spacing w:val="4"/>
          <w:sz w:val="36"/>
          <w:szCs w:val="36"/>
          <w:lang w:val="en-US" w:eastAsia="zh-CN"/>
        </w:rPr>
        <w:t>4</w:t>
      </w:r>
      <w:r>
        <w:rPr>
          <w:rFonts w:hint="eastAsia" w:ascii="方正小标宋简体" w:hAnsi="方正小标宋简体" w:eastAsia="方正小标宋简体" w:cs="方正小标宋简体"/>
          <w:b w:val="0"/>
          <w:bCs w:val="0"/>
          <w:spacing w:val="4"/>
          <w:sz w:val="36"/>
          <w:szCs w:val="36"/>
        </w:rPr>
        <w:t>年度</w:t>
      </w:r>
      <w:r>
        <w:rPr>
          <w:rFonts w:hint="eastAsia" w:ascii="方正小标宋简体" w:hAnsi="方正小标宋简体" w:eastAsia="方正小标宋简体" w:cs="方正小标宋简体"/>
          <w:b w:val="0"/>
          <w:bCs w:val="0"/>
          <w:kern w:val="32"/>
          <w:sz w:val="36"/>
          <w:szCs w:val="36"/>
        </w:rPr>
        <w:t>中共武汉市汉阳区委直属机关</w:t>
      </w:r>
    </w:p>
    <w:p>
      <w:pPr>
        <w:keepNext w:val="0"/>
        <w:keepLines w:val="0"/>
        <w:pageBreakBefore w:val="0"/>
        <w:widowControl/>
        <w:kinsoku w:val="0"/>
        <w:wordWrap/>
        <w:overflowPunct/>
        <w:topLinePunct w:val="0"/>
        <w:autoSpaceDE w:val="0"/>
        <w:autoSpaceDN w:val="0"/>
        <w:bidi w:val="0"/>
        <w:adjustRightInd w:val="0"/>
        <w:snapToGrid w:val="0"/>
        <w:spacing w:before="232" w:line="400" w:lineRule="exact"/>
        <w:ind w:firstLine="2160" w:firstLineChars="600"/>
        <w:jc w:val="both"/>
        <w:textAlignment w:val="baseline"/>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kern w:val="32"/>
          <w:sz w:val="36"/>
          <w:szCs w:val="36"/>
        </w:rPr>
        <w:t>工作委员会</w:t>
      </w:r>
      <w:r>
        <w:rPr>
          <w:rFonts w:hint="eastAsia" w:ascii="方正小标宋简体" w:hAnsi="方正小标宋简体" w:eastAsia="方正小标宋简体" w:cs="方正小标宋简体"/>
          <w:b w:val="0"/>
          <w:bCs w:val="0"/>
          <w:spacing w:val="4"/>
          <w:sz w:val="36"/>
          <w:szCs w:val="36"/>
        </w:rPr>
        <w:t>项目绩效自评表</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Arial"/>
          <w:sz w:val="21"/>
        </w:rPr>
      </w:pPr>
    </w:p>
    <w:p>
      <w:pPr>
        <w:spacing w:before="87" w:line="225" w:lineRule="auto"/>
        <w:ind w:left="95"/>
        <w:rPr>
          <w:rFonts w:hint="eastAsia" w:ascii="仿宋_GB2312" w:hAnsi="仿宋_GB2312" w:eastAsia="仿宋_GB2312" w:cs="仿宋_GB2312"/>
          <w:sz w:val="27"/>
          <w:szCs w:val="27"/>
        </w:rPr>
      </w:pPr>
      <w:r>
        <w:rPr>
          <w:rFonts w:hint="eastAsia" w:ascii="仿宋_GB2312" w:hAnsi="仿宋_GB2312" w:eastAsia="仿宋_GB2312" w:cs="仿宋_GB2312"/>
          <w:spacing w:val="-26"/>
          <w:sz w:val="24"/>
          <w:szCs w:val="24"/>
        </w:rPr>
        <w:t>单位名称：</w:t>
      </w:r>
      <w:r>
        <w:rPr>
          <w:rFonts w:hint="eastAsia" w:ascii="仿宋_GB2312" w:hAnsi="仿宋_GB2312" w:eastAsia="仿宋_GB2312" w:cs="仿宋_GB2312"/>
          <w:bCs/>
          <w:kern w:val="32"/>
          <w:sz w:val="24"/>
          <w:szCs w:val="24"/>
        </w:rPr>
        <w:t>中共武汉市汉阳区委直属机关工作委员会</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26"/>
          <w:sz w:val="24"/>
          <w:szCs w:val="24"/>
        </w:rPr>
        <w:t>填报日期：</w:t>
      </w:r>
      <w:r>
        <w:rPr>
          <w:rFonts w:hint="eastAsia" w:ascii="仿宋_GB2312" w:hAnsi="仿宋_GB2312" w:eastAsia="仿宋_GB2312" w:cs="仿宋_GB2312"/>
          <w:spacing w:val="-26"/>
          <w:sz w:val="24"/>
          <w:szCs w:val="24"/>
          <w:lang w:val="en-US" w:eastAsia="zh-CN"/>
        </w:rPr>
        <w:t>2025年3月28日</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1"/>
          <w:sz w:val="27"/>
          <w:szCs w:val="27"/>
        </w:rPr>
        <w:t xml:space="preserve">                        </w:t>
      </w:r>
    </w:p>
    <w:tbl>
      <w:tblPr>
        <w:tblStyle w:val="14"/>
        <w:tblpPr w:leftFromText="180" w:rightFromText="180" w:vertAnchor="text" w:horzAnchor="page" w:tblpXSpec="center" w:tblpY="115"/>
        <w:tblOverlap w:val="never"/>
        <w:tblW w:w="86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669"/>
        <w:gridCol w:w="1079"/>
        <w:gridCol w:w="1108"/>
        <w:gridCol w:w="161"/>
        <w:gridCol w:w="1269"/>
        <w:gridCol w:w="610"/>
        <w:gridCol w:w="900"/>
        <w:gridCol w:w="20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463" w:type="dxa"/>
            <w:gridSpan w:val="2"/>
            <w:vAlign w:val="center"/>
          </w:tcPr>
          <w:p>
            <w:pPr>
              <w:spacing w:before="144" w:line="220" w:lineRule="auto"/>
              <w:ind w:left="284"/>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项目名称</w:t>
            </w:r>
          </w:p>
        </w:tc>
        <w:tc>
          <w:tcPr>
            <w:tcW w:w="7137" w:type="dxa"/>
            <w:gridSpan w:val="7"/>
            <w:vAlign w:val="center"/>
          </w:tcPr>
          <w:p>
            <w:pPr>
              <w:pStyle w:val="15"/>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乡村振兴专项经费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463" w:type="dxa"/>
            <w:gridSpan w:val="2"/>
            <w:vAlign w:val="center"/>
          </w:tcPr>
          <w:p>
            <w:pPr>
              <w:spacing w:before="139" w:line="219" w:lineRule="auto"/>
              <w:ind w:left="284"/>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主管部门</w:t>
            </w:r>
          </w:p>
        </w:tc>
        <w:tc>
          <w:tcPr>
            <w:tcW w:w="2187" w:type="dxa"/>
            <w:gridSpan w:val="2"/>
            <w:vAlign w:val="center"/>
          </w:tcPr>
          <w:p>
            <w:pPr>
              <w:pStyle w:val="15"/>
              <w:rPr>
                <w:rFonts w:hint="eastAsia" w:ascii="仿宋_GB2312" w:hAnsi="仿宋_GB2312" w:eastAsia="仿宋_GB2312" w:cs="仿宋_GB2312"/>
              </w:rPr>
            </w:pPr>
            <w:r>
              <w:rPr>
                <w:rFonts w:hint="eastAsia" w:ascii="仿宋_GB2312" w:hAnsi="仿宋_GB2312" w:eastAsia="仿宋_GB2312" w:cs="仿宋_GB2312"/>
                <w:bCs/>
                <w:kern w:val="32"/>
                <w:sz w:val="24"/>
                <w:szCs w:val="24"/>
              </w:rPr>
              <w:t>中共武汉市汉阳区委直属机关工作委员会</w:t>
            </w:r>
          </w:p>
        </w:tc>
        <w:tc>
          <w:tcPr>
            <w:tcW w:w="2040" w:type="dxa"/>
            <w:gridSpan w:val="3"/>
            <w:vAlign w:val="center"/>
          </w:tcPr>
          <w:p>
            <w:pPr>
              <w:spacing w:before="139" w:line="220" w:lineRule="auto"/>
              <w:ind w:firstLine="444" w:firstLineChars="200"/>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项目实施单位</w:t>
            </w:r>
          </w:p>
        </w:tc>
        <w:tc>
          <w:tcPr>
            <w:tcW w:w="2910" w:type="dxa"/>
            <w:gridSpan w:val="2"/>
            <w:vAlign w:val="center"/>
          </w:tcPr>
          <w:p>
            <w:pPr>
              <w:pStyle w:val="15"/>
              <w:rPr>
                <w:rFonts w:hint="eastAsia" w:ascii="仿宋_GB2312" w:hAnsi="仿宋_GB2312" w:eastAsia="仿宋_GB2312" w:cs="仿宋_GB2312"/>
              </w:rPr>
            </w:pPr>
            <w:r>
              <w:rPr>
                <w:rFonts w:hint="eastAsia" w:ascii="仿宋_GB2312" w:hAnsi="仿宋_GB2312" w:eastAsia="仿宋_GB2312" w:cs="仿宋_GB2312"/>
                <w:bCs/>
                <w:kern w:val="32"/>
                <w:sz w:val="24"/>
                <w:szCs w:val="24"/>
              </w:rPr>
              <w:t>中共武汉市汉阳区委直属机关工作委员会</w:t>
            </w:r>
            <w:r>
              <w:rPr>
                <w:rFonts w:hint="eastAsia" w:ascii="仿宋_GB2312" w:hAnsi="仿宋_GB2312" w:eastAsia="仿宋_GB2312" w:cs="仿宋_GB2312"/>
                <w:bCs/>
                <w:kern w:val="32"/>
                <w:sz w:val="24"/>
                <w:szCs w:val="24"/>
                <w:lang w:eastAsia="zh-CN"/>
              </w:rPr>
              <w:t>本级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1463" w:type="dxa"/>
            <w:gridSpan w:val="2"/>
            <w:vAlign w:val="center"/>
          </w:tcPr>
          <w:p>
            <w:pPr>
              <w:spacing w:before="140" w:line="219" w:lineRule="auto"/>
              <w:ind w:left="284"/>
              <w:rPr>
                <w:rFonts w:hint="eastAsia" w:ascii="仿宋_GB2312" w:hAnsi="仿宋_GB2312" w:eastAsia="仿宋_GB2312" w:cs="仿宋_GB2312"/>
                <w:sz w:val="22"/>
                <w:szCs w:val="22"/>
              </w:rPr>
            </w:pPr>
            <w:r>
              <w:rPr>
                <w:rFonts w:hint="eastAsia" w:ascii="仿宋_GB2312" w:hAnsi="仿宋_GB2312" w:eastAsia="仿宋_GB2312" w:cs="仿宋_GB2312"/>
                <w:spacing w:val="4"/>
                <w:sz w:val="22"/>
                <w:szCs w:val="22"/>
              </w:rPr>
              <w:t>项目类别</w:t>
            </w:r>
          </w:p>
        </w:tc>
        <w:tc>
          <w:tcPr>
            <w:tcW w:w="7137" w:type="dxa"/>
            <w:gridSpan w:val="7"/>
            <w:vAlign w:val="center"/>
          </w:tcPr>
          <w:p>
            <w:pPr>
              <w:spacing w:before="139" w:line="228" w:lineRule="auto"/>
              <w:ind w:left="92"/>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1、部门预算项目</w:t>
            </w:r>
            <w:r>
              <w:rPr>
                <w:rFonts w:hint="eastAsia" w:ascii="仿宋_GB2312" w:hAnsi="仿宋_GB2312" w:eastAsia="仿宋_GB2312" w:cs="仿宋_GB2312"/>
                <w:spacing w:val="49"/>
                <w:position w:val="-1"/>
                <w:sz w:val="22"/>
                <w:szCs w:val="22"/>
              </w:rPr>
              <w:t xml:space="preserve"> </w:t>
            </w:r>
            <w:r>
              <w:rPr>
                <w:rFonts w:hint="eastAsia" w:ascii="仿宋_GB2312" w:hAnsi="仿宋_GB2312" w:eastAsia="仿宋_GB2312" w:cs="仿宋_GB2312"/>
                <w:spacing w:val="3"/>
                <w:sz w:val="22"/>
                <w:szCs w:val="22"/>
                <w:lang w:eastAsia="zh-CN"/>
              </w:rPr>
              <w:t>☑</w:t>
            </w:r>
            <w:r>
              <w:rPr>
                <w:rFonts w:hint="eastAsia" w:ascii="仿宋_GB2312" w:hAnsi="仿宋_GB2312" w:eastAsia="仿宋_GB2312" w:cs="仿宋_GB2312"/>
                <w:spacing w:val="17"/>
                <w:sz w:val="22"/>
                <w:szCs w:val="22"/>
              </w:rPr>
              <w:t xml:space="preserve">  </w:t>
            </w:r>
            <w:r>
              <w:rPr>
                <w:rFonts w:hint="eastAsia" w:ascii="仿宋_GB2312" w:hAnsi="仿宋_GB2312" w:eastAsia="仿宋_GB2312" w:cs="仿宋_GB2312"/>
                <w:spacing w:val="3"/>
                <w:position w:val="-1"/>
                <w:sz w:val="22"/>
                <w:szCs w:val="22"/>
              </w:rPr>
              <w:t>2、</w:t>
            </w:r>
            <w:r>
              <w:rPr>
                <w:rFonts w:hint="eastAsia" w:ascii="仿宋_GB2312" w:hAnsi="仿宋_GB2312" w:eastAsia="仿宋_GB2312" w:cs="仿宋_GB2312"/>
                <w:spacing w:val="3"/>
                <w:position w:val="-1"/>
                <w:sz w:val="22"/>
                <w:szCs w:val="22"/>
                <w:lang w:eastAsia="zh-CN"/>
              </w:rPr>
              <w:t>区</w:t>
            </w:r>
            <w:r>
              <w:rPr>
                <w:rFonts w:hint="eastAsia" w:ascii="仿宋_GB2312" w:hAnsi="仿宋_GB2312" w:eastAsia="仿宋_GB2312" w:cs="仿宋_GB2312"/>
                <w:spacing w:val="3"/>
                <w:position w:val="-1"/>
                <w:sz w:val="22"/>
                <w:szCs w:val="22"/>
              </w:rPr>
              <w:t>直专项</w:t>
            </w:r>
            <w:r>
              <w:rPr>
                <w:rFonts w:hint="eastAsia" w:ascii="仿宋_GB2312" w:hAnsi="仿宋_GB2312" w:eastAsia="仿宋_GB2312" w:cs="仿宋_GB2312"/>
                <w:spacing w:val="49"/>
                <w:position w:val="-1"/>
                <w:sz w:val="22"/>
                <w:szCs w:val="22"/>
              </w:rPr>
              <w:t xml:space="preserve"> </w:t>
            </w:r>
            <w:r>
              <w:rPr>
                <w:rFonts w:hint="eastAsia" w:ascii="仿宋_GB2312" w:hAnsi="仿宋_GB2312" w:eastAsia="仿宋_GB2312" w:cs="仿宋_GB2312"/>
                <w:spacing w:val="3"/>
                <w:sz w:val="22"/>
                <w:szCs w:val="22"/>
              </w:rPr>
              <w:t xml:space="preserve">□ </w:t>
            </w:r>
            <w:r>
              <w:rPr>
                <w:rFonts w:hint="eastAsia" w:ascii="仿宋_GB2312" w:hAnsi="仿宋_GB2312" w:eastAsia="仿宋_GB2312" w:cs="仿宋_GB2312"/>
                <w:spacing w:val="3"/>
                <w:sz w:val="22"/>
                <w:szCs w:val="22"/>
                <w:lang w:val="en-US" w:eastAsia="zh-CN"/>
              </w:rPr>
              <w:t xml:space="preserve"> </w:t>
            </w:r>
            <w:r>
              <w:rPr>
                <w:rFonts w:hint="eastAsia" w:ascii="仿宋_GB2312" w:hAnsi="仿宋_GB2312" w:eastAsia="仿宋_GB2312" w:cs="仿宋_GB2312"/>
                <w:spacing w:val="3"/>
                <w:sz w:val="22"/>
                <w:szCs w:val="22"/>
              </w:rPr>
              <w:t>3</w:t>
            </w:r>
            <w:r>
              <w:rPr>
                <w:rFonts w:hint="eastAsia" w:ascii="仿宋_GB2312" w:hAnsi="仿宋_GB2312" w:eastAsia="仿宋_GB2312" w:cs="仿宋_GB2312"/>
                <w:spacing w:val="3"/>
                <w:sz w:val="22"/>
                <w:szCs w:val="22"/>
                <w:lang w:eastAsia="zh-CN"/>
              </w:rPr>
              <w:t>、上级</w:t>
            </w:r>
            <w:r>
              <w:rPr>
                <w:rFonts w:hint="eastAsia" w:ascii="仿宋_GB2312" w:hAnsi="仿宋_GB2312" w:eastAsia="仿宋_GB2312" w:cs="仿宋_GB2312"/>
                <w:spacing w:val="3"/>
                <w:sz w:val="22"/>
                <w:szCs w:val="22"/>
              </w:rPr>
              <w:t>对下转移支付项目□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463" w:type="dxa"/>
            <w:gridSpan w:val="2"/>
            <w:vAlign w:val="center"/>
          </w:tcPr>
          <w:p>
            <w:pPr>
              <w:spacing w:before="140" w:line="220" w:lineRule="auto"/>
              <w:ind w:left="284"/>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项目属性</w:t>
            </w:r>
          </w:p>
        </w:tc>
        <w:tc>
          <w:tcPr>
            <w:tcW w:w="7137" w:type="dxa"/>
            <w:gridSpan w:val="7"/>
            <w:vAlign w:val="center"/>
          </w:tcPr>
          <w:p>
            <w:pPr>
              <w:spacing w:before="149" w:line="337" w:lineRule="exact"/>
              <w:ind w:left="92"/>
              <w:rPr>
                <w:rFonts w:hint="eastAsia" w:ascii="仿宋_GB2312" w:hAnsi="仿宋_GB2312" w:eastAsia="仿宋_GB2312" w:cs="仿宋_GB2312"/>
                <w:sz w:val="22"/>
                <w:szCs w:val="22"/>
              </w:rPr>
            </w:pPr>
            <w:r>
              <w:rPr>
                <w:rFonts w:hint="eastAsia" w:ascii="仿宋_GB2312" w:hAnsi="仿宋_GB2312" w:eastAsia="仿宋_GB2312" w:cs="仿宋_GB2312"/>
                <w:spacing w:val="3"/>
                <w:position w:val="3"/>
                <w:sz w:val="22"/>
                <w:szCs w:val="22"/>
              </w:rPr>
              <w:t xml:space="preserve">1、持续性项目   </w:t>
            </w:r>
            <w:r>
              <w:rPr>
                <w:rFonts w:hint="eastAsia" w:ascii="仿宋_GB2312" w:hAnsi="仿宋_GB2312" w:eastAsia="仿宋_GB2312" w:cs="仿宋_GB2312"/>
                <w:spacing w:val="3"/>
                <w:position w:val="-1"/>
                <w:sz w:val="22"/>
                <w:szCs w:val="22"/>
                <w:lang w:eastAsia="zh-CN"/>
              </w:rPr>
              <w:t>☑</w:t>
            </w:r>
            <w:r>
              <w:rPr>
                <w:rFonts w:hint="eastAsia" w:ascii="仿宋_GB2312" w:hAnsi="仿宋_GB2312" w:eastAsia="仿宋_GB2312" w:cs="仿宋_GB2312"/>
                <w:spacing w:val="26"/>
                <w:position w:val="-1"/>
                <w:sz w:val="22"/>
                <w:szCs w:val="22"/>
              </w:rPr>
              <w:t xml:space="preserve">  </w:t>
            </w:r>
            <w:r>
              <w:rPr>
                <w:rFonts w:hint="eastAsia" w:ascii="仿宋_GB2312" w:hAnsi="仿宋_GB2312" w:eastAsia="仿宋_GB2312" w:cs="仿宋_GB2312"/>
                <w:spacing w:val="3"/>
                <w:position w:val="2"/>
                <w:sz w:val="22"/>
                <w:szCs w:val="22"/>
              </w:rPr>
              <w:t>2、新增性项目□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63" w:type="dxa"/>
            <w:gridSpan w:val="2"/>
            <w:vAlign w:val="center"/>
          </w:tcPr>
          <w:p>
            <w:pPr>
              <w:spacing w:before="151" w:line="219" w:lineRule="auto"/>
              <w:ind w:left="284"/>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项目类型</w:t>
            </w:r>
          </w:p>
        </w:tc>
        <w:tc>
          <w:tcPr>
            <w:tcW w:w="7137" w:type="dxa"/>
            <w:gridSpan w:val="7"/>
            <w:vAlign w:val="center"/>
          </w:tcPr>
          <w:p>
            <w:pPr>
              <w:spacing w:before="151" w:line="229" w:lineRule="auto"/>
              <w:ind w:left="92"/>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 xml:space="preserve">1、常年性项目   </w:t>
            </w:r>
            <w:r>
              <w:rPr>
                <w:rFonts w:hint="eastAsia" w:ascii="仿宋_GB2312" w:hAnsi="仿宋_GB2312" w:eastAsia="仿宋_GB2312" w:cs="仿宋_GB2312"/>
                <w:spacing w:val="2"/>
                <w:position w:val="2"/>
                <w:sz w:val="15"/>
                <w:szCs w:val="15"/>
                <w:lang w:eastAsia="zh-CN"/>
              </w:rPr>
              <w:t>☑</w:t>
            </w:r>
            <w:r>
              <w:rPr>
                <w:rFonts w:hint="eastAsia" w:ascii="仿宋_GB2312" w:hAnsi="仿宋_GB2312" w:eastAsia="仿宋_GB2312" w:cs="仿宋_GB2312"/>
                <w:spacing w:val="6"/>
                <w:position w:val="2"/>
                <w:sz w:val="15"/>
                <w:szCs w:val="15"/>
              </w:rPr>
              <w:t xml:space="preserve">    </w:t>
            </w:r>
            <w:r>
              <w:rPr>
                <w:rFonts w:hint="eastAsia" w:ascii="仿宋_GB2312" w:hAnsi="仿宋_GB2312" w:eastAsia="仿宋_GB2312" w:cs="仿宋_GB2312"/>
                <w:spacing w:val="2"/>
                <w:position w:val="-2"/>
                <w:sz w:val="22"/>
                <w:szCs w:val="22"/>
              </w:rPr>
              <w:t>2、延续性项目</w:t>
            </w:r>
            <w:r>
              <w:rPr>
                <w:rFonts w:hint="eastAsia" w:ascii="仿宋_GB2312" w:hAnsi="仿宋_GB2312" w:eastAsia="仿宋_GB2312" w:cs="仿宋_GB2312"/>
                <w:spacing w:val="2"/>
                <w:position w:val="-2"/>
                <w:sz w:val="22"/>
                <w:szCs w:val="22"/>
                <w:lang w:eastAsia="zh-CN"/>
              </w:rPr>
              <w:t>□</w:t>
            </w:r>
            <w:r>
              <w:rPr>
                <w:rFonts w:hint="eastAsia" w:ascii="仿宋_GB2312" w:hAnsi="仿宋_GB2312" w:eastAsia="仿宋_GB2312" w:cs="仿宋_GB2312"/>
                <w:spacing w:val="2"/>
                <w:position w:val="-2"/>
                <w:sz w:val="22"/>
                <w:szCs w:val="22"/>
              </w:rPr>
              <w:t xml:space="preserve">     </w:t>
            </w:r>
            <w:r>
              <w:rPr>
                <w:rFonts w:hint="eastAsia" w:ascii="仿宋_GB2312" w:hAnsi="仿宋_GB2312" w:eastAsia="仿宋_GB2312" w:cs="仿宋_GB2312"/>
                <w:spacing w:val="2"/>
                <w:position w:val="1"/>
                <w:sz w:val="22"/>
                <w:szCs w:val="22"/>
              </w:rPr>
              <w:t>3、</w:t>
            </w:r>
            <w:r>
              <w:rPr>
                <w:rFonts w:hint="eastAsia" w:ascii="仿宋_GB2312" w:hAnsi="仿宋_GB2312" w:eastAsia="仿宋_GB2312" w:cs="仿宋_GB2312"/>
                <w:spacing w:val="-48"/>
                <w:position w:val="1"/>
                <w:sz w:val="22"/>
                <w:szCs w:val="22"/>
              </w:rPr>
              <w:t xml:space="preserve"> </w:t>
            </w:r>
            <w:r>
              <w:rPr>
                <w:rFonts w:hint="eastAsia" w:ascii="仿宋_GB2312" w:hAnsi="仿宋_GB2312" w:eastAsia="仿宋_GB2312" w:cs="仿宋_GB2312"/>
                <w:spacing w:val="2"/>
                <w:position w:val="1"/>
                <w:sz w:val="22"/>
                <w:szCs w:val="22"/>
              </w:rPr>
              <w:t>一次性项目□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463" w:type="dxa"/>
            <w:gridSpan w:val="2"/>
            <w:vMerge w:val="restart"/>
            <w:tcBorders>
              <w:bottom w:val="nil"/>
            </w:tcBorders>
            <w:vAlign w:val="center"/>
          </w:tcPr>
          <w:p>
            <w:pPr>
              <w:spacing w:before="150" w:line="219" w:lineRule="auto"/>
              <w:ind w:left="65"/>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预算执行情况</w:t>
            </w:r>
          </w:p>
          <w:p>
            <w:pPr>
              <w:spacing w:line="220" w:lineRule="auto"/>
              <w:ind w:left="395"/>
              <w:rPr>
                <w:rFonts w:hint="eastAsia" w:ascii="仿宋_GB2312" w:hAnsi="仿宋_GB2312" w:eastAsia="仿宋_GB2312" w:cs="仿宋_GB2312"/>
                <w:sz w:val="22"/>
                <w:szCs w:val="22"/>
              </w:rPr>
            </w:pPr>
            <w:r>
              <w:rPr>
                <w:rFonts w:hint="eastAsia" w:ascii="仿宋_GB2312" w:hAnsi="仿宋_GB2312" w:eastAsia="仿宋_GB2312" w:cs="仿宋_GB2312"/>
                <w:spacing w:val="12"/>
                <w:sz w:val="22"/>
                <w:szCs w:val="22"/>
              </w:rPr>
              <w:t>(万元)</w:t>
            </w:r>
          </w:p>
          <w:p>
            <w:pPr>
              <w:spacing w:before="17" w:line="220" w:lineRule="auto"/>
              <w:ind w:left="395"/>
              <w:rPr>
                <w:rFonts w:hint="eastAsia" w:ascii="仿宋_GB2312" w:hAnsi="仿宋_GB2312" w:eastAsia="仿宋_GB2312" w:cs="仿宋_GB2312"/>
                <w:sz w:val="22"/>
                <w:szCs w:val="22"/>
              </w:rPr>
            </w:pPr>
          </w:p>
        </w:tc>
        <w:tc>
          <w:tcPr>
            <w:tcW w:w="1079" w:type="dxa"/>
            <w:vAlign w:val="center"/>
          </w:tcPr>
          <w:p>
            <w:pPr>
              <w:pStyle w:val="15"/>
              <w:rPr>
                <w:rFonts w:hint="eastAsia" w:ascii="仿宋_GB2312" w:hAnsi="仿宋_GB2312" w:eastAsia="仿宋_GB2312" w:cs="仿宋_GB2312"/>
              </w:rPr>
            </w:pPr>
          </w:p>
        </w:tc>
        <w:tc>
          <w:tcPr>
            <w:tcW w:w="1269" w:type="dxa"/>
            <w:gridSpan w:val="2"/>
            <w:vAlign w:val="center"/>
          </w:tcPr>
          <w:p>
            <w:pPr>
              <w:spacing w:before="141" w:line="219" w:lineRule="auto"/>
              <w:ind w:left="93"/>
              <w:rPr>
                <w:rFonts w:hint="eastAsia" w:ascii="仿宋_GB2312" w:hAnsi="仿宋_GB2312" w:eastAsia="仿宋_GB2312" w:cs="仿宋_GB2312"/>
                <w:sz w:val="22"/>
                <w:szCs w:val="22"/>
              </w:rPr>
            </w:pPr>
            <w:r>
              <w:rPr>
                <w:rFonts w:hint="eastAsia" w:ascii="仿宋_GB2312" w:hAnsi="仿宋_GB2312" w:eastAsia="仿宋_GB2312" w:cs="仿宋_GB2312"/>
                <w:spacing w:val="8"/>
                <w:sz w:val="22"/>
                <w:szCs w:val="22"/>
              </w:rPr>
              <w:t>预算数(A)</w:t>
            </w:r>
          </w:p>
        </w:tc>
        <w:tc>
          <w:tcPr>
            <w:tcW w:w="1269" w:type="dxa"/>
            <w:vAlign w:val="center"/>
          </w:tcPr>
          <w:p>
            <w:pPr>
              <w:spacing w:before="141" w:line="219" w:lineRule="auto"/>
              <w:ind w:left="114"/>
              <w:rPr>
                <w:rFonts w:hint="eastAsia" w:ascii="仿宋_GB2312" w:hAnsi="仿宋_GB2312" w:eastAsia="仿宋_GB2312" w:cs="仿宋_GB2312"/>
                <w:sz w:val="22"/>
                <w:szCs w:val="22"/>
              </w:rPr>
            </w:pPr>
            <w:r>
              <w:rPr>
                <w:rFonts w:hint="eastAsia" w:ascii="仿宋_GB2312" w:hAnsi="仿宋_GB2312" w:eastAsia="仿宋_GB2312" w:cs="仿宋_GB2312"/>
                <w:spacing w:val="8"/>
                <w:sz w:val="22"/>
                <w:szCs w:val="22"/>
              </w:rPr>
              <w:t>执行数(B)</w:t>
            </w:r>
          </w:p>
        </w:tc>
        <w:tc>
          <w:tcPr>
            <w:tcW w:w="3520" w:type="dxa"/>
            <w:gridSpan w:val="3"/>
            <w:vAlign w:val="center"/>
          </w:tcPr>
          <w:p>
            <w:pPr>
              <w:spacing w:before="141" w:line="219" w:lineRule="auto"/>
              <w:ind w:left="1095"/>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执行率(B/A)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463" w:type="dxa"/>
            <w:gridSpan w:val="2"/>
            <w:vMerge w:val="continue"/>
            <w:tcBorders>
              <w:top w:val="nil"/>
            </w:tcBorders>
            <w:vAlign w:val="center"/>
          </w:tcPr>
          <w:p>
            <w:pPr>
              <w:pStyle w:val="15"/>
              <w:rPr>
                <w:rFonts w:hint="eastAsia" w:ascii="仿宋_GB2312" w:hAnsi="仿宋_GB2312" w:eastAsia="仿宋_GB2312" w:cs="仿宋_GB2312"/>
              </w:rPr>
            </w:pPr>
          </w:p>
        </w:tc>
        <w:tc>
          <w:tcPr>
            <w:tcW w:w="1079" w:type="dxa"/>
            <w:vAlign w:val="center"/>
          </w:tcPr>
          <w:p>
            <w:pPr>
              <w:spacing w:before="20" w:line="209" w:lineRule="auto"/>
              <w:ind w:left="92" w:right="88"/>
              <w:jc w:val="center"/>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年度财政</w:t>
            </w:r>
            <w:r>
              <w:rPr>
                <w:rFonts w:hint="eastAsia" w:ascii="仿宋_GB2312" w:hAnsi="仿宋_GB2312" w:eastAsia="仿宋_GB2312" w:cs="仿宋_GB2312"/>
                <w:spacing w:val="1"/>
                <w:sz w:val="22"/>
                <w:szCs w:val="22"/>
              </w:rPr>
              <w:t xml:space="preserve"> </w:t>
            </w:r>
            <w:r>
              <w:rPr>
                <w:rFonts w:hint="eastAsia" w:ascii="仿宋_GB2312" w:hAnsi="仿宋_GB2312" w:eastAsia="仿宋_GB2312" w:cs="仿宋_GB2312"/>
                <w:spacing w:val="2"/>
                <w:sz w:val="22"/>
                <w:szCs w:val="22"/>
              </w:rPr>
              <w:t>资金总额</w:t>
            </w:r>
          </w:p>
        </w:tc>
        <w:tc>
          <w:tcPr>
            <w:tcW w:w="1269" w:type="dxa"/>
            <w:gridSpan w:val="2"/>
            <w:vAlign w:val="center"/>
          </w:tcPr>
          <w:p>
            <w:pPr>
              <w:pStyle w:val="15"/>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4050万元</w:t>
            </w:r>
          </w:p>
        </w:tc>
        <w:tc>
          <w:tcPr>
            <w:tcW w:w="1269" w:type="dxa"/>
            <w:vAlign w:val="center"/>
          </w:tcPr>
          <w:p>
            <w:pPr>
              <w:pStyle w:val="15"/>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403万元</w:t>
            </w:r>
          </w:p>
        </w:tc>
        <w:tc>
          <w:tcPr>
            <w:tcW w:w="3520" w:type="dxa"/>
            <w:gridSpan w:val="3"/>
            <w:vAlign w:val="center"/>
          </w:tcPr>
          <w:p>
            <w:pPr>
              <w:pStyle w:val="15"/>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99.51%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794" w:type="dxa"/>
            <w:vMerge w:val="restart"/>
            <w:tcBorders>
              <w:bottom w:val="nil"/>
            </w:tcBorders>
            <w:vAlign w:val="center"/>
          </w:tcPr>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spacing w:before="72" w:line="202" w:lineRule="auto"/>
              <w:ind w:left="165"/>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年度</w:t>
            </w:r>
          </w:p>
          <w:p>
            <w:pPr>
              <w:spacing w:line="220" w:lineRule="auto"/>
              <w:ind w:left="165"/>
              <w:rPr>
                <w:rFonts w:hint="eastAsia" w:ascii="仿宋_GB2312" w:hAnsi="仿宋_GB2312" w:eastAsia="仿宋_GB2312" w:cs="仿宋_GB2312"/>
                <w:sz w:val="22"/>
                <w:szCs w:val="22"/>
              </w:rPr>
            </w:pPr>
            <w:r>
              <w:rPr>
                <w:rFonts w:hint="eastAsia" w:ascii="仿宋_GB2312" w:hAnsi="仿宋_GB2312" w:eastAsia="仿宋_GB2312" w:cs="仿宋_GB2312"/>
                <w:spacing w:val="4"/>
                <w:sz w:val="22"/>
                <w:szCs w:val="22"/>
              </w:rPr>
              <w:t>绩效</w:t>
            </w:r>
          </w:p>
          <w:p>
            <w:pPr>
              <w:spacing w:before="7" w:line="220" w:lineRule="auto"/>
              <w:ind w:left="115"/>
              <w:rPr>
                <w:rFonts w:hint="eastAsia" w:ascii="仿宋_GB2312" w:hAnsi="仿宋_GB2312" w:eastAsia="仿宋_GB2312" w:cs="仿宋_GB2312"/>
                <w:sz w:val="22"/>
                <w:szCs w:val="22"/>
              </w:rPr>
            </w:pPr>
            <w:r>
              <w:rPr>
                <w:rFonts w:hint="eastAsia" w:ascii="仿宋_GB2312" w:hAnsi="仿宋_GB2312" w:eastAsia="仿宋_GB2312" w:cs="仿宋_GB2312"/>
                <w:spacing w:val="7"/>
                <w:sz w:val="22"/>
                <w:szCs w:val="22"/>
              </w:rPr>
              <w:t>目标</w:t>
            </w:r>
          </w:p>
          <w:p>
            <w:pPr>
              <w:spacing w:before="2" w:line="220" w:lineRule="auto"/>
              <w:ind w:left="225"/>
              <w:rPr>
                <w:rFonts w:hint="eastAsia" w:ascii="仿宋_GB2312" w:hAnsi="仿宋_GB2312" w:eastAsia="仿宋_GB2312" w:cs="仿宋_GB2312"/>
                <w:sz w:val="22"/>
                <w:szCs w:val="22"/>
              </w:rPr>
            </w:pPr>
          </w:p>
        </w:tc>
        <w:tc>
          <w:tcPr>
            <w:tcW w:w="669" w:type="dxa"/>
            <w:vAlign w:val="center"/>
          </w:tcPr>
          <w:p>
            <w:pPr>
              <w:spacing w:before="14" w:line="202" w:lineRule="auto"/>
              <w:ind w:left="121" w:right="104" w:hanging="20"/>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一级</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pacing w:val="-6"/>
                <w:sz w:val="22"/>
                <w:szCs w:val="22"/>
              </w:rPr>
              <w:t>指标</w:t>
            </w:r>
          </w:p>
        </w:tc>
        <w:tc>
          <w:tcPr>
            <w:tcW w:w="1079" w:type="dxa"/>
            <w:vAlign w:val="center"/>
          </w:tcPr>
          <w:p>
            <w:pPr>
              <w:spacing w:before="163" w:line="220" w:lineRule="auto"/>
              <w:ind w:left="92"/>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二级指标</w:t>
            </w:r>
          </w:p>
        </w:tc>
        <w:tc>
          <w:tcPr>
            <w:tcW w:w="2538" w:type="dxa"/>
            <w:gridSpan w:val="3"/>
            <w:vAlign w:val="center"/>
          </w:tcPr>
          <w:p>
            <w:pPr>
              <w:spacing w:before="163" w:line="220" w:lineRule="auto"/>
              <w:ind w:left="873"/>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三级指标</w:t>
            </w:r>
          </w:p>
        </w:tc>
        <w:tc>
          <w:tcPr>
            <w:tcW w:w="1510" w:type="dxa"/>
            <w:gridSpan w:val="2"/>
            <w:vAlign w:val="center"/>
          </w:tcPr>
          <w:p>
            <w:pPr>
              <w:spacing w:before="43" w:line="219" w:lineRule="auto"/>
              <w:ind w:left="144"/>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年初目标值</w:t>
            </w:r>
          </w:p>
          <w:p>
            <w:pPr>
              <w:spacing w:before="2" w:line="179" w:lineRule="auto"/>
              <w:ind w:left="534"/>
              <w:rPr>
                <w:rFonts w:hint="eastAsia" w:ascii="仿宋_GB2312" w:hAnsi="仿宋_GB2312" w:eastAsia="仿宋_GB2312" w:cs="仿宋_GB2312"/>
                <w:sz w:val="22"/>
                <w:szCs w:val="22"/>
              </w:rPr>
            </w:pPr>
            <w:r>
              <w:rPr>
                <w:rFonts w:hint="eastAsia" w:ascii="仿宋_GB2312" w:hAnsi="仿宋_GB2312" w:eastAsia="仿宋_GB2312" w:cs="仿宋_GB2312"/>
                <w:spacing w:val="-11"/>
                <w:sz w:val="22"/>
                <w:szCs w:val="22"/>
              </w:rPr>
              <w:t>(A)</w:t>
            </w:r>
          </w:p>
        </w:tc>
        <w:tc>
          <w:tcPr>
            <w:tcW w:w="2010" w:type="dxa"/>
            <w:vAlign w:val="center"/>
          </w:tcPr>
          <w:p>
            <w:pPr>
              <w:spacing w:before="163" w:line="219" w:lineRule="auto"/>
              <w:ind w:left="277"/>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实际完成值(B)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restart"/>
            <w:tcBorders>
              <w:bottom w:val="nil"/>
            </w:tcBorders>
            <w:vAlign w:val="center"/>
          </w:tcPr>
          <w:p>
            <w:pPr>
              <w:pStyle w:val="15"/>
              <w:spacing w:line="290" w:lineRule="auto"/>
              <w:rPr>
                <w:rFonts w:hint="eastAsia" w:ascii="仿宋_GB2312" w:hAnsi="仿宋_GB2312" w:eastAsia="仿宋_GB2312" w:cs="仿宋_GB2312"/>
              </w:rPr>
            </w:pPr>
          </w:p>
          <w:p>
            <w:pPr>
              <w:pStyle w:val="15"/>
              <w:spacing w:line="291" w:lineRule="auto"/>
              <w:rPr>
                <w:rFonts w:hint="eastAsia" w:ascii="仿宋_GB2312" w:hAnsi="仿宋_GB2312" w:eastAsia="仿宋_GB2312" w:cs="仿宋_GB2312"/>
              </w:rPr>
            </w:pPr>
          </w:p>
          <w:p>
            <w:pPr>
              <w:spacing w:before="179" w:line="221" w:lineRule="auto"/>
              <w:ind w:left="51"/>
              <w:rPr>
                <w:rFonts w:hint="eastAsia" w:ascii="仿宋_GB2312" w:hAnsi="仿宋_GB2312" w:eastAsia="仿宋_GB2312" w:cs="仿宋_GB2312"/>
                <w:sz w:val="55"/>
                <w:szCs w:val="55"/>
                <w:lang w:eastAsia="zh-CN"/>
              </w:rPr>
            </w:pPr>
            <w:r>
              <w:rPr>
                <w:rFonts w:hint="eastAsia" w:ascii="仿宋_GB2312" w:hAnsi="仿宋_GB2312" w:eastAsia="仿宋_GB2312" w:cs="仿宋_GB2312"/>
                <w:sz w:val="22"/>
                <w:szCs w:val="22"/>
                <w:lang w:eastAsia="zh-CN"/>
              </w:rPr>
              <w:t>产出指标</w:t>
            </w:r>
          </w:p>
        </w:tc>
        <w:tc>
          <w:tcPr>
            <w:tcW w:w="1079" w:type="dxa"/>
            <w:vAlign w:val="center"/>
          </w:tcPr>
          <w:p>
            <w:pPr>
              <w:widowControl/>
              <w:jc w:val="center"/>
              <w:rPr>
                <w:rFonts w:hint="eastAsia" w:ascii="仿宋_GB2312" w:hAnsi="仿宋_GB2312" w:eastAsia="仿宋_GB2312" w:cs="仿宋_GB2312"/>
                <w:sz w:val="15"/>
                <w:szCs w:val="15"/>
              </w:rPr>
            </w:pPr>
            <w:r>
              <w:rPr>
                <w:rFonts w:hint="eastAsia" w:ascii="宋体" w:hAnsi="宋体" w:cs="宋体"/>
                <w:b/>
                <w:bCs/>
                <w:color w:val="000000"/>
                <w:kern w:val="0"/>
                <w:sz w:val="18"/>
                <w:szCs w:val="18"/>
              </w:rPr>
              <w:t>数量指标</w:t>
            </w:r>
          </w:p>
        </w:tc>
        <w:tc>
          <w:tcPr>
            <w:tcW w:w="2538" w:type="dxa"/>
            <w:gridSpan w:val="3"/>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lang w:val="en-US" w:eastAsia="zh-CN"/>
              </w:rPr>
              <w:t>汉阳区对帮扶地区江夏区山坡街乡村振兴专项</w:t>
            </w:r>
            <w:r>
              <w:rPr>
                <w:rFonts w:hint="eastAsia" w:ascii="仿宋_GB2312" w:hAnsi="仿宋_GB2312" w:eastAsia="仿宋_GB2312" w:cs="仿宋_GB2312"/>
                <w:color w:val="000000"/>
                <w:kern w:val="0"/>
                <w:sz w:val="21"/>
                <w:szCs w:val="21"/>
              </w:rPr>
              <w:t>资金拨付</w:t>
            </w:r>
          </w:p>
        </w:tc>
        <w:tc>
          <w:tcPr>
            <w:tcW w:w="1510" w:type="dxa"/>
            <w:gridSpan w:val="2"/>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lang w:val="en-US" w:eastAsia="zh-CN"/>
              </w:rPr>
              <w:t>405</w:t>
            </w:r>
            <w:r>
              <w:rPr>
                <w:rFonts w:hint="eastAsia" w:ascii="仿宋_GB2312" w:hAnsi="仿宋_GB2312" w:eastAsia="仿宋_GB2312" w:cs="仿宋_GB2312"/>
                <w:color w:val="000000"/>
                <w:kern w:val="0"/>
                <w:sz w:val="21"/>
                <w:szCs w:val="21"/>
              </w:rPr>
              <w:t>万元</w:t>
            </w:r>
          </w:p>
        </w:tc>
        <w:tc>
          <w:tcPr>
            <w:tcW w:w="2010"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4</w:t>
            </w:r>
            <w:r>
              <w:rPr>
                <w:rFonts w:hint="eastAsia" w:ascii="仿宋_GB2312" w:hAnsi="仿宋_GB2312" w:eastAsia="仿宋_GB2312" w:cs="仿宋_GB2312"/>
                <w:color w:val="000000"/>
                <w:kern w:val="0"/>
                <w:sz w:val="21"/>
                <w:szCs w:val="21"/>
                <w:lang w:val="en-US" w:eastAsia="zh-CN"/>
              </w:rPr>
              <w:t>03</w:t>
            </w:r>
            <w:r>
              <w:rPr>
                <w:rFonts w:hint="eastAsia" w:ascii="仿宋_GB2312" w:hAnsi="仿宋_GB2312" w:eastAsia="仿宋_GB2312" w:cs="仿宋_GB2312"/>
                <w:color w:val="000000"/>
                <w:kern w:val="0"/>
                <w:sz w:val="21"/>
                <w:szCs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continue"/>
            <w:tcBorders>
              <w:top w:val="nil"/>
              <w:bottom w:val="nil"/>
            </w:tcBorders>
            <w:vAlign w:val="center"/>
          </w:tcPr>
          <w:p>
            <w:pPr>
              <w:pStyle w:val="15"/>
              <w:rPr>
                <w:rFonts w:hint="eastAsia" w:ascii="仿宋_GB2312" w:hAnsi="仿宋_GB2312" w:eastAsia="仿宋_GB2312" w:cs="仿宋_GB2312"/>
              </w:rPr>
            </w:pPr>
          </w:p>
        </w:tc>
        <w:tc>
          <w:tcPr>
            <w:tcW w:w="1079" w:type="dxa"/>
            <w:vAlign w:val="center"/>
          </w:tcPr>
          <w:p>
            <w:pPr>
              <w:widowControl/>
              <w:jc w:val="center"/>
              <w:rPr>
                <w:rFonts w:hint="eastAsia" w:ascii="仿宋_GB2312" w:hAnsi="仿宋_GB2312" w:eastAsia="仿宋_GB2312" w:cs="仿宋_GB2312"/>
                <w:sz w:val="9"/>
                <w:szCs w:val="9"/>
              </w:rPr>
            </w:pPr>
            <w:r>
              <w:rPr>
                <w:rFonts w:hint="eastAsia" w:ascii="宋体" w:hAnsi="宋体" w:cs="宋体"/>
                <w:b/>
                <w:bCs/>
                <w:color w:val="000000"/>
                <w:kern w:val="0"/>
                <w:sz w:val="18"/>
                <w:szCs w:val="18"/>
              </w:rPr>
              <w:t>质量指标</w:t>
            </w:r>
          </w:p>
        </w:tc>
        <w:tc>
          <w:tcPr>
            <w:tcW w:w="2538" w:type="dxa"/>
            <w:gridSpan w:val="3"/>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按照上级部门要求拨付</w:t>
            </w:r>
          </w:p>
        </w:tc>
        <w:tc>
          <w:tcPr>
            <w:tcW w:w="1510" w:type="dxa"/>
            <w:gridSpan w:val="2"/>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lang w:eastAsia="zh-CN"/>
              </w:rPr>
              <w:t>按时</w:t>
            </w:r>
            <w:r>
              <w:rPr>
                <w:rFonts w:hint="eastAsia" w:ascii="仿宋_GB2312" w:hAnsi="仿宋_GB2312" w:eastAsia="仿宋_GB2312" w:cs="仿宋_GB2312"/>
                <w:color w:val="000000"/>
                <w:kern w:val="0"/>
                <w:sz w:val="21"/>
                <w:szCs w:val="21"/>
              </w:rPr>
              <w:t>拨付</w:t>
            </w:r>
          </w:p>
        </w:tc>
        <w:tc>
          <w:tcPr>
            <w:tcW w:w="2010"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lang w:eastAsia="zh-CN"/>
              </w:rPr>
              <w:t>按时</w:t>
            </w:r>
            <w:r>
              <w:rPr>
                <w:rFonts w:hint="eastAsia" w:ascii="仿宋_GB2312" w:hAnsi="仿宋_GB2312" w:eastAsia="仿宋_GB2312" w:cs="仿宋_GB2312"/>
                <w:color w:val="000000"/>
                <w:kern w:val="0"/>
                <w:sz w:val="21"/>
                <w:szCs w:val="21"/>
              </w:rPr>
              <w:t>完成拨付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continue"/>
            <w:tcBorders>
              <w:top w:val="nil"/>
              <w:bottom w:val="nil"/>
            </w:tcBorders>
            <w:vAlign w:val="center"/>
          </w:tcPr>
          <w:p>
            <w:pPr>
              <w:pStyle w:val="15"/>
              <w:rPr>
                <w:rFonts w:hint="eastAsia" w:ascii="仿宋_GB2312" w:hAnsi="仿宋_GB2312" w:eastAsia="仿宋_GB2312" w:cs="仿宋_GB2312"/>
              </w:rPr>
            </w:pPr>
          </w:p>
        </w:tc>
        <w:tc>
          <w:tcPr>
            <w:tcW w:w="1079" w:type="dxa"/>
            <w:vAlign w:val="center"/>
          </w:tcPr>
          <w:p>
            <w:pPr>
              <w:widowControl/>
              <w:jc w:val="center"/>
              <w:rPr>
                <w:rFonts w:hint="eastAsia" w:ascii="仿宋_GB2312" w:hAnsi="仿宋_GB2312" w:eastAsia="仿宋_GB2312" w:cs="仿宋_GB2312"/>
              </w:rPr>
            </w:pPr>
            <w:r>
              <w:rPr>
                <w:rFonts w:hint="eastAsia" w:ascii="宋体" w:hAnsi="宋体" w:cs="宋体"/>
                <w:b/>
                <w:bCs/>
                <w:color w:val="000000"/>
                <w:kern w:val="0"/>
                <w:sz w:val="18"/>
                <w:szCs w:val="18"/>
              </w:rPr>
              <w:t>时效指标</w:t>
            </w:r>
          </w:p>
        </w:tc>
        <w:tc>
          <w:tcPr>
            <w:tcW w:w="2538" w:type="dxa"/>
            <w:gridSpan w:val="3"/>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规定时间内拨付</w:t>
            </w:r>
          </w:p>
        </w:tc>
        <w:tc>
          <w:tcPr>
            <w:tcW w:w="1510" w:type="dxa"/>
            <w:gridSpan w:val="2"/>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完成</w:t>
            </w:r>
          </w:p>
        </w:tc>
        <w:tc>
          <w:tcPr>
            <w:tcW w:w="2010"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continue"/>
            <w:tcBorders>
              <w:top w:val="nil"/>
            </w:tcBorders>
            <w:vAlign w:val="center"/>
          </w:tcPr>
          <w:p>
            <w:pPr>
              <w:pStyle w:val="15"/>
              <w:rPr>
                <w:rFonts w:hint="eastAsia" w:ascii="仿宋_GB2312" w:hAnsi="仿宋_GB2312" w:eastAsia="仿宋_GB2312" w:cs="仿宋_GB2312"/>
              </w:rPr>
            </w:pPr>
          </w:p>
        </w:tc>
        <w:tc>
          <w:tcPr>
            <w:tcW w:w="1079" w:type="dxa"/>
            <w:vAlign w:val="center"/>
          </w:tcPr>
          <w:p>
            <w:pPr>
              <w:widowControl/>
              <w:jc w:val="center"/>
              <w:rPr>
                <w:rFonts w:hint="eastAsia" w:ascii="仿宋_GB2312" w:hAnsi="仿宋_GB2312" w:eastAsia="仿宋_GB2312" w:cs="仿宋_GB2312"/>
                <w:sz w:val="15"/>
                <w:szCs w:val="15"/>
              </w:rPr>
            </w:pPr>
            <w:r>
              <w:rPr>
                <w:rFonts w:hint="eastAsia" w:ascii="宋体" w:hAnsi="宋体" w:cs="宋体"/>
                <w:b/>
                <w:bCs/>
                <w:color w:val="000000"/>
                <w:kern w:val="0"/>
                <w:sz w:val="18"/>
                <w:szCs w:val="18"/>
              </w:rPr>
              <w:t>成本指标</w:t>
            </w:r>
          </w:p>
        </w:tc>
        <w:tc>
          <w:tcPr>
            <w:tcW w:w="2538" w:type="dxa"/>
            <w:gridSpan w:val="3"/>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lang w:eastAsia="zh-CN"/>
              </w:rPr>
              <w:t>专项拨付</w:t>
            </w:r>
            <w:r>
              <w:rPr>
                <w:rFonts w:hint="eastAsia" w:ascii="仿宋_GB2312" w:hAnsi="仿宋_GB2312" w:eastAsia="仿宋_GB2312" w:cs="仿宋_GB2312"/>
                <w:color w:val="000000"/>
                <w:kern w:val="0"/>
                <w:sz w:val="21"/>
                <w:szCs w:val="21"/>
              </w:rPr>
              <w:t>经费不超预算</w:t>
            </w:r>
          </w:p>
        </w:tc>
        <w:tc>
          <w:tcPr>
            <w:tcW w:w="1510" w:type="dxa"/>
            <w:gridSpan w:val="2"/>
            <w:vAlign w:val="center"/>
          </w:tcPr>
          <w:p>
            <w:pPr>
              <w:widowControl/>
              <w:jc w:val="left"/>
              <w:rPr>
                <w:rFonts w:hint="eastAsia" w:ascii="仿宋_GB2312" w:hAnsi="仿宋_GB2312" w:eastAsia="仿宋_GB2312" w:cs="仿宋_GB2312"/>
                <w:lang w:eastAsia="zh-CN"/>
              </w:rPr>
            </w:pPr>
            <w:r>
              <w:rPr>
                <w:rFonts w:hint="eastAsia" w:ascii="仿宋_GB2312" w:hAnsi="仿宋_GB2312" w:eastAsia="仿宋_GB2312" w:cs="仿宋_GB2312"/>
                <w:kern w:val="0"/>
                <w:sz w:val="21"/>
                <w:szCs w:val="21"/>
                <w:lang w:eastAsia="zh-CN"/>
              </w:rPr>
              <w:t>专项拨付</w:t>
            </w:r>
            <w:r>
              <w:rPr>
                <w:rFonts w:hint="eastAsia" w:ascii="仿宋_GB2312" w:hAnsi="仿宋_GB2312" w:eastAsia="仿宋_GB2312" w:cs="仿宋_GB2312"/>
                <w:kern w:val="0"/>
                <w:sz w:val="21"/>
                <w:szCs w:val="21"/>
              </w:rPr>
              <w:t>经费</w:t>
            </w:r>
            <w:r>
              <w:rPr>
                <w:rFonts w:hint="eastAsia" w:ascii="仿宋_GB2312" w:hAnsi="仿宋_GB2312" w:eastAsia="仿宋_GB2312" w:cs="仿宋_GB2312"/>
                <w:kern w:val="0"/>
                <w:sz w:val="21"/>
                <w:szCs w:val="21"/>
                <w:lang w:val="en-US" w:eastAsia="zh-CN"/>
              </w:rPr>
              <w:t>405万</w:t>
            </w:r>
            <w:r>
              <w:rPr>
                <w:rFonts w:hint="eastAsia" w:ascii="仿宋_GB2312" w:hAnsi="仿宋_GB2312" w:eastAsia="仿宋_GB2312" w:cs="仿宋_GB2312"/>
                <w:color w:val="000000"/>
                <w:kern w:val="0"/>
                <w:sz w:val="21"/>
                <w:szCs w:val="21"/>
              </w:rPr>
              <w:t>元</w:t>
            </w:r>
            <w:r>
              <w:rPr>
                <w:rFonts w:hint="eastAsia" w:ascii="仿宋_GB2312" w:hAnsi="仿宋_GB2312" w:eastAsia="仿宋_GB2312" w:cs="仿宋_GB2312"/>
                <w:kern w:val="0"/>
                <w:sz w:val="21"/>
                <w:szCs w:val="21"/>
              </w:rPr>
              <w:t>有保障</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rPr>
              <w:t>不超预算</w:t>
            </w:r>
            <w:r>
              <w:rPr>
                <w:rFonts w:hint="eastAsia" w:ascii="仿宋_GB2312" w:hAnsi="仿宋_GB2312" w:eastAsia="仿宋_GB2312" w:cs="仿宋_GB2312"/>
                <w:kern w:val="0"/>
                <w:sz w:val="21"/>
                <w:szCs w:val="21"/>
                <w:lang w:eastAsia="zh-CN"/>
              </w:rPr>
              <w:t>。</w:t>
            </w:r>
          </w:p>
        </w:tc>
        <w:tc>
          <w:tcPr>
            <w:tcW w:w="2010" w:type="dxa"/>
            <w:vAlign w:val="center"/>
          </w:tcPr>
          <w:p>
            <w:pPr>
              <w:widowControl/>
              <w:jc w:val="left"/>
              <w:rPr>
                <w:rFonts w:hint="eastAsia" w:ascii="仿宋_GB2312" w:hAnsi="仿宋_GB2312" w:eastAsia="仿宋_GB2312" w:cs="仿宋_GB2312"/>
                <w:lang w:val="en-US" w:eastAsia="zh-CN"/>
              </w:rPr>
            </w:pPr>
            <w:r>
              <w:rPr>
                <w:rFonts w:hint="eastAsia" w:ascii="仿宋_GB2312" w:hAnsi="仿宋_GB2312" w:eastAsia="仿宋_GB2312" w:cs="仿宋_GB2312"/>
                <w:kern w:val="0"/>
                <w:sz w:val="21"/>
                <w:szCs w:val="21"/>
                <w:lang w:eastAsia="zh-CN"/>
              </w:rPr>
              <w:t>专项</w:t>
            </w:r>
            <w:r>
              <w:rPr>
                <w:rFonts w:hint="eastAsia" w:ascii="仿宋_GB2312" w:hAnsi="仿宋_GB2312" w:eastAsia="仿宋_GB2312" w:cs="仿宋_GB2312"/>
                <w:kern w:val="0"/>
                <w:sz w:val="21"/>
                <w:szCs w:val="21"/>
              </w:rPr>
              <w:t>经费</w:t>
            </w:r>
            <w:r>
              <w:rPr>
                <w:rFonts w:hint="eastAsia" w:ascii="仿宋_GB2312" w:hAnsi="仿宋_GB2312" w:eastAsia="仿宋_GB2312" w:cs="仿宋_GB2312"/>
                <w:kern w:val="0"/>
                <w:sz w:val="21"/>
                <w:szCs w:val="21"/>
                <w:lang w:val="en-US" w:eastAsia="zh-CN"/>
              </w:rPr>
              <w:t>拨付到位，项目经费实际支付403万</w:t>
            </w:r>
            <w:r>
              <w:rPr>
                <w:rFonts w:hint="eastAsia" w:ascii="仿宋_GB2312" w:hAnsi="仿宋_GB2312" w:eastAsia="仿宋_GB2312" w:cs="仿宋_GB2312"/>
                <w:color w:val="000000"/>
                <w:kern w:val="0"/>
                <w:sz w:val="21"/>
                <w:szCs w:val="21"/>
              </w:rPr>
              <w:t>元≤</w:t>
            </w:r>
            <w:r>
              <w:rPr>
                <w:rFonts w:hint="eastAsia" w:ascii="仿宋_GB2312" w:hAnsi="仿宋_GB2312" w:eastAsia="仿宋_GB2312" w:cs="仿宋_GB2312"/>
                <w:color w:val="000000"/>
                <w:kern w:val="0"/>
                <w:sz w:val="21"/>
                <w:szCs w:val="21"/>
                <w:lang w:val="en-US" w:eastAsia="zh-CN"/>
              </w:rPr>
              <w:t>预算经费</w:t>
            </w:r>
            <w:r>
              <w:rPr>
                <w:rFonts w:hint="eastAsia" w:ascii="仿宋_GB2312" w:hAnsi="仿宋_GB2312" w:eastAsia="仿宋_GB2312" w:cs="仿宋_GB2312"/>
                <w:color w:val="000000"/>
                <w:kern w:val="0"/>
                <w:sz w:val="21"/>
                <w:szCs w:val="21"/>
              </w:rPr>
              <w:t>100%</w:t>
            </w:r>
            <w:r>
              <w:rPr>
                <w:rFonts w:hint="eastAsia" w:ascii="仿宋_GB2312" w:hAnsi="仿宋_GB2312" w:eastAsia="仿宋_GB2312" w:cs="仿宋_GB2312"/>
                <w:color w:val="000000"/>
                <w:kern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restart"/>
            <w:tcBorders>
              <w:bottom w:val="nil"/>
            </w:tcBorders>
            <w:vAlign w:val="center"/>
          </w:tcPr>
          <w:p>
            <w:pPr>
              <w:pStyle w:val="15"/>
              <w:spacing w:line="339" w:lineRule="auto"/>
              <w:rPr>
                <w:rFonts w:hint="eastAsia" w:ascii="仿宋_GB2312" w:hAnsi="仿宋_GB2312" w:eastAsia="仿宋_GB2312" w:cs="仿宋_GB2312"/>
              </w:rPr>
            </w:pPr>
          </w:p>
          <w:p>
            <w:pPr>
              <w:pStyle w:val="15"/>
              <w:spacing w:line="340" w:lineRule="auto"/>
              <w:rPr>
                <w:rFonts w:hint="eastAsia" w:ascii="仿宋_GB2312" w:hAnsi="仿宋_GB2312" w:eastAsia="仿宋_GB2312" w:cs="仿宋_GB2312"/>
              </w:rPr>
            </w:pPr>
          </w:p>
          <w:p>
            <w:pPr>
              <w:spacing w:before="71" w:line="219" w:lineRule="auto"/>
              <w:ind w:left="101" w:right="107"/>
              <w:rPr>
                <w:rFonts w:hint="eastAsia" w:ascii="仿宋_GB2312" w:hAnsi="仿宋_GB2312" w:eastAsia="仿宋_GB2312" w:cs="仿宋_GB2312"/>
                <w:sz w:val="22"/>
                <w:szCs w:val="22"/>
              </w:rPr>
            </w:pPr>
            <w:r>
              <w:rPr>
                <w:rFonts w:hint="eastAsia" w:ascii="仿宋_GB2312" w:hAnsi="仿宋_GB2312" w:eastAsia="仿宋_GB2312" w:cs="仿宋_GB2312"/>
                <w:spacing w:val="5"/>
                <w:sz w:val="22"/>
                <w:szCs w:val="22"/>
              </w:rPr>
              <w:t>效益</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pacing w:val="-3"/>
                <w:sz w:val="22"/>
                <w:szCs w:val="22"/>
              </w:rPr>
              <w:t>指标</w:t>
            </w:r>
          </w:p>
        </w:tc>
        <w:tc>
          <w:tcPr>
            <w:tcW w:w="1079" w:type="dxa"/>
            <w:vAlign w:val="center"/>
          </w:tcPr>
          <w:p>
            <w:pPr>
              <w:widowControl/>
              <w:jc w:val="center"/>
              <w:rPr>
                <w:rFonts w:hint="eastAsia" w:ascii="仿宋_GB2312" w:hAnsi="仿宋_GB2312" w:eastAsia="仿宋_GB2312" w:cs="仿宋_GB2312"/>
                <w:sz w:val="15"/>
                <w:szCs w:val="15"/>
              </w:rPr>
            </w:pPr>
            <w:r>
              <w:rPr>
                <w:rFonts w:hint="eastAsia" w:ascii="宋体" w:hAnsi="宋体" w:cs="宋体"/>
                <w:b/>
                <w:bCs/>
                <w:color w:val="000000"/>
                <w:kern w:val="0"/>
                <w:sz w:val="18"/>
                <w:szCs w:val="18"/>
              </w:rPr>
              <w:t>经济效益指标</w:t>
            </w:r>
          </w:p>
        </w:tc>
        <w:tc>
          <w:tcPr>
            <w:tcW w:w="2538" w:type="dxa"/>
            <w:gridSpan w:val="3"/>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促进</w:t>
            </w:r>
            <w:r>
              <w:rPr>
                <w:rFonts w:hint="eastAsia" w:ascii="仿宋_GB2312" w:hAnsi="仿宋_GB2312" w:eastAsia="仿宋_GB2312" w:cs="仿宋_GB2312"/>
                <w:color w:val="000000"/>
                <w:kern w:val="0"/>
                <w:sz w:val="21"/>
                <w:szCs w:val="21"/>
                <w:lang w:eastAsia="zh-CN"/>
              </w:rPr>
              <w:t>帮扶</w:t>
            </w:r>
            <w:r>
              <w:rPr>
                <w:rFonts w:hint="eastAsia" w:ascii="仿宋_GB2312" w:hAnsi="仿宋_GB2312" w:eastAsia="仿宋_GB2312" w:cs="仿宋_GB2312"/>
                <w:color w:val="000000"/>
                <w:kern w:val="0"/>
                <w:sz w:val="21"/>
                <w:szCs w:val="21"/>
                <w:lang w:val="en-US" w:eastAsia="zh-CN"/>
              </w:rPr>
              <w:t>地区</w:t>
            </w:r>
            <w:r>
              <w:rPr>
                <w:rFonts w:hint="eastAsia" w:ascii="仿宋_GB2312" w:hAnsi="仿宋_GB2312" w:eastAsia="仿宋_GB2312" w:cs="仿宋_GB2312"/>
                <w:color w:val="000000"/>
                <w:kern w:val="0"/>
                <w:sz w:val="21"/>
                <w:szCs w:val="21"/>
              </w:rPr>
              <w:t>经济全面发展</w:t>
            </w:r>
            <w:r>
              <w:rPr>
                <w:rFonts w:hint="eastAsia" w:ascii="仿宋_GB2312" w:hAnsi="仿宋_GB2312" w:eastAsia="仿宋_GB2312" w:cs="仿宋_GB2312"/>
                <w:color w:val="000000"/>
                <w:kern w:val="0"/>
                <w:sz w:val="21"/>
                <w:szCs w:val="21"/>
                <w:lang w:eastAsia="zh-CN"/>
              </w:rPr>
              <w:t>和振兴</w:t>
            </w:r>
          </w:p>
        </w:tc>
        <w:tc>
          <w:tcPr>
            <w:tcW w:w="1510" w:type="dxa"/>
            <w:gridSpan w:val="2"/>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有效促进</w:t>
            </w:r>
          </w:p>
        </w:tc>
        <w:tc>
          <w:tcPr>
            <w:tcW w:w="2010"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有效促进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continue"/>
            <w:tcBorders>
              <w:top w:val="nil"/>
              <w:bottom w:val="nil"/>
            </w:tcBorders>
            <w:vAlign w:val="center"/>
          </w:tcPr>
          <w:p>
            <w:pPr>
              <w:pStyle w:val="15"/>
              <w:rPr>
                <w:rFonts w:hint="eastAsia" w:ascii="仿宋_GB2312" w:hAnsi="仿宋_GB2312" w:eastAsia="仿宋_GB2312" w:cs="仿宋_GB2312"/>
              </w:rPr>
            </w:pPr>
          </w:p>
        </w:tc>
        <w:tc>
          <w:tcPr>
            <w:tcW w:w="1079" w:type="dxa"/>
            <w:vAlign w:val="center"/>
          </w:tcPr>
          <w:p>
            <w:pPr>
              <w:widowControl/>
              <w:jc w:val="center"/>
              <w:rPr>
                <w:rFonts w:hint="eastAsia" w:ascii="仿宋_GB2312" w:hAnsi="仿宋_GB2312" w:eastAsia="仿宋_GB2312" w:cs="仿宋_GB2312"/>
                <w:sz w:val="9"/>
                <w:szCs w:val="9"/>
              </w:rPr>
            </w:pPr>
            <w:r>
              <w:rPr>
                <w:rFonts w:hint="eastAsia" w:ascii="宋体" w:hAnsi="宋体" w:cs="宋体"/>
                <w:b/>
                <w:bCs/>
                <w:color w:val="000000"/>
                <w:kern w:val="0"/>
                <w:sz w:val="18"/>
                <w:szCs w:val="18"/>
              </w:rPr>
              <w:t>社会效益指标</w:t>
            </w:r>
          </w:p>
        </w:tc>
        <w:tc>
          <w:tcPr>
            <w:tcW w:w="2538" w:type="dxa"/>
            <w:gridSpan w:val="3"/>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对口帮扶地区全面</w:t>
            </w:r>
            <w:r>
              <w:rPr>
                <w:rFonts w:hint="eastAsia" w:ascii="仿宋_GB2312" w:hAnsi="仿宋_GB2312" w:eastAsia="仿宋_GB2312" w:cs="仿宋_GB2312"/>
                <w:color w:val="000000"/>
                <w:kern w:val="0"/>
                <w:sz w:val="21"/>
                <w:szCs w:val="21"/>
                <w:lang w:eastAsia="zh-CN"/>
              </w:rPr>
              <w:t>振兴</w:t>
            </w:r>
          </w:p>
        </w:tc>
        <w:tc>
          <w:tcPr>
            <w:tcW w:w="1510" w:type="dxa"/>
            <w:gridSpan w:val="2"/>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全面脱贫</w:t>
            </w:r>
          </w:p>
        </w:tc>
        <w:tc>
          <w:tcPr>
            <w:tcW w:w="2010"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全面脱贫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continue"/>
            <w:tcBorders>
              <w:top w:val="nil"/>
              <w:bottom w:val="nil"/>
            </w:tcBorders>
            <w:vAlign w:val="center"/>
          </w:tcPr>
          <w:p>
            <w:pPr>
              <w:pStyle w:val="15"/>
              <w:rPr>
                <w:rFonts w:hint="eastAsia" w:ascii="仿宋_GB2312" w:hAnsi="仿宋_GB2312" w:eastAsia="仿宋_GB2312" w:cs="仿宋_GB2312"/>
              </w:rPr>
            </w:pPr>
          </w:p>
        </w:tc>
        <w:tc>
          <w:tcPr>
            <w:tcW w:w="1079" w:type="dxa"/>
            <w:vAlign w:val="center"/>
          </w:tcPr>
          <w:p>
            <w:pPr>
              <w:widowControl/>
              <w:jc w:val="center"/>
              <w:rPr>
                <w:rFonts w:hint="eastAsia" w:ascii="仿宋_GB2312" w:hAnsi="仿宋_GB2312" w:eastAsia="仿宋_GB2312" w:cs="仿宋_GB2312"/>
                <w:sz w:val="6"/>
                <w:szCs w:val="6"/>
              </w:rPr>
            </w:pPr>
            <w:r>
              <w:rPr>
                <w:rFonts w:hint="eastAsia" w:ascii="宋体" w:hAnsi="宋体" w:cs="宋体"/>
                <w:b/>
                <w:bCs/>
                <w:color w:val="000000"/>
                <w:kern w:val="0"/>
                <w:sz w:val="18"/>
                <w:szCs w:val="18"/>
              </w:rPr>
              <w:t>生态效益指标</w:t>
            </w:r>
          </w:p>
        </w:tc>
        <w:tc>
          <w:tcPr>
            <w:tcW w:w="2538" w:type="dxa"/>
            <w:gridSpan w:val="3"/>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改善帮扶地区环境</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建设宜居宜业和美村。</w:t>
            </w:r>
          </w:p>
        </w:tc>
        <w:tc>
          <w:tcPr>
            <w:tcW w:w="1510" w:type="dxa"/>
            <w:gridSpan w:val="2"/>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有效改善</w:t>
            </w:r>
          </w:p>
        </w:tc>
        <w:tc>
          <w:tcPr>
            <w:tcW w:w="2010"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有效改善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jc w:val="center"/>
        </w:trPr>
        <w:tc>
          <w:tcPr>
            <w:tcW w:w="794" w:type="dxa"/>
            <w:vMerge w:val="continue"/>
            <w:tcBorders>
              <w:top w:val="nil"/>
              <w:bottom w:val="single" w:color="auto" w:sz="4" w:space="0"/>
            </w:tcBorders>
            <w:vAlign w:val="center"/>
          </w:tcPr>
          <w:p>
            <w:pPr>
              <w:pStyle w:val="15"/>
              <w:rPr>
                <w:rFonts w:hint="eastAsia" w:ascii="仿宋_GB2312" w:hAnsi="仿宋_GB2312" w:eastAsia="仿宋_GB2312" w:cs="仿宋_GB2312"/>
              </w:rPr>
            </w:pPr>
          </w:p>
        </w:tc>
        <w:tc>
          <w:tcPr>
            <w:tcW w:w="669" w:type="dxa"/>
            <w:vMerge w:val="continue"/>
            <w:tcBorders>
              <w:top w:val="nil"/>
              <w:bottom w:val="single" w:color="auto" w:sz="4" w:space="0"/>
            </w:tcBorders>
            <w:vAlign w:val="center"/>
          </w:tcPr>
          <w:p>
            <w:pPr>
              <w:pStyle w:val="15"/>
              <w:rPr>
                <w:rFonts w:hint="eastAsia" w:ascii="仿宋_GB2312" w:hAnsi="仿宋_GB2312" w:eastAsia="仿宋_GB2312" w:cs="仿宋_GB2312"/>
              </w:rPr>
            </w:pPr>
          </w:p>
        </w:tc>
        <w:tc>
          <w:tcPr>
            <w:tcW w:w="1079" w:type="dxa"/>
            <w:tcBorders>
              <w:bottom w:val="single" w:color="auto" w:sz="4" w:space="0"/>
            </w:tcBorders>
            <w:vAlign w:val="center"/>
          </w:tcPr>
          <w:p>
            <w:pPr>
              <w:widowControl/>
              <w:jc w:val="center"/>
              <w:rPr>
                <w:rFonts w:hint="eastAsia" w:ascii="仿宋_GB2312" w:hAnsi="仿宋_GB2312" w:eastAsia="仿宋_GB2312" w:cs="仿宋_GB2312"/>
                <w:sz w:val="15"/>
                <w:szCs w:val="15"/>
              </w:rPr>
            </w:pPr>
            <w:r>
              <w:rPr>
                <w:rFonts w:hint="eastAsia" w:ascii="宋体" w:hAnsi="宋体" w:cs="宋体"/>
                <w:b/>
                <w:bCs/>
                <w:color w:val="000000"/>
                <w:kern w:val="0"/>
                <w:sz w:val="18"/>
                <w:szCs w:val="18"/>
              </w:rPr>
              <w:t>可持续影响指标</w:t>
            </w:r>
          </w:p>
        </w:tc>
        <w:tc>
          <w:tcPr>
            <w:tcW w:w="2538" w:type="dxa"/>
            <w:gridSpan w:val="3"/>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lang w:eastAsia="zh-CN"/>
              </w:rPr>
              <w:t>帮扶</w:t>
            </w:r>
            <w:r>
              <w:rPr>
                <w:rFonts w:hint="eastAsia" w:ascii="仿宋_GB2312" w:hAnsi="仿宋_GB2312" w:eastAsia="仿宋_GB2312" w:cs="仿宋_GB2312"/>
                <w:color w:val="000000"/>
                <w:kern w:val="0"/>
                <w:sz w:val="21"/>
                <w:szCs w:val="21"/>
              </w:rPr>
              <w:t>经费有保障</w:t>
            </w:r>
          </w:p>
        </w:tc>
        <w:tc>
          <w:tcPr>
            <w:tcW w:w="1510" w:type="dxa"/>
            <w:gridSpan w:val="2"/>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保障到位</w:t>
            </w:r>
          </w:p>
        </w:tc>
        <w:tc>
          <w:tcPr>
            <w:tcW w:w="2010"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保障到位</w:t>
            </w:r>
          </w:p>
        </w:tc>
      </w:tr>
    </w:tbl>
    <w:tbl>
      <w:tblPr>
        <w:tblStyle w:val="14"/>
        <w:tblW w:w="85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7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5" w:hRule="atLeast"/>
        </w:trPr>
        <w:tc>
          <w:tcPr>
            <w:tcW w:w="1453" w:type="dxa"/>
            <w:vAlign w:val="top"/>
          </w:tcPr>
          <w:p>
            <w:pPr>
              <w:pStyle w:val="15"/>
              <w:spacing w:line="273" w:lineRule="auto"/>
              <w:rPr>
                <w:rFonts w:hint="eastAsia" w:ascii="仿宋_GB2312" w:hAnsi="仿宋_GB2312" w:eastAsia="仿宋_GB2312" w:cs="仿宋_GB2312"/>
              </w:rPr>
            </w:pPr>
          </w:p>
          <w:p>
            <w:pPr>
              <w:pStyle w:val="15"/>
              <w:spacing w:line="273" w:lineRule="auto"/>
              <w:rPr>
                <w:rFonts w:hint="eastAsia" w:ascii="仿宋_GB2312" w:hAnsi="仿宋_GB2312" w:eastAsia="仿宋_GB2312" w:cs="仿宋_GB2312"/>
              </w:rPr>
            </w:pPr>
          </w:p>
          <w:p>
            <w:pPr>
              <w:pStyle w:val="15"/>
              <w:spacing w:line="273" w:lineRule="auto"/>
              <w:rPr>
                <w:rFonts w:hint="eastAsia" w:ascii="仿宋_GB2312" w:hAnsi="仿宋_GB2312" w:eastAsia="仿宋_GB2312" w:cs="仿宋_GB2312"/>
              </w:rPr>
            </w:pPr>
          </w:p>
          <w:p>
            <w:pPr>
              <w:pStyle w:val="15"/>
              <w:spacing w:line="273" w:lineRule="auto"/>
              <w:rPr>
                <w:rFonts w:hint="eastAsia" w:ascii="仿宋_GB2312" w:hAnsi="仿宋_GB2312" w:eastAsia="仿宋_GB2312" w:cs="仿宋_GB2312"/>
              </w:rPr>
            </w:pPr>
          </w:p>
          <w:p>
            <w:pPr>
              <w:pStyle w:val="15"/>
              <w:spacing w:line="274" w:lineRule="auto"/>
              <w:rPr>
                <w:rFonts w:hint="eastAsia" w:ascii="仿宋_GB2312" w:hAnsi="仿宋_GB2312" w:eastAsia="仿宋_GB2312" w:cs="仿宋_GB2312"/>
              </w:rPr>
            </w:pPr>
          </w:p>
          <w:p>
            <w:pPr>
              <w:pStyle w:val="15"/>
              <w:spacing w:line="274" w:lineRule="auto"/>
              <w:rPr>
                <w:rFonts w:hint="eastAsia" w:ascii="仿宋_GB2312" w:hAnsi="仿宋_GB2312" w:eastAsia="仿宋_GB2312" w:cs="仿宋_GB2312"/>
              </w:rPr>
            </w:pPr>
          </w:p>
          <w:p>
            <w:pPr>
              <w:pStyle w:val="15"/>
              <w:spacing w:line="274" w:lineRule="auto"/>
              <w:rPr>
                <w:rFonts w:hint="eastAsia" w:ascii="仿宋_GB2312" w:hAnsi="仿宋_GB2312" w:eastAsia="仿宋_GB2312" w:cs="仿宋_GB2312"/>
              </w:rPr>
            </w:pPr>
          </w:p>
          <w:p>
            <w:pPr>
              <w:spacing w:before="65" w:line="267" w:lineRule="auto"/>
              <w:ind w:left="215" w:right="218" w:firstLine="99"/>
              <w:rPr>
                <w:rFonts w:hint="eastAsia" w:ascii="仿宋_GB2312" w:hAnsi="仿宋_GB2312" w:eastAsia="仿宋_GB2312" w:cs="仿宋_GB2312"/>
                <w:sz w:val="20"/>
                <w:szCs w:val="20"/>
              </w:rPr>
            </w:pPr>
            <w:r>
              <w:rPr>
                <w:rFonts w:hint="eastAsia" w:ascii="仿宋_GB2312" w:hAnsi="仿宋_GB2312" w:eastAsia="仿宋_GB2312" w:cs="仿宋_GB2312"/>
                <w:spacing w:val="-2"/>
                <w:sz w:val="20"/>
                <w:szCs w:val="20"/>
              </w:rPr>
              <w:t>偏差大或</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
                <w:sz w:val="20"/>
                <w:szCs w:val="20"/>
              </w:rPr>
              <w:t>目标未完成</w:t>
            </w:r>
            <w:r>
              <w:rPr>
                <w:rFonts w:hint="eastAsia" w:ascii="仿宋_GB2312" w:hAnsi="仿宋_GB2312" w:eastAsia="仿宋_GB2312" w:cs="仿宋_GB2312"/>
                <w:spacing w:val="3"/>
                <w:sz w:val="20"/>
                <w:szCs w:val="20"/>
              </w:rPr>
              <w:t xml:space="preserve"> </w:t>
            </w:r>
            <w:r>
              <w:rPr>
                <w:rFonts w:hint="eastAsia" w:ascii="仿宋_GB2312" w:hAnsi="仿宋_GB2312" w:eastAsia="仿宋_GB2312" w:cs="仿宋_GB2312"/>
                <w:spacing w:val="27"/>
                <w:sz w:val="20"/>
                <w:szCs w:val="20"/>
              </w:rPr>
              <w:t>原因分析</w:t>
            </w:r>
          </w:p>
        </w:tc>
        <w:tc>
          <w:tcPr>
            <w:tcW w:w="7106"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sz w:val="21"/>
                <w:szCs w:val="21"/>
                <w:lang w:eastAsia="zh-CN"/>
              </w:rPr>
              <w:t>偏差小，年初预算基本完成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1" w:hRule="atLeast"/>
        </w:trPr>
        <w:tc>
          <w:tcPr>
            <w:tcW w:w="1453" w:type="dxa"/>
            <w:vAlign w:val="top"/>
          </w:tcPr>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spacing w:before="65" w:line="253" w:lineRule="auto"/>
              <w:ind w:left="115" w:right="117" w:firstLine="100"/>
              <w:rPr>
                <w:rFonts w:hint="eastAsia" w:ascii="仿宋_GB2312" w:hAnsi="仿宋_GB2312" w:eastAsia="仿宋_GB2312" w:cs="仿宋_GB2312"/>
                <w:sz w:val="20"/>
                <w:szCs w:val="20"/>
              </w:rPr>
            </w:pPr>
            <w:r>
              <w:rPr>
                <w:rFonts w:hint="eastAsia" w:ascii="仿宋_GB2312" w:hAnsi="仿宋_GB2312" w:eastAsia="仿宋_GB2312" w:cs="仿宋_GB2312"/>
                <w:spacing w:val="2"/>
                <w:sz w:val="20"/>
                <w:szCs w:val="20"/>
              </w:rPr>
              <w:t>改进措施及</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
                <w:sz w:val="20"/>
                <w:szCs w:val="20"/>
              </w:rPr>
              <w:t>结果应用方案</w:t>
            </w:r>
          </w:p>
        </w:tc>
        <w:tc>
          <w:tcPr>
            <w:tcW w:w="7106" w:type="dxa"/>
            <w:vAlign w:val="center"/>
          </w:tcPr>
          <w:p>
            <w:pPr>
              <w:widowControl/>
              <w:jc w:val="left"/>
              <w:rPr>
                <w:rFonts w:hint="eastAsia"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改进措施：</w:t>
            </w:r>
          </w:p>
          <w:p>
            <w:pPr>
              <w:widowControl/>
              <w:numPr>
                <w:ilvl w:val="0"/>
                <w:numId w:val="0"/>
              </w:numPr>
              <w:ind w:firstLine="420" w:firstLineChars="200"/>
              <w:jc w:val="left"/>
              <w:rPr>
                <w:rFonts w:hint="eastAsia"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按照帮扶地区需求按时拨付专项帮扶资金，保证资金拨付到位，帮扶项目顺利开展。</w:t>
            </w:r>
          </w:p>
          <w:p>
            <w:pPr>
              <w:widowControl/>
              <w:rPr>
                <w:rFonts w:hint="eastAsia" w:ascii="仿宋_GB2312" w:hAnsi="仿宋_GB2312" w:eastAsia="仿宋_GB2312" w:cs="仿宋_GB2312"/>
              </w:rPr>
            </w:pPr>
          </w:p>
        </w:tc>
      </w:tr>
    </w:tbl>
    <w:p>
      <w:pPr>
        <w:spacing w:before="64" w:line="221" w:lineRule="auto"/>
        <w:ind w:left="75"/>
        <w:rPr>
          <w:rFonts w:hint="eastAsia" w:ascii="仿宋_GB2312" w:hAnsi="仿宋_GB2312" w:eastAsia="仿宋_GB2312" w:cs="仿宋_GB2312"/>
          <w:sz w:val="20"/>
          <w:szCs w:val="20"/>
        </w:rPr>
      </w:pPr>
      <w:r>
        <w:rPr>
          <w:rFonts w:hint="eastAsia" w:ascii="仿宋_GB2312" w:hAnsi="仿宋_GB2312" w:eastAsia="仿宋_GB2312" w:cs="仿宋_GB2312"/>
          <w:spacing w:val="-1"/>
          <w:sz w:val="20"/>
          <w:szCs w:val="20"/>
        </w:rPr>
        <w:t>备注：</w:t>
      </w:r>
    </w:p>
    <w:p>
      <w:pPr>
        <w:spacing w:before="45" w:line="239" w:lineRule="auto"/>
        <w:ind w:left="55" w:right="156" w:firstLine="41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1.预算执行情况口径：预算数为调整后财政资金总额(包</w:t>
      </w:r>
      <w:r>
        <w:rPr>
          <w:rFonts w:hint="eastAsia" w:ascii="仿宋_GB2312" w:hAnsi="仿宋_GB2312" w:eastAsia="仿宋_GB2312" w:cs="仿宋_GB2312"/>
          <w:spacing w:val="-4"/>
          <w:sz w:val="21"/>
          <w:szCs w:val="21"/>
        </w:rPr>
        <w:t>括上年结余结转),执行数为资金</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1"/>
          <w:sz w:val="21"/>
          <w:szCs w:val="21"/>
        </w:rPr>
        <w:t>使用单位财政资金实际支出数。</w:t>
      </w:r>
    </w:p>
    <w:p>
      <w:pPr>
        <w:pStyle w:val="5"/>
        <w:spacing w:before="76" w:line="220" w:lineRule="auto"/>
        <w:ind w:left="465"/>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2.基于经济性和必要性等因素考虑，满意度指标暂可不作为必评指标。</w:t>
      </w:r>
    </w:p>
    <w:p>
      <w:pPr>
        <w:pStyle w:val="5"/>
        <w:spacing w:before="54" w:line="243" w:lineRule="auto"/>
        <w:ind w:left="55" w:right="153" w:firstLine="410"/>
        <w:rPr>
          <w:rFonts w:hint="eastAsia" w:ascii="仿宋_GB2312" w:hAnsi="仿宋_GB2312" w:eastAsia="仿宋_GB2312" w:cs="仿宋_GB2312"/>
          <w:sz w:val="21"/>
          <w:szCs w:val="21"/>
        </w:rPr>
      </w:pPr>
      <w:r>
        <w:rPr>
          <w:rFonts w:hint="eastAsia" w:ascii="仿宋_GB2312" w:hAnsi="仿宋_GB2312" w:eastAsia="仿宋_GB2312" w:cs="仿宋_GB2312"/>
          <w:spacing w:val="-11"/>
          <w:sz w:val="21"/>
          <w:szCs w:val="21"/>
        </w:rPr>
        <w:t>3.部门预算项目以二级项目填报</w:t>
      </w:r>
      <w:r>
        <w:rPr>
          <w:rFonts w:hint="eastAsia" w:ascii="仿宋_GB2312" w:hAnsi="仿宋_GB2312" w:eastAsia="仿宋_GB2312" w:cs="仿宋_GB2312"/>
          <w:spacing w:val="-9"/>
          <w:sz w:val="21"/>
          <w:szCs w:val="21"/>
        </w:rPr>
        <w:t>。</w:t>
      </w:r>
    </w:p>
    <w:p>
      <w:pPr>
        <w:spacing w:line="243" w:lineRule="auto"/>
        <w:rPr>
          <w:rFonts w:hint="eastAsia" w:ascii="仿宋_GB2312" w:hAnsi="仿宋_GB2312" w:eastAsia="仿宋_GB2312" w:cs="仿宋_GB2312"/>
          <w:sz w:val="21"/>
          <w:szCs w:val="21"/>
        </w:rPr>
        <w:sectPr>
          <w:footerReference r:id="rId9" w:type="default"/>
          <w:pgSz w:w="11850" w:h="16780"/>
          <w:pgMar w:top="1426" w:right="1635" w:bottom="1330" w:left="1644" w:header="0" w:footer="1032" w:gutter="0"/>
          <w:pgNumType w:fmt="decimal"/>
          <w:cols w:space="720" w:num="1"/>
        </w:sectPr>
      </w:pPr>
    </w:p>
    <w:p>
      <w:pPr>
        <w:spacing w:before="88" w:line="224" w:lineRule="auto"/>
        <w:ind w:left="78"/>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pacing w:val="-15"/>
          <w:sz w:val="32"/>
          <w:szCs w:val="32"/>
        </w:rPr>
        <w:t>附</w:t>
      </w:r>
      <w:r>
        <w:rPr>
          <w:rFonts w:hint="eastAsia" w:ascii="仿宋_GB2312" w:hAnsi="仿宋_GB2312" w:eastAsia="仿宋_GB2312" w:cs="仿宋_GB2312"/>
          <w:b/>
          <w:bCs/>
          <w:spacing w:val="-57"/>
          <w:sz w:val="32"/>
          <w:szCs w:val="32"/>
        </w:rPr>
        <w:t xml:space="preserve"> </w:t>
      </w:r>
      <w:r>
        <w:rPr>
          <w:rFonts w:hint="eastAsia" w:ascii="仿宋_GB2312" w:hAnsi="仿宋_GB2312" w:eastAsia="仿宋_GB2312" w:cs="仿宋_GB2312"/>
          <w:b/>
          <w:bCs/>
          <w:spacing w:val="-15"/>
          <w:sz w:val="32"/>
          <w:szCs w:val="32"/>
        </w:rPr>
        <w:t>件</w:t>
      </w:r>
      <w:r>
        <w:rPr>
          <w:rFonts w:hint="eastAsia" w:ascii="仿宋_GB2312" w:hAnsi="仿宋_GB2312" w:eastAsia="仿宋_GB2312" w:cs="仿宋_GB2312"/>
          <w:b/>
          <w:bCs/>
          <w:spacing w:val="-42"/>
          <w:sz w:val="32"/>
          <w:szCs w:val="32"/>
        </w:rPr>
        <w:t xml:space="preserve"> </w:t>
      </w:r>
      <w:r>
        <w:rPr>
          <w:rFonts w:hint="eastAsia" w:ascii="仿宋_GB2312" w:hAnsi="仿宋_GB2312" w:eastAsia="仿宋_GB2312" w:cs="仿宋_GB2312"/>
          <w:b/>
          <w:bCs/>
          <w:spacing w:val="-15"/>
          <w:sz w:val="32"/>
          <w:szCs w:val="32"/>
          <w:lang w:val="en-US" w:eastAsia="zh-CN"/>
        </w:rPr>
        <w:t>2-4：</w:t>
      </w:r>
    </w:p>
    <w:p>
      <w:pPr>
        <w:keepNext w:val="0"/>
        <w:keepLines w:val="0"/>
        <w:pageBreakBefore w:val="0"/>
        <w:widowControl/>
        <w:kinsoku w:val="0"/>
        <w:wordWrap/>
        <w:overflowPunct/>
        <w:topLinePunct w:val="0"/>
        <w:autoSpaceDE w:val="0"/>
        <w:autoSpaceDN w:val="0"/>
        <w:bidi w:val="0"/>
        <w:adjustRightInd w:val="0"/>
        <w:snapToGrid w:val="0"/>
        <w:spacing w:before="232" w:line="400" w:lineRule="exact"/>
        <w:ind w:firstLine="1472" w:firstLineChars="400"/>
        <w:jc w:val="both"/>
        <w:textAlignment w:val="baseline"/>
        <w:rPr>
          <w:rFonts w:hint="eastAsia" w:ascii="方正小标宋简体" w:hAnsi="方正小标宋简体" w:eastAsia="方正小标宋简体" w:cs="方正小标宋简体"/>
          <w:b w:val="0"/>
          <w:bCs w:val="0"/>
          <w:kern w:val="32"/>
          <w:sz w:val="36"/>
          <w:szCs w:val="36"/>
        </w:rPr>
      </w:pPr>
      <w:r>
        <w:rPr>
          <w:rFonts w:hint="eastAsia" w:ascii="方正小标宋简体" w:hAnsi="方正小标宋简体" w:eastAsia="方正小标宋简体" w:cs="方正小标宋简体"/>
          <w:b w:val="0"/>
          <w:bCs w:val="0"/>
          <w:spacing w:val="4"/>
          <w:sz w:val="36"/>
          <w:szCs w:val="36"/>
        </w:rPr>
        <w:t>202</w:t>
      </w:r>
      <w:r>
        <w:rPr>
          <w:rFonts w:hint="eastAsia" w:ascii="方正小标宋简体" w:hAnsi="方正小标宋简体" w:eastAsia="方正小标宋简体" w:cs="方正小标宋简体"/>
          <w:b w:val="0"/>
          <w:bCs w:val="0"/>
          <w:spacing w:val="4"/>
          <w:sz w:val="36"/>
          <w:szCs w:val="36"/>
          <w:lang w:val="en-US" w:eastAsia="zh-CN"/>
        </w:rPr>
        <w:t>4</w:t>
      </w:r>
      <w:r>
        <w:rPr>
          <w:rFonts w:hint="eastAsia" w:ascii="方正小标宋简体" w:hAnsi="方正小标宋简体" w:eastAsia="方正小标宋简体" w:cs="方正小标宋简体"/>
          <w:b w:val="0"/>
          <w:bCs w:val="0"/>
          <w:spacing w:val="4"/>
          <w:sz w:val="36"/>
          <w:szCs w:val="36"/>
        </w:rPr>
        <w:t>年度</w:t>
      </w:r>
      <w:r>
        <w:rPr>
          <w:rFonts w:hint="eastAsia" w:ascii="方正小标宋简体" w:hAnsi="方正小标宋简体" w:eastAsia="方正小标宋简体" w:cs="方正小标宋简体"/>
          <w:b w:val="0"/>
          <w:bCs w:val="0"/>
          <w:kern w:val="32"/>
          <w:sz w:val="36"/>
          <w:szCs w:val="36"/>
        </w:rPr>
        <w:t>中共武汉市汉阳区委直属机关</w:t>
      </w:r>
    </w:p>
    <w:p>
      <w:pPr>
        <w:keepNext w:val="0"/>
        <w:keepLines w:val="0"/>
        <w:pageBreakBefore w:val="0"/>
        <w:widowControl/>
        <w:kinsoku w:val="0"/>
        <w:wordWrap/>
        <w:overflowPunct/>
        <w:topLinePunct w:val="0"/>
        <w:autoSpaceDE w:val="0"/>
        <w:autoSpaceDN w:val="0"/>
        <w:bidi w:val="0"/>
        <w:adjustRightInd w:val="0"/>
        <w:snapToGrid w:val="0"/>
        <w:spacing w:before="232" w:line="400" w:lineRule="exact"/>
        <w:ind w:firstLine="2160" w:firstLineChars="600"/>
        <w:jc w:val="both"/>
        <w:textAlignment w:val="baseline"/>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kern w:val="32"/>
          <w:sz w:val="36"/>
          <w:szCs w:val="36"/>
        </w:rPr>
        <w:t>工作委员会</w:t>
      </w:r>
      <w:r>
        <w:rPr>
          <w:rFonts w:hint="eastAsia" w:ascii="方正小标宋简体" w:hAnsi="方正小标宋简体" w:eastAsia="方正小标宋简体" w:cs="方正小标宋简体"/>
          <w:b w:val="0"/>
          <w:bCs w:val="0"/>
          <w:spacing w:val="4"/>
          <w:sz w:val="36"/>
          <w:szCs w:val="36"/>
        </w:rPr>
        <w:t>项目绩效自评表</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Arial"/>
          <w:sz w:val="21"/>
        </w:rPr>
      </w:pPr>
    </w:p>
    <w:p>
      <w:pPr>
        <w:spacing w:before="87" w:line="225" w:lineRule="auto"/>
        <w:ind w:left="95"/>
        <w:rPr>
          <w:rFonts w:hint="eastAsia" w:ascii="仿宋_GB2312" w:hAnsi="仿宋_GB2312" w:eastAsia="仿宋_GB2312" w:cs="仿宋_GB2312"/>
          <w:sz w:val="27"/>
          <w:szCs w:val="27"/>
        </w:rPr>
      </w:pPr>
      <w:r>
        <w:rPr>
          <w:rFonts w:hint="eastAsia" w:ascii="仿宋_GB2312" w:hAnsi="仿宋_GB2312" w:eastAsia="仿宋_GB2312" w:cs="仿宋_GB2312"/>
          <w:spacing w:val="-26"/>
          <w:sz w:val="24"/>
          <w:szCs w:val="24"/>
        </w:rPr>
        <w:t>单位名称：</w:t>
      </w:r>
      <w:r>
        <w:rPr>
          <w:rFonts w:hint="eastAsia" w:ascii="仿宋_GB2312" w:hAnsi="仿宋_GB2312" w:eastAsia="仿宋_GB2312" w:cs="仿宋_GB2312"/>
          <w:bCs/>
          <w:kern w:val="32"/>
          <w:sz w:val="24"/>
          <w:szCs w:val="24"/>
        </w:rPr>
        <w:t>中共武汉市汉阳区委直属机关工作委员会</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26"/>
          <w:sz w:val="24"/>
          <w:szCs w:val="24"/>
        </w:rPr>
        <w:t>填报日期：</w:t>
      </w:r>
      <w:r>
        <w:rPr>
          <w:rFonts w:hint="eastAsia" w:ascii="仿宋_GB2312" w:hAnsi="仿宋_GB2312" w:eastAsia="仿宋_GB2312" w:cs="仿宋_GB2312"/>
          <w:spacing w:val="-26"/>
          <w:sz w:val="24"/>
          <w:szCs w:val="24"/>
          <w:lang w:val="en-US" w:eastAsia="zh-CN"/>
        </w:rPr>
        <w:t>2025年3月28日</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1"/>
          <w:sz w:val="27"/>
          <w:szCs w:val="27"/>
        </w:rPr>
        <w:t xml:space="preserve">                        </w:t>
      </w:r>
    </w:p>
    <w:tbl>
      <w:tblPr>
        <w:tblStyle w:val="14"/>
        <w:tblpPr w:leftFromText="180" w:rightFromText="180" w:vertAnchor="text" w:horzAnchor="page" w:tblpXSpec="center" w:tblpY="115"/>
        <w:tblOverlap w:val="never"/>
        <w:tblW w:w="86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669"/>
        <w:gridCol w:w="1079"/>
        <w:gridCol w:w="1269"/>
        <w:gridCol w:w="1269"/>
        <w:gridCol w:w="790"/>
        <w:gridCol w:w="618"/>
        <w:gridCol w:w="21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463" w:type="dxa"/>
            <w:gridSpan w:val="2"/>
            <w:vAlign w:val="center"/>
          </w:tcPr>
          <w:p>
            <w:pPr>
              <w:spacing w:before="144" w:line="220" w:lineRule="auto"/>
              <w:ind w:left="284"/>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项目名称</w:t>
            </w:r>
          </w:p>
        </w:tc>
        <w:tc>
          <w:tcPr>
            <w:tcW w:w="7137" w:type="dxa"/>
            <w:gridSpan w:val="6"/>
            <w:vAlign w:val="center"/>
          </w:tcPr>
          <w:p>
            <w:pPr>
              <w:pStyle w:val="15"/>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行政事业单位缴纳残保金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463" w:type="dxa"/>
            <w:gridSpan w:val="2"/>
            <w:vAlign w:val="center"/>
          </w:tcPr>
          <w:p>
            <w:pPr>
              <w:spacing w:before="139" w:line="219" w:lineRule="auto"/>
              <w:ind w:left="284"/>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主管部门</w:t>
            </w:r>
          </w:p>
        </w:tc>
        <w:tc>
          <w:tcPr>
            <w:tcW w:w="2348" w:type="dxa"/>
            <w:gridSpan w:val="2"/>
            <w:vAlign w:val="center"/>
          </w:tcPr>
          <w:p>
            <w:pPr>
              <w:pStyle w:val="15"/>
              <w:rPr>
                <w:rFonts w:hint="eastAsia" w:ascii="仿宋_GB2312" w:hAnsi="仿宋_GB2312" w:eastAsia="仿宋_GB2312" w:cs="仿宋_GB2312"/>
              </w:rPr>
            </w:pPr>
            <w:r>
              <w:rPr>
                <w:rFonts w:hint="eastAsia" w:ascii="仿宋_GB2312" w:hAnsi="仿宋_GB2312" w:eastAsia="仿宋_GB2312" w:cs="仿宋_GB2312"/>
                <w:bCs/>
                <w:kern w:val="32"/>
                <w:sz w:val="24"/>
                <w:szCs w:val="24"/>
              </w:rPr>
              <w:t>中共武汉市汉阳区委直属机关工作委员会</w:t>
            </w:r>
            <w:r>
              <w:rPr>
                <w:rFonts w:hint="eastAsia" w:ascii="仿宋_GB2312" w:hAnsi="仿宋_GB2312" w:eastAsia="仿宋_GB2312" w:cs="仿宋_GB2312"/>
                <w:spacing w:val="1"/>
                <w:sz w:val="24"/>
                <w:szCs w:val="24"/>
              </w:rPr>
              <w:t xml:space="preserve"> </w:t>
            </w:r>
          </w:p>
        </w:tc>
        <w:tc>
          <w:tcPr>
            <w:tcW w:w="2059" w:type="dxa"/>
            <w:gridSpan w:val="2"/>
            <w:vAlign w:val="center"/>
          </w:tcPr>
          <w:p>
            <w:pPr>
              <w:spacing w:before="139" w:line="220" w:lineRule="auto"/>
              <w:ind w:firstLine="444" w:firstLineChars="200"/>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项目实施单位</w:t>
            </w:r>
          </w:p>
        </w:tc>
        <w:tc>
          <w:tcPr>
            <w:tcW w:w="2730" w:type="dxa"/>
            <w:gridSpan w:val="2"/>
            <w:vAlign w:val="center"/>
          </w:tcPr>
          <w:p>
            <w:pPr>
              <w:pStyle w:val="15"/>
              <w:rPr>
                <w:rFonts w:hint="eastAsia" w:ascii="仿宋_GB2312" w:hAnsi="仿宋_GB2312" w:eastAsia="仿宋_GB2312" w:cs="仿宋_GB2312"/>
              </w:rPr>
            </w:pPr>
            <w:r>
              <w:rPr>
                <w:rFonts w:hint="eastAsia" w:ascii="仿宋_GB2312" w:hAnsi="仿宋_GB2312" w:eastAsia="仿宋_GB2312" w:cs="仿宋_GB2312"/>
                <w:bCs/>
                <w:kern w:val="32"/>
                <w:sz w:val="24"/>
                <w:szCs w:val="24"/>
              </w:rPr>
              <w:t>中共武汉市汉阳区委直属机关工作委员会</w:t>
            </w:r>
            <w:r>
              <w:rPr>
                <w:rFonts w:hint="eastAsia" w:ascii="仿宋_GB2312" w:hAnsi="仿宋_GB2312" w:eastAsia="仿宋_GB2312" w:cs="仿宋_GB2312"/>
                <w:bCs/>
                <w:kern w:val="32"/>
                <w:sz w:val="24"/>
                <w:szCs w:val="24"/>
                <w:lang w:eastAsia="zh-CN"/>
              </w:rPr>
              <w:t>本级</w:t>
            </w:r>
            <w:r>
              <w:rPr>
                <w:rFonts w:hint="eastAsia" w:ascii="仿宋_GB2312" w:hAnsi="仿宋_GB2312" w:eastAsia="仿宋_GB2312" w:cs="仿宋_GB2312"/>
                <w:spacing w:val="1"/>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1463" w:type="dxa"/>
            <w:gridSpan w:val="2"/>
            <w:vAlign w:val="center"/>
          </w:tcPr>
          <w:p>
            <w:pPr>
              <w:spacing w:before="140" w:line="219" w:lineRule="auto"/>
              <w:ind w:left="284"/>
              <w:rPr>
                <w:rFonts w:hint="eastAsia" w:ascii="仿宋_GB2312" w:hAnsi="仿宋_GB2312" w:eastAsia="仿宋_GB2312" w:cs="仿宋_GB2312"/>
                <w:sz w:val="22"/>
                <w:szCs w:val="22"/>
              </w:rPr>
            </w:pPr>
            <w:r>
              <w:rPr>
                <w:rFonts w:hint="eastAsia" w:ascii="仿宋_GB2312" w:hAnsi="仿宋_GB2312" w:eastAsia="仿宋_GB2312" w:cs="仿宋_GB2312"/>
                <w:spacing w:val="4"/>
                <w:sz w:val="22"/>
                <w:szCs w:val="22"/>
              </w:rPr>
              <w:t>项目类别</w:t>
            </w:r>
          </w:p>
        </w:tc>
        <w:tc>
          <w:tcPr>
            <w:tcW w:w="7137" w:type="dxa"/>
            <w:gridSpan w:val="6"/>
            <w:vAlign w:val="center"/>
          </w:tcPr>
          <w:p>
            <w:pPr>
              <w:spacing w:before="139" w:line="228" w:lineRule="auto"/>
              <w:ind w:left="92"/>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1、部门预算项目</w:t>
            </w:r>
            <w:r>
              <w:rPr>
                <w:rFonts w:hint="eastAsia" w:ascii="仿宋_GB2312" w:hAnsi="仿宋_GB2312" w:eastAsia="仿宋_GB2312" w:cs="仿宋_GB2312"/>
                <w:spacing w:val="49"/>
                <w:position w:val="-1"/>
                <w:sz w:val="22"/>
                <w:szCs w:val="22"/>
              </w:rPr>
              <w:t xml:space="preserve"> </w:t>
            </w:r>
            <w:r>
              <w:rPr>
                <w:rFonts w:hint="eastAsia" w:ascii="仿宋_GB2312" w:hAnsi="仿宋_GB2312" w:eastAsia="仿宋_GB2312" w:cs="仿宋_GB2312"/>
                <w:spacing w:val="3"/>
                <w:sz w:val="22"/>
                <w:szCs w:val="22"/>
                <w:lang w:eastAsia="zh-CN"/>
              </w:rPr>
              <w:t>☑</w:t>
            </w:r>
            <w:r>
              <w:rPr>
                <w:rFonts w:hint="eastAsia" w:ascii="仿宋_GB2312" w:hAnsi="仿宋_GB2312" w:eastAsia="仿宋_GB2312" w:cs="仿宋_GB2312"/>
                <w:spacing w:val="17"/>
                <w:sz w:val="22"/>
                <w:szCs w:val="22"/>
              </w:rPr>
              <w:t xml:space="preserve">  </w:t>
            </w:r>
            <w:r>
              <w:rPr>
                <w:rFonts w:hint="eastAsia" w:ascii="仿宋_GB2312" w:hAnsi="仿宋_GB2312" w:eastAsia="仿宋_GB2312" w:cs="仿宋_GB2312"/>
                <w:spacing w:val="3"/>
                <w:position w:val="-1"/>
                <w:sz w:val="22"/>
                <w:szCs w:val="22"/>
              </w:rPr>
              <w:t>2、</w:t>
            </w:r>
            <w:r>
              <w:rPr>
                <w:rFonts w:hint="eastAsia" w:ascii="仿宋_GB2312" w:hAnsi="仿宋_GB2312" w:eastAsia="仿宋_GB2312" w:cs="仿宋_GB2312"/>
                <w:spacing w:val="3"/>
                <w:position w:val="-1"/>
                <w:sz w:val="22"/>
                <w:szCs w:val="22"/>
                <w:lang w:eastAsia="zh-CN"/>
              </w:rPr>
              <w:t>区</w:t>
            </w:r>
            <w:r>
              <w:rPr>
                <w:rFonts w:hint="eastAsia" w:ascii="仿宋_GB2312" w:hAnsi="仿宋_GB2312" w:eastAsia="仿宋_GB2312" w:cs="仿宋_GB2312"/>
                <w:spacing w:val="3"/>
                <w:position w:val="-1"/>
                <w:sz w:val="22"/>
                <w:szCs w:val="22"/>
              </w:rPr>
              <w:t>直专项</w:t>
            </w:r>
            <w:r>
              <w:rPr>
                <w:rFonts w:hint="eastAsia" w:ascii="仿宋_GB2312" w:hAnsi="仿宋_GB2312" w:eastAsia="仿宋_GB2312" w:cs="仿宋_GB2312"/>
                <w:spacing w:val="49"/>
                <w:position w:val="-1"/>
                <w:sz w:val="22"/>
                <w:szCs w:val="22"/>
              </w:rPr>
              <w:t xml:space="preserve"> </w:t>
            </w:r>
            <w:r>
              <w:rPr>
                <w:rFonts w:hint="eastAsia" w:ascii="仿宋_GB2312" w:hAnsi="仿宋_GB2312" w:eastAsia="仿宋_GB2312" w:cs="仿宋_GB2312"/>
                <w:spacing w:val="3"/>
                <w:sz w:val="22"/>
                <w:szCs w:val="22"/>
              </w:rPr>
              <w:t xml:space="preserve">□ </w:t>
            </w:r>
            <w:r>
              <w:rPr>
                <w:rFonts w:hint="eastAsia" w:ascii="仿宋_GB2312" w:hAnsi="仿宋_GB2312" w:eastAsia="仿宋_GB2312" w:cs="仿宋_GB2312"/>
                <w:spacing w:val="3"/>
                <w:sz w:val="22"/>
                <w:szCs w:val="22"/>
                <w:lang w:val="en-US" w:eastAsia="zh-CN"/>
              </w:rPr>
              <w:t xml:space="preserve"> </w:t>
            </w:r>
            <w:r>
              <w:rPr>
                <w:rFonts w:hint="eastAsia" w:ascii="仿宋_GB2312" w:hAnsi="仿宋_GB2312" w:eastAsia="仿宋_GB2312" w:cs="仿宋_GB2312"/>
                <w:spacing w:val="3"/>
                <w:sz w:val="22"/>
                <w:szCs w:val="22"/>
              </w:rPr>
              <w:t>3</w:t>
            </w:r>
            <w:r>
              <w:rPr>
                <w:rFonts w:hint="eastAsia" w:ascii="仿宋_GB2312" w:hAnsi="仿宋_GB2312" w:eastAsia="仿宋_GB2312" w:cs="仿宋_GB2312"/>
                <w:spacing w:val="3"/>
                <w:sz w:val="22"/>
                <w:szCs w:val="22"/>
                <w:lang w:eastAsia="zh-CN"/>
              </w:rPr>
              <w:t>、上级</w:t>
            </w:r>
            <w:r>
              <w:rPr>
                <w:rFonts w:hint="eastAsia" w:ascii="仿宋_GB2312" w:hAnsi="仿宋_GB2312" w:eastAsia="仿宋_GB2312" w:cs="仿宋_GB2312"/>
                <w:spacing w:val="3"/>
                <w:sz w:val="22"/>
                <w:szCs w:val="22"/>
              </w:rPr>
              <w:t>对下转移支付项目□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463" w:type="dxa"/>
            <w:gridSpan w:val="2"/>
            <w:vAlign w:val="center"/>
          </w:tcPr>
          <w:p>
            <w:pPr>
              <w:spacing w:before="140" w:line="220" w:lineRule="auto"/>
              <w:ind w:left="284"/>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项目属性</w:t>
            </w:r>
          </w:p>
        </w:tc>
        <w:tc>
          <w:tcPr>
            <w:tcW w:w="7137" w:type="dxa"/>
            <w:gridSpan w:val="6"/>
            <w:vAlign w:val="center"/>
          </w:tcPr>
          <w:p>
            <w:pPr>
              <w:spacing w:before="149" w:line="337" w:lineRule="exact"/>
              <w:ind w:left="92"/>
              <w:rPr>
                <w:rFonts w:hint="eastAsia" w:ascii="仿宋_GB2312" w:hAnsi="仿宋_GB2312" w:eastAsia="仿宋_GB2312" w:cs="仿宋_GB2312"/>
                <w:sz w:val="22"/>
                <w:szCs w:val="22"/>
              </w:rPr>
            </w:pPr>
            <w:r>
              <w:rPr>
                <w:rFonts w:hint="eastAsia" w:ascii="仿宋_GB2312" w:hAnsi="仿宋_GB2312" w:eastAsia="仿宋_GB2312" w:cs="仿宋_GB2312"/>
                <w:spacing w:val="3"/>
                <w:position w:val="3"/>
                <w:sz w:val="22"/>
                <w:szCs w:val="22"/>
              </w:rPr>
              <w:t xml:space="preserve">1、持续性项目   </w:t>
            </w:r>
            <w:r>
              <w:rPr>
                <w:rFonts w:hint="eastAsia" w:ascii="仿宋_GB2312" w:hAnsi="仿宋_GB2312" w:eastAsia="仿宋_GB2312" w:cs="仿宋_GB2312"/>
                <w:spacing w:val="3"/>
                <w:position w:val="-1"/>
                <w:sz w:val="22"/>
                <w:szCs w:val="22"/>
                <w:lang w:eastAsia="zh-CN"/>
              </w:rPr>
              <w:t>☑</w:t>
            </w:r>
            <w:r>
              <w:rPr>
                <w:rFonts w:hint="eastAsia" w:ascii="仿宋_GB2312" w:hAnsi="仿宋_GB2312" w:eastAsia="仿宋_GB2312" w:cs="仿宋_GB2312"/>
                <w:spacing w:val="26"/>
                <w:position w:val="-1"/>
                <w:sz w:val="22"/>
                <w:szCs w:val="22"/>
              </w:rPr>
              <w:t xml:space="preserve">  </w:t>
            </w:r>
            <w:r>
              <w:rPr>
                <w:rFonts w:hint="eastAsia" w:ascii="仿宋_GB2312" w:hAnsi="仿宋_GB2312" w:eastAsia="仿宋_GB2312" w:cs="仿宋_GB2312"/>
                <w:spacing w:val="3"/>
                <w:position w:val="2"/>
                <w:sz w:val="22"/>
                <w:szCs w:val="22"/>
              </w:rPr>
              <w:t>2、新增性项目□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63" w:type="dxa"/>
            <w:gridSpan w:val="2"/>
            <w:vAlign w:val="center"/>
          </w:tcPr>
          <w:p>
            <w:pPr>
              <w:spacing w:before="151" w:line="219" w:lineRule="auto"/>
              <w:ind w:left="284"/>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项目类型</w:t>
            </w:r>
          </w:p>
        </w:tc>
        <w:tc>
          <w:tcPr>
            <w:tcW w:w="7137" w:type="dxa"/>
            <w:gridSpan w:val="6"/>
            <w:vAlign w:val="center"/>
          </w:tcPr>
          <w:p>
            <w:pPr>
              <w:spacing w:before="151" w:line="229" w:lineRule="auto"/>
              <w:ind w:left="92"/>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 xml:space="preserve">1、常年性项目   </w:t>
            </w:r>
            <w:r>
              <w:rPr>
                <w:rFonts w:hint="eastAsia" w:ascii="仿宋_GB2312" w:hAnsi="仿宋_GB2312" w:eastAsia="仿宋_GB2312" w:cs="仿宋_GB2312"/>
                <w:spacing w:val="2"/>
                <w:position w:val="2"/>
                <w:sz w:val="15"/>
                <w:szCs w:val="15"/>
                <w:lang w:eastAsia="zh-CN"/>
              </w:rPr>
              <w:t>☑</w:t>
            </w:r>
            <w:r>
              <w:rPr>
                <w:rFonts w:hint="eastAsia" w:ascii="仿宋_GB2312" w:hAnsi="仿宋_GB2312" w:eastAsia="仿宋_GB2312" w:cs="仿宋_GB2312"/>
                <w:spacing w:val="6"/>
                <w:position w:val="2"/>
                <w:sz w:val="15"/>
                <w:szCs w:val="15"/>
              </w:rPr>
              <w:t xml:space="preserve">    </w:t>
            </w:r>
            <w:r>
              <w:rPr>
                <w:rFonts w:hint="eastAsia" w:ascii="仿宋_GB2312" w:hAnsi="仿宋_GB2312" w:eastAsia="仿宋_GB2312" w:cs="仿宋_GB2312"/>
                <w:spacing w:val="2"/>
                <w:position w:val="-2"/>
                <w:sz w:val="22"/>
                <w:szCs w:val="22"/>
              </w:rPr>
              <w:t>2、延续性项目</w:t>
            </w:r>
            <w:r>
              <w:rPr>
                <w:rFonts w:hint="eastAsia" w:ascii="仿宋_GB2312" w:hAnsi="仿宋_GB2312" w:eastAsia="仿宋_GB2312" w:cs="仿宋_GB2312"/>
                <w:spacing w:val="2"/>
                <w:position w:val="-2"/>
                <w:sz w:val="22"/>
                <w:szCs w:val="22"/>
                <w:lang w:eastAsia="zh-CN"/>
              </w:rPr>
              <w:t>□</w:t>
            </w:r>
            <w:r>
              <w:rPr>
                <w:rFonts w:hint="eastAsia" w:ascii="仿宋_GB2312" w:hAnsi="仿宋_GB2312" w:eastAsia="仿宋_GB2312" w:cs="仿宋_GB2312"/>
                <w:spacing w:val="2"/>
                <w:position w:val="-2"/>
                <w:sz w:val="22"/>
                <w:szCs w:val="22"/>
              </w:rPr>
              <w:t xml:space="preserve">     </w:t>
            </w:r>
            <w:r>
              <w:rPr>
                <w:rFonts w:hint="eastAsia" w:ascii="仿宋_GB2312" w:hAnsi="仿宋_GB2312" w:eastAsia="仿宋_GB2312" w:cs="仿宋_GB2312"/>
                <w:spacing w:val="2"/>
                <w:position w:val="1"/>
                <w:sz w:val="22"/>
                <w:szCs w:val="22"/>
              </w:rPr>
              <w:t>3、</w:t>
            </w:r>
            <w:r>
              <w:rPr>
                <w:rFonts w:hint="eastAsia" w:ascii="仿宋_GB2312" w:hAnsi="仿宋_GB2312" w:eastAsia="仿宋_GB2312" w:cs="仿宋_GB2312"/>
                <w:spacing w:val="-48"/>
                <w:position w:val="1"/>
                <w:sz w:val="22"/>
                <w:szCs w:val="22"/>
              </w:rPr>
              <w:t xml:space="preserve"> </w:t>
            </w:r>
            <w:r>
              <w:rPr>
                <w:rFonts w:hint="eastAsia" w:ascii="仿宋_GB2312" w:hAnsi="仿宋_GB2312" w:eastAsia="仿宋_GB2312" w:cs="仿宋_GB2312"/>
                <w:spacing w:val="2"/>
                <w:position w:val="1"/>
                <w:sz w:val="22"/>
                <w:szCs w:val="22"/>
              </w:rPr>
              <w:t>一次性项目□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463" w:type="dxa"/>
            <w:gridSpan w:val="2"/>
            <w:vMerge w:val="restart"/>
            <w:tcBorders>
              <w:bottom w:val="nil"/>
            </w:tcBorders>
            <w:vAlign w:val="center"/>
          </w:tcPr>
          <w:p>
            <w:pPr>
              <w:spacing w:before="150" w:line="219" w:lineRule="auto"/>
              <w:ind w:left="65"/>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预算执行情况</w:t>
            </w:r>
          </w:p>
          <w:p>
            <w:pPr>
              <w:spacing w:line="220" w:lineRule="auto"/>
              <w:ind w:left="395"/>
              <w:rPr>
                <w:rFonts w:hint="eastAsia" w:ascii="仿宋_GB2312" w:hAnsi="仿宋_GB2312" w:eastAsia="仿宋_GB2312" w:cs="仿宋_GB2312"/>
                <w:sz w:val="22"/>
                <w:szCs w:val="22"/>
              </w:rPr>
            </w:pPr>
            <w:r>
              <w:rPr>
                <w:rFonts w:hint="eastAsia" w:ascii="仿宋_GB2312" w:hAnsi="仿宋_GB2312" w:eastAsia="仿宋_GB2312" w:cs="仿宋_GB2312"/>
                <w:spacing w:val="12"/>
                <w:sz w:val="22"/>
                <w:szCs w:val="22"/>
              </w:rPr>
              <w:t>(万元)</w:t>
            </w:r>
          </w:p>
          <w:p>
            <w:pPr>
              <w:spacing w:before="17" w:line="220" w:lineRule="auto"/>
              <w:ind w:left="395"/>
              <w:rPr>
                <w:rFonts w:hint="eastAsia" w:ascii="仿宋_GB2312" w:hAnsi="仿宋_GB2312" w:eastAsia="仿宋_GB2312" w:cs="仿宋_GB2312"/>
                <w:sz w:val="22"/>
                <w:szCs w:val="22"/>
              </w:rPr>
            </w:pPr>
          </w:p>
        </w:tc>
        <w:tc>
          <w:tcPr>
            <w:tcW w:w="1079" w:type="dxa"/>
            <w:vAlign w:val="center"/>
          </w:tcPr>
          <w:p>
            <w:pPr>
              <w:pStyle w:val="15"/>
              <w:rPr>
                <w:rFonts w:hint="eastAsia" w:ascii="仿宋_GB2312" w:hAnsi="仿宋_GB2312" w:eastAsia="仿宋_GB2312" w:cs="仿宋_GB2312"/>
              </w:rPr>
            </w:pPr>
          </w:p>
        </w:tc>
        <w:tc>
          <w:tcPr>
            <w:tcW w:w="1269" w:type="dxa"/>
            <w:vAlign w:val="center"/>
          </w:tcPr>
          <w:p>
            <w:pPr>
              <w:spacing w:before="141" w:line="219" w:lineRule="auto"/>
              <w:ind w:left="93"/>
              <w:rPr>
                <w:rFonts w:hint="eastAsia" w:ascii="仿宋_GB2312" w:hAnsi="仿宋_GB2312" w:eastAsia="仿宋_GB2312" w:cs="仿宋_GB2312"/>
                <w:sz w:val="22"/>
                <w:szCs w:val="22"/>
              </w:rPr>
            </w:pPr>
            <w:r>
              <w:rPr>
                <w:rFonts w:hint="eastAsia" w:ascii="仿宋_GB2312" w:hAnsi="仿宋_GB2312" w:eastAsia="仿宋_GB2312" w:cs="仿宋_GB2312"/>
                <w:spacing w:val="8"/>
                <w:sz w:val="22"/>
                <w:szCs w:val="22"/>
              </w:rPr>
              <w:t>预算数(A)</w:t>
            </w:r>
          </w:p>
        </w:tc>
        <w:tc>
          <w:tcPr>
            <w:tcW w:w="1269" w:type="dxa"/>
            <w:vAlign w:val="center"/>
          </w:tcPr>
          <w:p>
            <w:pPr>
              <w:spacing w:before="141" w:line="219" w:lineRule="auto"/>
              <w:ind w:left="114"/>
              <w:rPr>
                <w:rFonts w:hint="eastAsia" w:ascii="仿宋_GB2312" w:hAnsi="仿宋_GB2312" w:eastAsia="仿宋_GB2312" w:cs="仿宋_GB2312"/>
                <w:sz w:val="22"/>
                <w:szCs w:val="22"/>
              </w:rPr>
            </w:pPr>
            <w:r>
              <w:rPr>
                <w:rFonts w:hint="eastAsia" w:ascii="仿宋_GB2312" w:hAnsi="仿宋_GB2312" w:eastAsia="仿宋_GB2312" w:cs="仿宋_GB2312"/>
                <w:spacing w:val="8"/>
                <w:sz w:val="22"/>
                <w:szCs w:val="22"/>
              </w:rPr>
              <w:t>执行数(B)</w:t>
            </w:r>
          </w:p>
        </w:tc>
        <w:tc>
          <w:tcPr>
            <w:tcW w:w="3520" w:type="dxa"/>
            <w:gridSpan w:val="3"/>
            <w:vAlign w:val="center"/>
          </w:tcPr>
          <w:p>
            <w:pPr>
              <w:spacing w:before="141" w:line="219" w:lineRule="auto"/>
              <w:ind w:left="1095"/>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执行率(B/A)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463" w:type="dxa"/>
            <w:gridSpan w:val="2"/>
            <w:vMerge w:val="continue"/>
            <w:tcBorders>
              <w:top w:val="nil"/>
            </w:tcBorders>
            <w:vAlign w:val="center"/>
          </w:tcPr>
          <w:p>
            <w:pPr>
              <w:pStyle w:val="15"/>
              <w:rPr>
                <w:rFonts w:hint="eastAsia" w:ascii="仿宋_GB2312" w:hAnsi="仿宋_GB2312" w:eastAsia="仿宋_GB2312" w:cs="仿宋_GB2312"/>
              </w:rPr>
            </w:pPr>
          </w:p>
        </w:tc>
        <w:tc>
          <w:tcPr>
            <w:tcW w:w="1079" w:type="dxa"/>
            <w:vAlign w:val="center"/>
          </w:tcPr>
          <w:p>
            <w:pPr>
              <w:spacing w:before="20" w:line="209" w:lineRule="auto"/>
              <w:ind w:left="92" w:right="88"/>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年度财政</w:t>
            </w:r>
            <w:r>
              <w:rPr>
                <w:rFonts w:hint="eastAsia" w:ascii="仿宋_GB2312" w:hAnsi="仿宋_GB2312" w:eastAsia="仿宋_GB2312" w:cs="仿宋_GB2312"/>
                <w:spacing w:val="1"/>
                <w:sz w:val="22"/>
                <w:szCs w:val="22"/>
              </w:rPr>
              <w:t xml:space="preserve"> </w:t>
            </w:r>
            <w:r>
              <w:rPr>
                <w:rFonts w:hint="eastAsia" w:ascii="仿宋_GB2312" w:hAnsi="仿宋_GB2312" w:eastAsia="仿宋_GB2312" w:cs="仿宋_GB2312"/>
                <w:spacing w:val="2"/>
                <w:sz w:val="22"/>
                <w:szCs w:val="22"/>
              </w:rPr>
              <w:t>资金总额</w:t>
            </w:r>
          </w:p>
        </w:tc>
        <w:tc>
          <w:tcPr>
            <w:tcW w:w="1269" w:type="dxa"/>
            <w:vAlign w:val="center"/>
          </w:tcPr>
          <w:p>
            <w:pPr>
              <w:pStyle w:val="15"/>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1万元</w:t>
            </w:r>
          </w:p>
        </w:tc>
        <w:tc>
          <w:tcPr>
            <w:tcW w:w="1269" w:type="dxa"/>
            <w:vAlign w:val="center"/>
          </w:tcPr>
          <w:p>
            <w:pPr>
              <w:pStyle w:val="15"/>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1万元</w:t>
            </w:r>
          </w:p>
        </w:tc>
        <w:tc>
          <w:tcPr>
            <w:tcW w:w="3520" w:type="dxa"/>
            <w:gridSpan w:val="3"/>
            <w:vAlign w:val="center"/>
          </w:tcPr>
          <w:p>
            <w:pPr>
              <w:pStyle w:val="15"/>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794" w:type="dxa"/>
            <w:vMerge w:val="restart"/>
            <w:tcBorders>
              <w:bottom w:val="nil"/>
            </w:tcBorders>
            <w:vAlign w:val="center"/>
          </w:tcPr>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spacing w:before="72" w:line="202" w:lineRule="auto"/>
              <w:ind w:left="165"/>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年度</w:t>
            </w:r>
          </w:p>
          <w:p>
            <w:pPr>
              <w:spacing w:line="220" w:lineRule="auto"/>
              <w:ind w:left="165"/>
              <w:rPr>
                <w:rFonts w:hint="eastAsia" w:ascii="仿宋_GB2312" w:hAnsi="仿宋_GB2312" w:eastAsia="仿宋_GB2312" w:cs="仿宋_GB2312"/>
                <w:sz w:val="22"/>
                <w:szCs w:val="22"/>
              </w:rPr>
            </w:pPr>
            <w:r>
              <w:rPr>
                <w:rFonts w:hint="eastAsia" w:ascii="仿宋_GB2312" w:hAnsi="仿宋_GB2312" w:eastAsia="仿宋_GB2312" w:cs="仿宋_GB2312"/>
                <w:spacing w:val="4"/>
                <w:sz w:val="22"/>
                <w:szCs w:val="22"/>
              </w:rPr>
              <w:t>绩效</w:t>
            </w:r>
          </w:p>
          <w:p>
            <w:pPr>
              <w:spacing w:before="7" w:line="220" w:lineRule="auto"/>
              <w:ind w:left="115"/>
              <w:rPr>
                <w:rFonts w:hint="eastAsia" w:ascii="仿宋_GB2312" w:hAnsi="仿宋_GB2312" w:eastAsia="仿宋_GB2312" w:cs="仿宋_GB2312"/>
                <w:sz w:val="22"/>
                <w:szCs w:val="22"/>
              </w:rPr>
            </w:pPr>
            <w:r>
              <w:rPr>
                <w:rFonts w:hint="eastAsia" w:ascii="仿宋_GB2312" w:hAnsi="仿宋_GB2312" w:eastAsia="仿宋_GB2312" w:cs="仿宋_GB2312"/>
                <w:spacing w:val="7"/>
                <w:sz w:val="22"/>
                <w:szCs w:val="22"/>
              </w:rPr>
              <w:t>目标</w:t>
            </w:r>
          </w:p>
          <w:p>
            <w:pPr>
              <w:spacing w:before="2" w:line="220" w:lineRule="auto"/>
              <w:ind w:left="225"/>
              <w:rPr>
                <w:rFonts w:hint="eastAsia" w:ascii="仿宋_GB2312" w:hAnsi="仿宋_GB2312" w:eastAsia="仿宋_GB2312" w:cs="仿宋_GB2312"/>
                <w:sz w:val="22"/>
                <w:szCs w:val="22"/>
              </w:rPr>
            </w:pPr>
          </w:p>
        </w:tc>
        <w:tc>
          <w:tcPr>
            <w:tcW w:w="669" w:type="dxa"/>
            <w:vAlign w:val="center"/>
          </w:tcPr>
          <w:p>
            <w:pPr>
              <w:spacing w:before="14" w:line="202" w:lineRule="auto"/>
              <w:ind w:left="121" w:right="104" w:hanging="20"/>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一级</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pacing w:val="-6"/>
                <w:sz w:val="22"/>
                <w:szCs w:val="22"/>
              </w:rPr>
              <w:t>指标</w:t>
            </w:r>
          </w:p>
        </w:tc>
        <w:tc>
          <w:tcPr>
            <w:tcW w:w="1079" w:type="dxa"/>
            <w:vAlign w:val="center"/>
          </w:tcPr>
          <w:p>
            <w:pPr>
              <w:spacing w:before="163" w:line="220" w:lineRule="auto"/>
              <w:ind w:left="92"/>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二级指标</w:t>
            </w:r>
          </w:p>
        </w:tc>
        <w:tc>
          <w:tcPr>
            <w:tcW w:w="2538" w:type="dxa"/>
            <w:gridSpan w:val="2"/>
            <w:vAlign w:val="center"/>
          </w:tcPr>
          <w:p>
            <w:pPr>
              <w:spacing w:before="163" w:line="220" w:lineRule="auto"/>
              <w:ind w:left="873"/>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三级指标</w:t>
            </w:r>
          </w:p>
        </w:tc>
        <w:tc>
          <w:tcPr>
            <w:tcW w:w="1408" w:type="dxa"/>
            <w:gridSpan w:val="2"/>
            <w:vAlign w:val="center"/>
          </w:tcPr>
          <w:p>
            <w:pPr>
              <w:spacing w:before="43" w:line="219" w:lineRule="auto"/>
              <w:ind w:left="144"/>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年初目标值</w:t>
            </w:r>
          </w:p>
          <w:p>
            <w:pPr>
              <w:spacing w:before="2" w:line="179" w:lineRule="auto"/>
              <w:ind w:left="534"/>
              <w:rPr>
                <w:rFonts w:hint="eastAsia" w:ascii="仿宋_GB2312" w:hAnsi="仿宋_GB2312" w:eastAsia="仿宋_GB2312" w:cs="仿宋_GB2312"/>
                <w:sz w:val="22"/>
                <w:szCs w:val="22"/>
              </w:rPr>
            </w:pPr>
            <w:r>
              <w:rPr>
                <w:rFonts w:hint="eastAsia" w:ascii="仿宋_GB2312" w:hAnsi="仿宋_GB2312" w:eastAsia="仿宋_GB2312" w:cs="仿宋_GB2312"/>
                <w:spacing w:val="-11"/>
                <w:sz w:val="22"/>
                <w:szCs w:val="22"/>
              </w:rPr>
              <w:t>(A)</w:t>
            </w:r>
          </w:p>
        </w:tc>
        <w:tc>
          <w:tcPr>
            <w:tcW w:w="2112" w:type="dxa"/>
            <w:vAlign w:val="center"/>
          </w:tcPr>
          <w:p>
            <w:pPr>
              <w:spacing w:before="163" w:line="219" w:lineRule="auto"/>
              <w:ind w:left="277"/>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实际完成值(B)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restart"/>
            <w:tcBorders>
              <w:bottom w:val="nil"/>
            </w:tcBorders>
            <w:vAlign w:val="center"/>
          </w:tcPr>
          <w:p>
            <w:pPr>
              <w:pStyle w:val="15"/>
              <w:spacing w:line="290" w:lineRule="auto"/>
              <w:rPr>
                <w:rFonts w:hint="eastAsia" w:ascii="仿宋_GB2312" w:hAnsi="仿宋_GB2312" w:eastAsia="仿宋_GB2312" w:cs="仿宋_GB2312"/>
              </w:rPr>
            </w:pPr>
          </w:p>
          <w:p>
            <w:pPr>
              <w:pStyle w:val="15"/>
              <w:spacing w:line="291" w:lineRule="auto"/>
              <w:rPr>
                <w:rFonts w:hint="eastAsia" w:ascii="仿宋_GB2312" w:hAnsi="仿宋_GB2312" w:eastAsia="仿宋_GB2312" w:cs="仿宋_GB2312"/>
              </w:rPr>
            </w:pPr>
          </w:p>
          <w:p>
            <w:pPr>
              <w:spacing w:before="179" w:line="221" w:lineRule="auto"/>
              <w:ind w:left="51"/>
              <w:rPr>
                <w:rFonts w:hint="eastAsia" w:ascii="仿宋_GB2312" w:hAnsi="仿宋_GB2312" w:eastAsia="仿宋_GB2312" w:cs="仿宋_GB2312"/>
                <w:sz w:val="55"/>
                <w:szCs w:val="55"/>
                <w:lang w:eastAsia="zh-CN"/>
              </w:rPr>
            </w:pPr>
            <w:r>
              <w:rPr>
                <w:rFonts w:hint="eastAsia" w:ascii="仿宋_GB2312" w:hAnsi="仿宋_GB2312" w:eastAsia="仿宋_GB2312" w:cs="仿宋_GB2312"/>
                <w:sz w:val="22"/>
                <w:szCs w:val="22"/>
                <w:lang w:eastAsia="zh-CN"/>
              </w:rPr>
              <w:t>产出指标</w:t>
            </w:r>
          </w:p>
        </w:tc>
        <w:tc>
          <w:tcPr>
            <w:tcW w:w="1079" w:type="dxa"/>
            <w:vAlign w:val="center"/>
          </w:tcPr>
          <w:p>
            <w:pPr>
              <w:widowControl/>
              <w:jc w:val="center"/>
              <w:rPr>
                <w:rFonts w:hint="eastAsia" w:ascii="仿宋_GB2312" w:hAnsi="仿宋_GB2312" w:eastAsia="仿宋_GB2312" w:cs="仿宋_GB2312"/>
                <w:sz w:val="15"/>
                <w:szCs w:val="15"/>
              </w:rPr>
            </w:pPr>
            <w:r>
              <w:rPr>
                <w:rFonts w:hint="eastAsia" w:ascii="宋体" w:hAnsi="宋体" w:cs="宋体"/>
                <w:b/>
                <w:bCs/>
                <w:color w:val="000000"/>
                <w:kern w:val="0"/>
                <w:sz w:val="18"/>
                <w:szCs w:val="18"/>
              </w:rPr>
              <w:t>数量指标</w:t>
            </w:r>
          </w:p>
        </w:tc>
        <w:tc>
          <w:tcPr>
            <w:tcW w:w="2538" w:type="dxa"/>
            <w:gridSpan w:val="2"/>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1"/>
                <w:szCs w:val="21"/>
              </w:rPr>
              <w:t>促进残疾人就业解困</w:t>
            </w:r>
          </w:p>
        </w:tc>
        <w:tc>
          <w:tcPr>
            <w:tcW w:w="140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促进残疾人就业解困</w:t>
            </w:r>
          </w:p>
        </w:tc>
        <w:tc>
          <w:tcPr>
            <w:tcW w:w="2112"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1"/>
                <w:szCs w:val="21"/>
                <w:lang w:val="en-US" w:eastAsia="zh-CN"/>
              </w:rPr>
              <w:t>有效促进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continue"/>
            <w:tcBorders>
              <w:top w:val="nil"/>
              <w:bottom w:val="nil"/>
            </w:tcBorders>
            <w:vAlign w:val="center"/>
          </w:tcPr>
          <w:p>
            <w:pPr>
              <w:pStyle w:val="15"/>
              <w:rPr>
                <w:rFonts w:hint="eastAsia" w:ascii="仿宋_GB2312" w:hAnsi="仿宋_GB2312" w:eastAsia="仿宋_GB2312" w:cs="仿宋_GB2312"/>
              </w:rPr>
            </w:pPr>
          </w:p>
        </w:tc>
        <w:tc>
          <w:tcPr>
            <w:tcW w:w="1079" w:type="dxa"/>
            <w:vAlign w:val="center"/>
          </w:tcPr>
          <w:p>
            <w:pPr>
              <w:widowControl/>
              <w:jc w:val="center"/>
              <w:rPr>
                <w:rFonts w:hint="eastAsia" w:ascii="仿宋_GB2312" w:hAnsi="仿宋_GB2312" w:eastAsia="仿宋_GB2312" w:cs="仿宋_GB2312"/>
                <w:sz w:val="9"/>
                <w:szCs w:val="9"/>
              </w:rPr>
            </w:pPr>
            <w:r>
              <w:rPr>
                <w:rFonts w:hint="eastAsia" w:ascii="宋体" w:hAnsi="宋体" w:cs="宋体"/>
                <w:b/>
                <w:bCs/>
                <w:color w:val="000000"/>
                <w:kern w:val="0"/>
                <w:sz w:val="18"/>
                <w:szCs w:val="18"/>
              </w:rPr>
              <w:t>质量指标</w:t>
            </w:r>
          </w:p>
        </w:tc>
        <w:tc>
          <w:tcPr>
            <w:tcW w:w="253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按照残联</w:t>
            </w:r>
            <w:r>
              <w:rPr>
                <w:rFonts w:hint="eastAsia" w:ascii="仿宋_GB2312" w:hAnsi="仿宋_GB2312" w:eastAsia="仿宋_GB2312" w:cs="仿宋_GB2312"/>
                <w:kern w:val="0"/>
                <w:sz w:val="21"/>
                <w:szCs w:val="21"/>
                <w:lang w:val="en-US" w:eastAsia="zh-CN"/>
              </w:rPr>
              <w:t>每年</w:t>
            </w:r>
            <w:r>
              <w:rPr>
                <w:rFonts w:hint="eastAsia" w:ascii="仿宋_GB2312" w:hAnsi="仿宋_GB2312" w:eastAsia="仿宋_GB2312" w:cs="仿宋_GB2312"/>
                <w:kern w:val="0"/>
                <w:sz w:val="21"/>
                <w:szCs w:val="21"/>
              </w:rPr>
              <w:t>工作要求完成</w:t>
            </w:r>
          </w:p>
        </w:tc>
        <w:tc>
          <w:tcPr>
            <w:tcW w:w="140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按照残联</w:t>
            </w:r>
            <w:r>
              <w:rPr>
                <w:rFonts w:hint="eastAsia" w:ascii="仿宋_GB2312" w:hAnsi="仿宋_GB2312" w:eastAsia="仿宋_GB2312" w:cs="仿宋_GB2312"/>
                <w:kern w:val="0"/>
                <w:sz w:val="21"/>
                <w:szCs w:val="21"/>
                <w:lang w:val="en-US" w:eastAsia="zh-CN"/>
              </w:rPr>
              <w:t>每年</w:t>
            </w:r>
            <w:r>
              <w:rPr>
                <w:rFonts w:hint="eastAsia" w:ascii="仿宋_GB2312" w:hAnsi="仿宋_GB2312" w:eastAsia="仿宋_GB2312" w:cs="仿宋_GB2312"/>
                <w:kern w:val="0"/>
                <w:sz w:val="21"/>
                <w:szCs w:val="21"/>
              </w:rPr>
              <w:t>工作要求完成</w:t>
            </w:r>
          </w:p>
        </w:tc>
        <w:tc>
          <w:tcPr>
            <w:tcW w:w="2112"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1"/>
                <w:szCs w:val="21"/>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continue"/>
            <w:tcBorders>
              <w:top w:val="nil"/>
              <w:bottom w:val="nil"/>
            </w:tcBorders>
            <w:vAlign w:val="center"/>
          </w:tcPr>
          <w:p>
            <w:pPr>
              <w:pStyle w:val="15"/>
              <w:rPr>
                <w:rFonts w:hint="eastAsia" w:ascii="仿宋_GB2312" w:hAnsi="仿宋_GB2312" w:eastAsia="仿宋_GB2312" w:cs="仿宋_GB2312"/>
              </w:rPr>
            </w:pPr>
          </w:p>
        </w:tc>
        <w:tc>
          <w:tcPr>
            <w:tcW w:w="1079" w:type="dxa"/>
            <w:vAlign w:val="center"/>
          </w:tcPr>
          <w:p>
            <w:pPr>
              <w:widowControl/>
              <w:jc w:val="center"/>
              <w:rPr>
                <w:rFonts w:hint="eastAsia" w:ascii="仿宋_GB2312" w:hAnsi="仿宋_GB2312" w:eastAsia="仿宋_GB2312" w:cs="仿宋_GB2312"/>
              </w:rPr>
            </w:pPr>
            <w:r>
              <w:rPr>
                <w:rFonts w:hint="eastAsia" w:ascii="宋体" w:hAnsi="宋体" w:cs="宋体"/>
                <w:b/>
                <w:bCs/>
                <w:color w:val="000000"/>
                <w:kern w:val="0"/>
                <w:sz w:val="18"/>
                <w:szCs w:val="18"/>
              </w:rPr>
              <w:t>时效指标</w:t>
            </w:r>
          </w:p>
        </w:tc>
        <w:tc>
          <w:tcPr>
            <w:tcW w:w="2538" w:type="dxa"/>
            <w:gridSpan w:val="2"/>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sz w:val="21"/>
                <w:szCs w:val="21"/>
                <w:lang w:val="en-US" w:eastAsia="zh-CN"/>
              </w:rPr>
              <w:t>按残联规定时间完成</w:t>
            </w:r>
          </w:p>
        </w:tc>
        <w:tc>
          <w:tcPr>
            <w:tcW w:w="140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sz w:val="21"/>
                <w:szCs w:val="21"/>
                <w:lang w:val="en-US" w:eastAsia="zh-CN"/>
              </w:rPr>
              <w:t>按残联规定时间完成</w:t>
            </w:r>
          </w:p>
        </w:tc>
        <w:tc>
          <w:tcPr>
            <w:tcW w:w="2112"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sz w:val="21"/>
                <w:szCs w:val="21"/>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continue"/>
            <w:tcBorders>
              <w:top w:val="nil"/>
            </w:tcBorders>
            <w:vAlign w:val="center"/>
          </w:tcPr>
          <w:p>
            <w:pPr>
              <w:pStyle w:val="15"/>
              <w:rPr>
                <w:rFonts w:hint="eastAsia" w:ascii="仿宋_GB2312" w:hAnsi="仿宋_GB2312" w:eastAsia="仿宋_GB2312" w:cs="仿宋_GB2312"/>
              </w:rPr>
            </w:pPr>
          </w:p>
        </w:tc>
        <w:tc>
          <w:tcPr>
            <w:tcW w:w="1079" w:type="dxa"/>
            <w:vAlign w:val="center"/>
          </w:tcPr>
          <w:p>
            <w:pPr>
              <w:widowControl/>
              <w:jc w:val="center"/>
              <w:rPr>
                <w:rFonts w:hint="eastAsia" w:ascii="仿宋_GB2312" w:hAnsi="仿宋_GB2312" w:eastAsia="仿宋_GB2312" w:cs="仿宋_GB2312"/>
                <w:sz w:val="15"/>
                <w:szCs w:val="15"/>
              </w:rPr>
            </w:pPr>
            <w:r>
              <w:rPr>
                <w:rFonts w:hint="eastAsia" w:ascii="宋体" w:hAnsi="宋体" w:cs="宋体"/>
                <w:b/>
                <w:bCs/>
                <w:color w:val="000000"/>
                <w:kern w:val="0"/>
                <w:sz w:val="18"/>
                <w:szCs w:val="18"/>
              </w:rPr>
              <w:t>成本指标</w:t>
            </w:r>
          </w:p>
        </w:tc>
        <w:tc>
          <w:tcPr>
            <w:tcW w:w="253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项目经费有保障</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rPr>
              <w:t>不超预算</w:t>
            </w:r>
          </w:p>
        </w:tc>
        <w:tc>
          <w:tcPr>
            <w:tcW w:w="1408" w:type="dxa"/>
            <w:gridSpan w:val="2"/>
            <w:vAlign w:val="center"/>
          </w:tcPr>
          <w:p>
            <w:pPr>
              <w:widowControl/>
              <w:jc w:val="left"/>
              <w:rPr>
                <w:rFonts w:hint="eastAsia" w:ascii="仿宋_GB2312" w:hAnsi="仿宋_GB2312" w:eastAsia="仿宋_GB2312" w:cs="仿宋_GB2312"/>
                <w:lang w:eastAsia="zh-CN"/>
              </w:rPr>
            </w:pPr>
            <w:r>
              <w:rPr>
                <w:rFonts w:hint="eastAsia" w:ascii="仿宋_GB2312" w:hAnsi="仿宋_GB2312" w:eastAsia="仿宋_GB2312" w:cs="仿宋_GB2312"/>
                <w:kern w:val="0"/>
                <w:sz w:val="21"/>
                <w:szCs w:val="21"/>
              </w:rPr>
              <w:t>项目经费</w:t>
            </w:r>
            <w:r>
              <w:rPr>
                <w:rFonts w:hint="eastAsia" w:ascii="仿宋_GB2312" w:hAnsi="仿宋_GB2312" w:eastAsia="仿宋_GB2312" w:cs="仿宋_GB2312"/>
                <w:kern w:val="0"/>
                <w:sz w:val="21"/>
                <w:szCs w:val="21"/>
                <w:lang w:val="en-US" w:eastAsia="zh-CN"/>
              </w:rPr>
              <w:t>1.50万</w:t>
            </w:r>
            <w:r>
              <w:rPr>
                <w:rFonts w:hint="eastAsia" w:ascii="仿宋_GB2312" w:hAnsi="仿宋_GB2312" w:eastAsia="仿宋_GB2312" w:cs="仿宋_GB2312"/>
                <w:color w:val="000000"/>
                <w:kern w:val="0"/>
                <w:sz w:val="21"/>
                <w:szCs w:val="21"/>
              </w:rPr>
              <w:t>元</w:t>
            </w:r>
            <w:r>
              <w:rPr>
                <w:rFonts w:hint="eastAsia" w:ascii="仿宋_GB2312" w:hAnsi="仿宋_GB2312" w:eastAsia="仿宋_GB2312" w:cs="仿宋_GB2312"/>
                <w:kern w:val="0"/>
                <w:sz w:val="21"/>
                <w:szCs w:val="21"/>
              </w:rPr>
              <w:t>有保障</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rPr>
              <w:t>不超预算</w:t>
            </w:r>
            <w:r>
              <w:rPr>
                <w:rFonts w:hint="eastAsia" w:ascii="仿宋_GB2312" w:hAnsi="仿宋_GB2312" w:eastAsia="仿宋_GB2312" w:cs="仿宋_GB2312"/>
                <w:kern w:val="0"/>
                <w:sz w:val="21"/>
                <w:szCs w:val="21"/>
                <w:lang w:eastAsia="zh-CN"/>
              </w:rPr>
              <w:t>。</w:t>
            </w:r>
          </w:p>
        </w:tc>
        <w:tc>
          <w:tcPr>
            <w:tcW w:w="2112" w:type="dxa"/>
            <w:vAlign w:val="center"/>
          </w:tcPr>
          <w:p>
            <w:pPr>
              <w:widowControl/>
              <w:jc w:val="left"/>
              <w:rPr>
                <w:rFonts w:hint="eastAsia" w:ascii="仿宋_GB2312" w:hAnsi="仿宋_GB2312" w:eastAsia="仿宋_GB2312" w:cs="仿宋_GB2312"/>
                <w:lang w:eastAsia="zh-CN"/>
              </w:rPr>
            </w:pPr>
            <w:r>
              <w:rPr>
                <w:rFonts w:hint="eastAsia" w:ascii="仿宋_GB2312" w:hAnsi="仿宋_GB2312" w:eastAsia="仿宋_GB2312" w:cs="仿宋_GB2312"/>
                <w:kern w:val="0"/>
                <w:sz w:val="21"/>
                <w:szCs w:val="21"/>
              </w:rPr>
              <w:t>经费</w:t>
            </w:r>
            <w:r>
              <w:rPr>
                <w:rFonts w:hint="eastAsia" w:ascii="仿宋_GB2312" w:hAnsi="仿宋_GB2312" w:eastAsia="仿宋_GB2312" w:cs="仿宋_GB2312"/>
                <w:kern w:val="0"/>
                <w:sz w:val="21"/>
                <w:szCs w:val="21"/>
                <w:lang w:val="en-US" w:eastAsia="zh-CN"/>
              </w:rPr>
              <w:t>保障到位，项目经费实际支付1.48万</w:t>
            </w:r>
            <w:r>
              <w:rPr>
                <w:rFonts w:hint="eastAsia" w:ascii="仿宋_GB2312" w:hAnsi="仿宋_GB2312" w:eastAsia="仿宋_GB2312" w:cs="仿宋_GB2312"/>
                <w:color w:val="000000"/>
                <w:kern w:val="0"/>
                <w:sz w:val="21"/>
                <w:szCs w:val="21"/>
              </w:rPr>
              <w:t>元≤</w:t>
            </w:r>
            <w:r>
              <w:rPr>
                <w:rFonts w:hint="eastAsia" w:ascii="仿宋_GB2312" w:hAnsi="仿宋_GB2312" w:eastAsia="仿宋_GB2312" w:cs="仿宋_GB2312"/>
                <w:color w:val="000000"/>
                <w:kern w:val="0"/>
                <w:sz w:val="21"/>
                <w:szCs w:val="21"/>
                <w:lang w:val="en-US" w:eastAsia="zh-CN"/>
              </w:rPr>
              <w:t>预算经费</w:t>
            </w:r>
            <w:r>
              <w:rPr>
                <w:rFonts w:hint="eastAsia" w:ascii="仿宋_GB2312" w:hAnsi="仿宋_GB2312" w:eastAsia="仿宋_GB2312" w:cs="仿宋_GB2312"/>
                <w:color w:val="000000"/>
                <w:kern w:val="0"/>
                <w:sz w:val="21"/>
                <w:szCs w:val="21"/>
              </w:rPr>
              <w:t>100%</w:t>
            </w:r>
            <w:r>
              <w:rPr>
                <w:rFonts w:hint="eastAsia" w:ascii="仿宋_GB2312" w:hAnsi="仿宋_GB2312" w:eastAsia="仿宋_GB2312" w:cs="仿宋_GB2312"/>
                <w:color w:val="000000"/>
                <w:kern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restart"/>
            <w:tcBorders>
              <w:bottom w:val="nil"/>
            </w:tcBorders>
            <w:vAlign w:val="center"/>
          </w:tcPr>
          <w:p>
            <w:pPr>
              <w:pStyle w:val="15"/>
              <w:spacing w:line="339" w:lineRule="auto"/>
              <w:rPr>
                <w:rFonts w:hint="eastAsia" w:ascii="仿宋_GB2312" w:hAnsi="仿宋_GB2312" w:eastAsia="仿宋_GB2312" w:cs="仿宋_GB2312"/>
              </w:rPr>
            </w:pPr>
          </w:p>
          <w:p>
            <w:pPr>
              <w:pStyle w:val="15"/>
              <w:spacing w:line="340" w:lineRule="auto"/>
              <w:rPr>
                <w:rFonts w:hint="eastAsia" w:ascii="仿宋_GB2312" w:hAnsi="仿宋_GB2312" w:eastAsia="仿宋_GB2312" w:cs="仿宋_GB2312"/>
              </w:rPr>
            </w:pPr>
          </w:p>
          <w:p>
            <w:pPr>
              <w:spacing w:before="71" w:line="219" w:lineRule="auto"/>
              <w:ind w:left="101" w:right="107"/>
              <w:rPr>
                <w:rFonts w:hint="eastAsia" w:ascii="仿宋_GB2312" w:hAnsi="仿宋_GB2312" w:eastAsia="仿宋_GB2312" w:cs="仿宋_GB2312"/>
                <w:sz w:val="22"/>
                <w:szCs w:val="22"/>
              </w:rPr>
            </w:pPr>
            <w:r>
              <w:rPr>
                <w:rFonts w:hint="eastAsia" w:ascii="仿宋_GB2312" w:hAnsi="仿宋_GB2312" w:eastAsia="仿宋_GB2312" w:cs="仿宋_GB2312"/>
                <w:spacing w:val="5"/>
                <w:sz w:val="22"/>
                <w:szCs w:val="22"/>
              </w:rPr>
              <w:t>效益</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pacing w:val="-3"/>
                <w:sz w:val="22"/>
                <w:szCs w:val="22"/>
              </w:rPr>
              <w:t>指标</w:t>
            </w:r>
          </w:p>
        </w:tc>
        <w:tc>
          <w:tcPr>
            <w:tcW w:w="1079" w:type="dxa"/>
            <w:vAlign w:val="center"/>
          </w:tcPr>
          <w:p>
            <w:pPr>
              <w:widowControl/>
              <w:jc w:val="center"/>
              <w:rPr>
                <w:rFonts w:hint="eastAsia" w:ascii="仿宋_GB2312" w:hAnsi="仿宋_GB2312" w:eastAsia="仿宋_GB2312" w:cs="仿宋_GB2312"/>
                <w:sz w:val="15"/>
                <w:szCs w:val="15"/>
              </w:rPr>
            </w:pPr>
            <w:r>
              <w:rPr>
                <w:rFonts w:hint="eastAsia" w:ascii="宋体" w:hAnsi="宋体" w:cs="宋体"/>
                <w:b/>
                <w:bCs/>
                <w:color w:val="000000"/>
                <w:kern w:val="0"/>
                <w:sz w:val="18"/>
                <w:szCs w:val="18"/>
              </w:rPr>
              <w:t>经济效益指标</w:t>
            </w:r>
          </w:p>
        </w:tc>
        <w:tc>
          <w:tcPr>
            <w:tcW w:w="2538" w:type="dxa"/>
            <w:gridSpan w:val="2"/>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1"/>
                <w:szCs w:val="21"/>
              </w:rPr>
              <w:t>共建和谐社会</w:t>
            </w:r>
          </w:p>
        </w:tc>
        <w:tc>
          <w:tcPr>
            <w:tcW w:w="140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共建和谐社会</w:t>
            </w:r>
          </w:p>
        </w:tc>
        <w:tc>
          <w:tcPr>
            <w:tcW w:w="2112"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1"/>
                <w:szCs w:val="21"/>
                <w:lang w:val="en-US" w:eastAsia="zh-CN"/>
              </w:rPr>
              <w:t>发挥了积极作用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continue"/>
            <w:tcBorders>
              <w:top w:val="nil"/>
              <w:bottom w:val="nil"/>
            </w:tcBorders>
            <w:vAlign w:val="center"/>
          </w:tcPr>
          <w:p>
            <w:pPr>
              <w:pStyle w:val="15"/>
              <w:rPr>
                <w:rFonts w:hint="eastAsia" w:ascii="仿宋_GB2312" w:hAnsi="仿宋_GB2312" w:eastAsia="仿宋_GB2312" w:cs="仿宋_GB2312"/>
              </w:rPr>
            </w:pPr>
          </w:p>
        </w:tc>
        <w:tc>
          <w:tcPr>
            <w:tcW w:w="1079" w:type="dxa"/>
            <w:vAlign w:val="center"/>
          </w:tcPr>
          <w:p>
            <w:pPr>
              <w:widowControl/>
              <w:jc w:val="center"/>
              <w:rPr>
                <w:rFonts w:hint="eastAsia" w:ascii="仿宋_GB2312" w:hAnsi="仿宋_GB2312" w:eastAsia="仿宋_GB2312" w:cs="仿宋_GB2312"/>
                <w:sz w:val="9"/>
                <w:szCs w:val="9"/>
              </w:rPr>
            </w:pPr>
            <w:r>
              <w:rPr>
                <w:rFonts w:hint="eastAsia" w:ascii="宋体" w:hAnsi="宋体" w:cs="宋体"/>
                <w:b/>
                <w:bCs/>
                <w:color w:val="000000"/>
                <w:kern w:val="0"/>
                <w:sz w:val="18"/>
                <w:szCs w:val="18"/>
              </w:rPr>
              <w:t>社会效益指标</w:t>
            </w:r>
          </w:p>
        </w:tc>
        <w:tc>
          <w:tcPr>
            <w:tcW w:w="2538" w:type="dxa"/>
            <w:gridSpan w:val="2"/>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1"/>
                <w:szCs w:val="21"/>
              </w:rPr>
              <w:t>改善残疾人就业环境</w:t>
            </w:r>
          </w:p>
        </w:tc>
        <w:tc>
          <w:tcPr>
            <w:tcW w:w="140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改善残疾人就业环境</w:t>
            </w:r>
          </w:p>
        </w:tc>
        <w:tc>
          <w:tcPr>
            <w:tcW w:w="2112"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1"/>
                <w:szCs w:val="21"/>
                <w:lang w:val="en-US" w:eastAsia="zh-CN"/>
              </w:rPr>
              <w:t>有效改善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continue"/>
            <w:tcBorders>
              <w:top w:val="nil"/>
              <w:bottom w:val="nil"/>
            </w:tcBorders>
            <w:vAlign w:val="center"/>
          </w:tcPr>
          <w:p>
            <w:pPr>
              <w:pStyle w:val="15"/>
              <w:rPr>
                <w:rFonts w:hint="eastAsia" w:ascii="仿宋_GB2312" w:hAnsi="仿宋_GB2312" w:eastAsia="仿宋_GB2312" w:cs="仿宋_GB2312"/>
              </w:rPr>
            </w:pPr>
          </w:p>
        </w:tc>
        <w:tc>
          <w:tcPr>
            <w:tcW w:w="1079" w:type="dxa"/>
            <w:vAlign w:val="center"/>
          </w:tcPr>
          <w:p>
            <w:pPr>
              <w:widowControl/>
              <w:jc w:val="center"/>
              <w:rPr>
                <w:rFonts w:hint="eastAsia" w:ascii="仿宋_GB2312" w:hAnsi="仿宋_GB2312" w:eastAsia="仿宋_GB2312" w:cs="仿宋_GB2312"/>
                <w:sz w:val="6"/>
                <w:szCs w:val="6"/>
              </w:rPr>
            </w:pPr>
            <w:r>
              <w:rPr>
                <w:rFonts w:hint="eastAsia" w:ascii="宋体" w:hAnsi="宋体" w:cs="宋体"/>
                <w:b/>
                <w:bCs/>
                <w:color w:val="000000"/>
                <w:kern w:val="0"/>
                <w:sz w:val="18"/>
                <w:szCs w:val="18"/>
              </w:rPr>
              <w:t>生态效益指标</w:t>
            </w:r>
          </w:p>
        </w:tc>
        <w:tc>
          <w:tcPr>
            <w:tcW w:w="2538" w:type="dxa"/>
            <w:gridSpan w:val="2"/>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1"/>
                <w:szCs w:val="21"/>
              </w:rPr>
              <w:t>促进残疾人就业</w:t>
            </w:r>
          </w:p>
        </w:tc>
        <w:tc>
          <w:tcPr>
            <w:tcW w:w="140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促进残疾人就业</w:t>
            </w:r>
          </w:p>
        </w:tc>
        <w:tc>
          <w:tcPr>
            <w:tcW w:w="2112"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1"/>
                <w:szCs w:val="21"/>
                <w:lang w:val="en-US" w:eastAsia="zh-CN"/>
              </w:rPr>
              <w:t>有效促进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94" w:type="dxa"/>
            <w:vMerge w:val="continue"/>
            <w:tcBorders>
              <w:top w:val="nil"/>
              <w:bottom w:val="single" w:color="auto" w:sz="4" w:space="0"/>
            </w:tcBorders>
            <w:vAlign w:val="center"/>
          </w:tcPr>
          <w:p>
            <w:pPr>
              <w:pStyle w:val="15"/>
              <w:rPr>
                <w:rFonts w:hint="eastAsia" w:ascii="仿宋_GB2312" w:hAnsi="仿宋_GB2312" w:eastAsia="仿宋_GB2312" w:cs="仿宋_GB2312"/>
              </w:rPr>
            </w:pPr>
          </w:p>
        </w:tc>
        <w:tc>
          <w:tcPr>
            <w:tcW w:w="669" w:type="dxa"/>
            <w:vMerge w:val="continue"/>
            <w:tcBorders>
              <w:top w:val="nil"/>
              <w:bottom w:val="single" w:color="auto" w:sz="4" w:space="0"/>
            </w:tcBorders>
            <w:vAlign w:val="center"/>
          </w:tcPr>
          <w:p>
            <w:pPr>
              <w:pStyle w:val="15"/>
              <w:rPr>
                <w:rFonts w:hint="eastAsia" w:ascii="仿宋_GB2312" w:hAnsi="仿宋_GB2312" w:eastAsia="仿宋_GB2312" w:cs="仿宋_GB2312"/>
              </w:rPr>
            </w:pPr>
          </w:p>
        </w:tc>
        <w:tc>
          <w:tcPr>
            <w:tcW w:w="1079" w:type="dxa"/>
            <w:tcBorders>
              <w:bottom w:val="single" w:color="auto" w:sz="4" w:space="0"/>
            </w:tcBorders>
            <w:vAlign w:val="center"/>
          </w:tcPr>
          <w:p>
            <w:pPr>
              <w:widowControl/>
              <w:jc w:val="center"/>
              <w:rPr>
                <w:rFonts w:hint="eastAsia" w:ascii="仿宋_GB2312" w:hAnsi="仿宋_GB2312" w:eastAsia="仿宋_GB2312" w:cs="仿宋_GB2312"/>
                <w:sz w:val="15"/>
                <w:szCs w:val="15"/>
              </w:rPr>
            </w:pPr>
            <w:r>
              <w:rPr>
                <w:rFonts w:hint="eastAsia" w:ascii="宋体" w:hAnsi="宋体" w:cs="宋体"/>
                <w:b/>
                <w:bCs/>
                <w:color w:val="000000"/>
                <w:kern w:val="0"/>
                <w:sz w:val="18"/>
                <w:szCs w:val="18"/>
              </w:rPr>
              <w:t>可持续影响指标</w:t>
            </w:r>
          </w:p>
        </w:tc>
        <w:tc>
          <w:tcPr>
            <w:tcW w:w="253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提高残疾人幸福感满意度</w:t>
            </w:r>
          </w:p>
        </w:tc>
        <w:tc>
          <w:tcPr>
            <w:tcW w:w="140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提高残疾人幸福感满意度</w:t>
            </w:r>
          </w:p>
        </w:tc>
        <w:tc>
          <w:tcPr>
            <w:tcW w:w="2112"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1"/>
                <w:szCs w:val="21"/>
                <w:lang w:val="en-US" w:eastAsia="zh-CN"/>
              </w:rPr>
              <w:t>95%以上</w:t>
            </w:r>
          </w:p>
        </w:tc>
      </w:tr>
    </w:tbl>
    <w:tbl>
      <w:tblPr>
        <w:tblStyle w:val="14"/>
        <w:tblW w:w="85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7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5" w:hRule="atLeast"/>
        </w:trPr>
        <w:tc>
          <w:tcPr>
            <w:tcW w:w="1453" w:type="dxa"/>
            <w:vAlign w:val="top"/>
          </w:tcPr>
          <w:p>
            <w:pPr>
              <w:pStyle w:val="15"/>
              <w:spacing w:line="273" w:lineRule="auto"/>
              <w:rPr>
                <w:rFonts w:hint="eastAsia" w:ascii="仿宋_GB2312" w:hAnsi="仿宋_GB2312" w:eastAsia="仿宋_GB2312" w:cs="仿宋_GB2312"/>
              </w:rPr>
            </w:pPr>
          </w:p>
          <w:p>
            <w:pPr>
              <w:pStyle w:val="15"/>
              <w:spacing w:line="273" w:lineRule="auto"/>
              <w:rPr>
                <w:rFonts w:hint="eastAsia" w:ascii="仿宋_GB2312" w:hAnsi="仿宋_GB2312" w:eastAsia="仿宋_GB2312" w:cs="仿宋_GB2312"/>
              </w:rPr>
            </w:pPr>
          </w:p>
          <w:p>
            <w:pPr>
              <w:pStyle w:val="15"/>
              <w:spacing w:line="273" w:lineRule="auto"/>
              <w:rPr>
                <w:rFonts w:hint="eastAsia" w:ascii="仿宋_GB2312" w:hAnsi="仿宋_GB2312" w:eastAsia="仿宋_GB2312" w:cs="仿宋_GB2312"/>
              </w:rPr>
            </w:pPr>
          </w:p>
          <w:p>
            <w:pPr>
              <w:pStyle w:val="15"/>
              <w:spacing w:line="273" w:lineRule="auto"/>
              <w:rPr>
                <w:rFonts w:hint="eastAsia" w:ascii="仿宋_GB2312" w:hAnsi="仿宋_GB2312" w:eastAsia="仿宋_GB2312" w:cs="仿宋_GB2312"/>
              </w:rPr>
            </w:pPr>
          </w:p>
          <w:p>
            <w:pPr>
              <w:pStyle w:val="15"/>
              <w:spacing w:line="274" w:lineRule="auto"/>
              <w:rPr>
                <w:rFonts w:hint="eastAsia" w:ascii="仿宋_GB2312" w:hAnsi="仿宋_GB2312" w:eastAsia="仿宋_GB2312" w:cs="仿宋_GB2312"/>
              </w:rPr>
            </w:pPr>
          </w:p>
          <w:p>
            <w:pPr>
              <w:pStyle w:val="15"/>
              <w:spacing w:line="274" w:lineRule="auto"/>
              <w:rPr>
                <w:rFonts w:hint="eastAsia" w:ascii="仿宋_GB2312" w:hAnsi="仿宋_GB2312" w:eastAsia="仿宋_GB2312" w:cs="仿宋_GB2312"/>
              </w:rPr>
            </w:pPr>
          </w:p>
          <w:p>
            <w:pPr>
              <w:pStyle w:val="15"/>
              <w:spacing w:line="274" w:lineRule="auto"/>
              <w:rPr>
                <w:rFonts w:hint="eastAsia" w:ascii="仿宋_GB2312" w:hAnsi="仿宋_GB2312" w:eastAsia="仿宋_GB2312" w:cs="仿宋_GB2312"/>
              </w:rPr>
            </w:pPr>
          </w:p>
          <w:p>
            <w:pPr>
              <w:spacing w:before="65" w:line="267" w:lineRule="auto"/>
              <w:ind w:left="215" w:right="218" w:firstLine="99"/>
              <w:rPr>
                <w:rFonts w:hint="eastAsia" w:ascii="仿宋_GB2312" w:hAnsi="仿宋_GB2312" w:eastAsia="仿宋_GB2312" w:cs="仿宋_GB2312"/>
                <w:sz w:val="20"/>
                <w:szCs w:val="20"/>
              </w:rPr>
            </w:pPr>
            <w:r>
              <w:rPr>
                <w:rFonts w:hint="eastAsia" w:ascii="仿宋_GB2312" w:hAnsi="仿宋_GB2312" w:eastAsia="仿宋_GB2312" w:cs="仿宋_GB2312"/>
                <w:spacing w:val="-2"/>
                <w:sz w:val="20"/>
                <w:szCs w:val="20"/>
              </w:rPr>
              <w:t>偏差大或</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
                <w:sz w:val="20"/>
                <w:szCs w:val="20"/>
              </w:rPr>
              <w:t>目标未完成</w:t>
            </w:r>
            <w:r>
              <w:rPr>
                <w:rFonts w:hint="eastAsia" w:ascii="仿宋_GB2312" w:hAnsi="仿宋_GB2312" w:eastAsia="仿宋_GB2312" w:cs="仿宋_GB2312"/>
                <w:spacing w:val="3"/>
                <w:sz w:val="20"/>
                <w:szCs w:val="20"/>
              </w:rPr>
              <w:t xml:space="preserve"> </w:t>
            </w:r>
            <w:r>
              <w:rPr>
                <w:rFonts w:hint="eastAsia" w:ascii="仿宋_GB2312" w:hAnsi="仿宋_GB2312" w:eastAsia="仿宋_GB2312" w:cs="仿宋_GB2312"/>
                <w:spacing w:val="27"/>
                <w:sz w:val="20"/>
                <w:szCs w:val="20"/>
              </w:rPr>
              <w:t>原因分析</w:t>
            </w:r>
          </w:p>
        </w:tc>
        <w:tc>
          <w:tcPr>
            <w:tcW w:w="7106"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sz w:val="21"/>
                <w:szCs w:val="21"/>
                <w:lang w:eastAsia="zh-CN"/>
              </w:rPr>
              <w:t>年初预算完成。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1" w:hRule="atLeast"/>
        </w:trPr>
        <w:tc>
          <w:tcPr>
            <w:tcW w:w="1453" w:type="dxa"/>
            <w:vAlign w:val="top"/>
          </w:tcPr>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spacing w:before="65" w:line="253" w:lineRule="auto"/>
              <w:ind w:left="115" w:right="117" w:firstLine="100"/>
              <w:rPr>
                <w:rFonts w:hint="eastAsia" w:ascii="仿宋_GB2312" w:hAnsi="仿宋_GB2312" w:eastAsia="仿宋_GB2312" w:cs="仿宋_GB2312"/>
                <w:sz w:val="20"/>
                <w:szCs w:val="20"/>
              </w:rPr>
            </w:pPr>
            <w:r>
              <w:rPr>
                <w:rFonts w:hint="eastAsia" w:ascii="仿宋_GB2312" w:hAnsi="仿宋_GB2312" w:eastAsia="仿宋_GB2312" w:cs="仿宋_GB2312"/>
                <w:spacing w:val="2"/>
                <w:sz w:val="20"/>
                <w:szCs w:val="20"/>
              </w:rPr>
              <w:t>改进措施及</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
                <w:sz w:val="20"/>
                <w:szCs w:val="20"/>
              </w:rPr>
              <w:t>结果应用方案</w:t>
            </w:r>
          </w:p>
        </w:tc>
        <w:tc>
          <w:tcPr>
            <w:tcW w:w="7106" w:type="dxa"/>
            <w:vAlign w:val="center"/>
          </w:tcPr>
          <w:p>
            <w:pPr>
              <w:widowControl/>
              <w:jc w:val="left"/>
              <w:rPr>
                <w:rFonts w:hint="eastAsia"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改进措施：</w:t>
            </w:r>
          </w:p>
          <w:p>
            <w:pPr>
              <w:widowControl/>
              <w:numPr>
                <w:ilvl w:val="0"/>
                <w:numId w:val="0"/>
              </w:numPr>
              <w:ind w:firstLine="420" w:firstLineChars="200"/>
              <w:jc w:val="left"/>
              <w:rPr>
                <w:rFonts w:hint="eastAsia"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根据每年底单位实有在职人数科学合理编制残保金预算。</w:t>
            </w:r>
          </w:p>
          <w:p>
            <w:pPr>
              <w:widowControl/>
              <w:rPr>
                <w:rFonts w:hint="eastAsia" w:ascii="仿宋_GB2312" w:hAnsi="仿宋_GB2312" w:eastAsia="仿宋_GB2312" w:cs="仿宋_GB2312"/>
              </w:rPr>
            </w:pPr>
          </w:p>
        </w:tc>
      </w:tr>
    </w:tbl>
    <w:p>
      <w:pPr>
        <w:spacing w:before="64" w:line="221" w:lineRule="auto"/>
        <w:ind w:left="75"/>
        <w:rPr>
          <w:rFonts w:hint="eastAsia" w:ascii="仿宋_GB2312" w:hAnsi="仿宋_GB2312" w:eastAsia="仿宋_GB2312" w:cs="仿宋_GB2312"/>
          <w:sz w:val="20"/>
          <w:szCs w:val="20"/>
        </w:rPr>
      </w:pPr>
      <w:r>
        <w:rPr>
          <w:rFonts w:hint="eastAsia" w:ascii="仿宋_GB2312" w:hAnsi="仿宋_GB2312" w:eastAsia="仿宋_GB2312" w:cs="仿宋_GB2312"/>
          <w:spacing w:val="-1"/>
          <w:sz w:val="20"/>
          <w:szCs w:val="20"/>
        </w:rPr>
        <w:t>备注：</w:t>
      </w:r>
    </w:p>
    <w:p>
      <w:pPr>
        <w:spacing w:before="45" w:line="239" w:lineRule="auto"/>
        <w:ind w:left="55" w:right="156" w:firstLine="41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1.预算执行情况口径：预算数为调整后财政资金总额(包</w:t>
      </w:r>
      <w:r>
        <w:rPr>
          <w:rFonts w:hint="eastAsia" w:ascii="仿宋_GB2312" w:hAnsi="仿宋_GB2312" w:eastAsia="仿宋_GB2312" w:cs="仿宋_GB2312"/>
          <w:spacing w:val="-4"/>
          <w:sz w:val="21"/>
          <w:szCs w:val="21"/>
        </w:rPr>
        <w:t>括上年结余结转),执行数为资金</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1"/>
          <w:sz w:val="21"/>
          <w:szCs w:val="21"/>
        </w:rPr>
        <w:t>使用单位财政资金实际支出数。</w:t>
      </w:r>
    </w:p>
    <w:p>
      <w:pPr>
        <w:pStyle w:val="5"/>
        <w:spacing w:before="76" w:line="220" w:lineRule="auto"/>
        <w:ind w:left="465"/>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2.基于经济性和必要性等因素考虑，满意度指标暂可不作为必评指标。</w:t>
      </w:r>
    </w:p>
    <w:p>
      <w:pPr>
        <w:pStyle w:val="5"/>
        <w:spacing w:before="54" w:line="243" w:lineRule="auto"/>
        <w:ind w:left="55" w:right="153" w:firstLine="410"/>
        <w:rPr>
          <w:rFonts w:hint="eastAsia" w:ascii="仿宋_GB2312" w:hAnsi="仿宋_GB2312" w:eastAsia="仿宋_GB2312" w:cs="仿宋_GB2312"/>
          <w:sz w:val="21"/>
          <w:szCs w:val="21"/>
        </w:rPr>
      </w:pPr>
      <w:r>
        <w:rPr>
          <w:rFonts w:hint="eastAsia" w:ascii="仿宋_GB2312" w:hAnsi="仿宋_GB2312" w:eastAsia="仿宋_GB2312" w:cs="仿宋_GB2312"/>
          <w:spacing w:val="-11"/>
          <w:sz w:val="21"/>
          <w:szCs w:val="21"/>
        </w:rPr>
        <w:t>3.部门预算项目以二级项目填报</w:t>
      </w:r>
      <w:r>
        <w:rPr>
          <w:rFonts w:hint="eastAsia" w:ascii="仿宋_GB2312" w:hAnsi="仿宋_GB2312" w:eastAsia="仿宋_GB2312" w:cs="仿宋_GB2312"/>
          <w:spacing w:val="-9"/>
          <w:sz w:val="21"/>
          <w:szCs w:val="21"/>
        </w:rPr>
        <w:t>。</w:t>
      </w:r>
    </w:p>
    <w:p>
      <w:pPr>
        <w:spacing w:line="243" w:lineRule="auto"/>
        <w:rPr>
          <w:rFonts w:hint="eastAsia" w:ascii="仿宋_GB2312" w:hAnsi="仿宋_GB2312" w:eastAsia="仿宋_GB2312" w:cs="仿宋_GB2312"/>
          <w:sz w:val="21"/>
          <w:szCs w:val="21"/>
        </w:rPr>
        <w:sectPr>
          <w:footerReference r:id="rId10" w:type="default"/>
          <w:pgSz w:w="11850" w:h="16780"/>
          <w:pgMar w:top="1426" w:right="1635" w:bottom="1330" w:left="1644" w:header="0" w:footer="1032" w:gutter="0"/>
          <w:pgNumType w:fmt="decimal"/>
          <w:cols w:space="720" w:num="1"/>
        </w:sectPr>
      </w:pPr>
    </w:p>
    <w:p>
      <w:pPr>
        <w:spacing w:before="88" w:line="224" w:lineRule="auto"/>
        <w:ind w:left="78"/>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pacing w:val="-15"/>
          <w:sz w:val="32"/>
          <w:szCs w:val="32"/>
        </w:rPr>
        <w:t>附</w:t>
      </w:r>
      <w:r>
        <w:rPr>
          <w:rFonts w:hint="eastAsia" w:ascii="仿宋_GB2312" w:hAnsi="仿宋_GB2312" w:eastAsia="仿宋_GB2312" w:cs="仿宋_GB2312"/>
          <w:b/>
          <w:bCs/>
          <w:spacing w:val="-57"/>
          <w:sz w:val="32"/>
          <w:szCs w:val="32"/>
        </w:rPr>
        <w:t xml:space="preserve"> </w:t>
      </w:r>
      <w:r>
        <w:rPr>
          <w:rFonts w:hint="eastAsia" w:ascii="仿宋_GB2312" w:hAnsi="仿宋_GB2312" w:eastAsia="仿宋_GB2312" w:cs="仿宋_GB2312"/>
          <w:b/>
          <w:bCs/>
          <w:spacing w:val="-15"/>
          <w:sz w:val="32"/>
          <w:szCs w:val="32"/>
        </w:rPr>
        <w:t>件</w:t>
      </w:r>
      <w:r>
        <w:rPr>
          <w:rFonts w:hint="eastAsia" w:ascii="仿宋_GB2312" w:hAnsi="仿宋_GB2312" w:eastAsia="仿宋_GB2312" w:cs="仿宋_GB2312"/>
          <w:b/>
          <w:bCs/>
          <w:spacing w:val="-42"/>
          <w:sz w:val="32"/>
          <w:szCs w:val="32"/>
        </w:rPr>
        <w:t xml:space="preserve"> </w:t>
      </w:r>
      <w:r>
        <w:rPr>
          <w:rFonts w:hint="eastAsia" w:ascii="仿宋_GB2312" w:hAnsi="仿宋_GB2312" w:eastAsia="仿宋_GB2312" w:cs="仿宋_GB2312"/>
          <w:b/>
          <w:bCs/>
          <w:spacing w:val="-15"/>
          <w:sz w:val="32"/>
          <w:szCs w:val="32"/>
          <w:lang w:val="en-US" w:eastAsia="zh-CN"/>
        </w:rPr>
        <w:t>2-5：</w:t>
      </w:r>
    </w:p>
    <w:p>
      <w:pPr>
        <w:keepNext w:val="0"/>
        <w:keepLines w:val="0"/>
        <w:pageBreakBefore w:val="0"/>
        <w:widowControl/>
        <w:kinsoku w:val="0"/>
        <w:wordWrap/>
        <w:overflowPunct/>
        <w:topLinePunct w:val="0"/>
        <w:autoSpaceDE w:val="0"/>
        <w:autoSpaceDN w:val="0"/>
        <w:bidi w:val="0"/>
        <w:adjustRightInd w:val="0"/>
        <w:snapToGrid w:val="0"/>
        <w:spacing w:before="232" w:line="400" w:lineRule="exact"/>
        <w:ind w:firstLine="1472" w:firstLineChars="400"/>
        <w:jc w:val="both"/>
        <w:textAlignment w:val="baseline"/>
        <w:rPr>
          <w:rFonts w:hint="eastAsia" w:ascii="方正小标宋简体" w:hAnsi="方正小标宋简体" w:eastAsia="方正小标宋简体" w:cs="方正小标宋简体"/>
          <w:b w:val="0"/>
          <w:bCs w:val="0"/>
          <w:kern w:val="32"/>
          <w:sz w:val="36"/>
          <w:szCs w:val="36"/>
        </w:rPr>
      </w:pPr>
      <w:r>
        <w:rPr>
          <w:rFonts w:hint="eastAsia" w:ascii="方正小标宋简体" w:hAnsi="方正小标宋简体" w:eastAsia="方正小标宋简体" w:cs="方正小标宋简体"/>
          <w:b w:val="0"/>
          <w:bCs w:val="0"/>
          <w:spacing w:val="4"/>
          <w:sz w:val="36"/>
          <w:szCs w:val="36"/>
        </w:rPr>
        <w:t>202</w:t>
      </w:r>
      <w:r>
        <w:rPr>
          <w:rFonts w:hint="eastAsia" w:ascii="方正小标宋简体" w:hAnsi="方正小标宋简体" w:eastAsia="方正小标宋简体" w:cs="方正小标宋简体"/>
          <w:b w:val="0"/>
          <w:bCs w:val="0"/>
          <w:spacing w:val="4"/>
          <w:sz w:val="36"/>
          <w:szCs w:val="36"/>
          <w:lang w:val="en-US" w:eastAsia="zh-CN"/>
        </w:rPr>
        <w:t>4</w:t>
      </w:r>
      <w:r>
        <w:rPr>
          <w:rFonts w:hint="eastAsia" w:ascii="方正小标宋简体" w:hAnsi="方正小标宋简体" w:eastAsia="方正小标宋简体" w:cs="方正小标宋简体"/>
          <w:b w:val="0"/>
          <w:bCs w:val="0"/>
          <w:spacing w:val="4"/>
          <w:sz w:val="36"/>
          <w:szCs w:val="36"/>
        </w:rPr>
        <w:t>年度</w:t>
      </w:r>
      <w:r>
        <w:rPr>
          <w:rFonts w:hint="eastAsia" w:ascii="方正小标宋简体" w:hAnsi="方正小标宋简体" w:eastAsia="方正小标宋简体" w:cs="方正小标宋简体"/>
          <w:b w:val="0"/>
          <w:bCs w:val="0"/>
          <w:kern w:val="32"/>
          <w:sz w:val="36"/>
          <w:szCs w:val="36"/>
        </w:rPr>
        <w:t>中共武汉市汉阳区委直属机关</w:t>
      </w:r>
    </w:p>
    <w:p>
      <w:pPr>
        <w:keepNext w:val="0"/>
        <w:keepLines w:val="0"/>
        <w:pageBreakBefore w:val="0"/>
        <w:widowControl/>
        <w:kinsoku w:val="0"/>
        <w:wordWrap/>
        <w:overflowPunct/>
        <w:topLinePunct w:val="0"/>
        <w:autoSpaceDE w:val="0"/>
        <w:autoSpaceDN w:val="0"/>
        <w:bidi w:val="0"/>
        <w:adjustRightInd w:val="0"/>
        <w:snapToGrid w:val="0"/>
        <w:spacing w:before="232" w:line="400" w:lineRule="exact"/>
        <w:ind w:firstLine="2520" w:firstLineChars="700"/>
        <w:jc w:val="both"/>
        <w:textAlignment w:val="baseline"/>
        <w:rPr>
          <w:rFonts w:hint="eastAsia" w:ascii="方正小标宋简体" w:hAnsi="方正小标宋简体" w:eastAsia="方正小标宋简体" w:cs="方正小标宋简体"/>
          <w:b w:val="0"/>
          <w:bCs w:val="0"/>
          <w:spacing w:val="4"/>
          <w:sz w:val="36"/>
          <w:szCs w:val="36"/>
        </w:rPr>
      </w:pPr>
      <w:r>
        <w:rPr>
          <w:rFonts w:hint="eastAsia" w:ascii="方正小标宋简体" w:hAnsi="方正小标宋简体" w:eastAsia="方正小标宋简体" w:cs="方正小标宋简体"/>
          <w:b w:val="0"/>
          <w:bCs w:val="0"/>
          <w:kern w:val="32"/>
          <w:sz w:val="36"/>
          <w:szCs w:val="36"/>
        </w:rPr>
        <w:t>工作委员会</w:t>
      </w:r>
      <w:r>
        <w:rPr>
          <w:rFonts w:hint="eastAsia" w:ascii="方正小标宋简体" w:hAnsi="方正小标宋简体" w:eastAsia="方正小标宋简体" w:cs="方正小标宋简体"/>
          <w:b w:val="0"/>
          <w:bCs w:val="0"/>
          <w:spacing w:val="4"/>
          <w:sz w:val="36"/>
          <w:szCs w:val="36"/>
        </w:rPr>
        <w:t>项目绩效自评表</w:t>
      </w:r>
    </w:p>
    <w:p>
      <w:pPr>
        <w:keepNext w:val="0"/>
        <w:keepLines w:val="0"/>
        <w:pageBreakBefore w:val="0"/>
        <w:widowControl/>
        <w:kinsoku w:val="0"/>
        <w:wordWrap/>
        <w:overflowPunct/>
        <w:topLinePunct w:val="0"/>
        <w:autoSpaceDE w:val="0"/>
        <w:autoSpaceDN w:val="0"/>
        <w:bidi w:val="0"/>
        <w:adjustRightInd w:val="0"/>
        <w:snapToGrid w:val="0"/>
        <w:spacing w:before="232" w:line="100" w:lineRule="exact"/>
        <w:ind w:firstLine="2576" w:firstLineChars="700"/>
        <w:jc w:val="both"/>
        <w:textAlignment w:val="baseline"/>
        <w:rPr>
          <w:rFonts w:hint="eastAsia" w:ascii="方正小标宋简体" w:hAnsi="方正小标宋简体" w:eastAsia="方正小标宋简体" w:cs="方正小标宋简体"/>
          <w:b w:val="0"/>
          <w:bCs w:val="0"/>
          <w:spacing w:val="4"/>
          <w:sz w:val="36"/>
          <w:szCs w:val="36"/>
        </w:rPr>
      </w:pP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Arial"/>
          <w:sz w:val="21"/>
        </w:rPr>
      </w:pPr>
      <w:r>
        <w:rPr>
          <w:rFonts w:hint="eastAsia" w:ascii="仿宋_GB2312" w:hAnsi="仿宋_GB2312" w:eastAsia="仿宋_GB2312" w:cs="仿宋_GB2312"/>
          <w:spacing w:val="-26"/>
          <w:sz w:val="24"/>
          <w:szCs w:val="24"/>
        </w:rPr>
        <w:t>单位名称：</w:t>
      </w:r>
      <w:r>
        <w:rPr>
          <w:rFonts w:hint="eastAsia" w:ascii="仿宋_GB2312" w:hAnsi="仿宋_GB2312" w:eastAsia="仿宋_GB2312" w:cs="仿宋_GB2312"/>
          <w:bCs/>
          <w:kern w:val="32"/>
          <w:sz w:val="24"/>
          <w:szCs w:val="24"/>
        </w:rPr>
        <w:t>中共武汉市汉阳区委直属机关工作委员会</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26"/>
          <w:sz w:val="24"/>
          <w:szCs w:val="24"/>
        </w:rPr>
        <w:t>填报日期：</w:t>
      </w:r>
      <w:r>
        <w:rPr>
          <w:rFonts w:hint="eastAsia" w:ascii="仿宋_GB2312" w:hAnsi="仿宋_GB2312" w:eastAsia="仿宋_GB2312" w:cs="仿宋_GB2312"/>
          <w:spacing w:val="-26"/>
          <w:sz w:val="24"/>
          <w:szCs w:val="24"/>
          <w:lang w:val="en-US" w:eastAsia="zh-CN"/>
        </w:rPr>
        <w:t>2025年3月28日</w:t>
      </w:r>
    </w:p>
    <w:tbl>
      <w:tblPr>
        <w:tblStyle w:val="14"/>
        <w:tblpPr w:leftFromText="180" w:rightFromText="180" w:vertAnchor="text" w:horzAnchor="page" w:tblpXSpec="center" w:tblpY="379"/>
        <w:tblOverlap w:val="never"/>
        <w:tblW w:w="86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669"/>
        <w:gridCol w:w="1079"/>
        <w:gridCol w:w="1269"/>
        <w:gridCol w:w="163"/>
        <w:gridCol w:w="1106"/>
        <w:gridCol w:w="682"/>
        <w:gridCol w:w="726"/>
        <w:gridCol w:w="21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463" w:type="dxa"/>
            <w:gridSpan w:val="2"/>
            <w:vAlign w:val="center"/>
          </w:tcPr>
          <w:p>
            <w:pPr>
              <w:spacing w:before="144" w:line="220" w:lineRule="auto"/>
              <w:ind w:left="284"/>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项目名称</w:t>
            </w:r>
          </w:p>
        </w:tc>
        <w:tc>
          <w:tcPr>
            <w:tcW w:w="7137" w:type="dxa"/>
            <w:gridSpan w:val="7"/>
            <w:vAlign w:val="center"/>
          </w:tcPr>
          <w:p>
            <w:pPr>
              <w:pStyle w:val="15"/>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往来款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463" w:type="dxa"/>
            <w:gridSpan w:val="2"/>
            <w:vAlign w:val="center"/>
          </w:tcPr>
          <w:p>
            <w:pPr>
              <w:spacing w:before="139" w:line="219" w:lineRule="auto"/>
              <w:ind w:left="284"/>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主管部门</w:t>
            </w:r>
          </w:p>
        </w:tc>
        <w:tc>
          <w:tcPr>
            <w:tcW w:w="2511" w:type="dxa"/>
            <w:gridSpan w:val="3"/>
            <w:vAlign w:val="center"/>
          </w:tcPr>
          <w:p>
            <w:pPr>
              <w:pStyle w:val="15"/>
              <w:rPr>
                <w:rFonts w:hint="eastAsia" w:ascii="仿宋_GB2312" w:hAnsi="仿宋_GB2312" w:eastAsia="仿宋_GB2312" w:cs="仿宋_GB2312"/>
              </w:rPr>
            </w:pPr>
            <w:r>
              <w:rPr>
                <w:rFonts w:hint="eastAsia" w:ascii="仿宋_GB2312" w:hAnsi="仿宋_GB2312" w:eastAsia="仿宋_GB2312" w:cs="仿宋_GB2312"/>
                <w:bCs/>
                <w:kern w:val="32"/>
                <w:sz w:val="24"/>
                <w:szCs w:val="24"/>
              </w:rPr>
              <w:t>中共武汉市汉阳区委直属机关工作委员会</w:t>
            </w:r>
            <w:r>
              <w:rPr>
                <w:rFonts w:hint="eastAsia" w:ascii="仿宋_GB2312" w:hAnsi="仿宋_GB2312" w:eastAsia="仿宋_GB2312" w:cs="仿宋_GB2312"/>
                <w:spacing w:val="1"/>
                <w:sz w:val="24"/>
                <w:szCs w:val="24"/>
              </w:rPr>
              <w:t xml:space="preserve"> </w:t>
            </w:r>
          </w:p>
        </w:tc>
        <w:tc>
          <w:tcPr>
            <w:tcW w:w="1788" w:type="dxa"/>
            <w:gridSpan w:val="2"/>
            <w:vAlign w:val="center"/>
          </w:tcPr>
          <w:p>
            <w:pPr>
              <w:spacing w:before="139" w:line="220" w:lineRule="auto"/>
              <w:ind w:firstLine="222" w:firstLineChars="100"/>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项目实施单位</w:t>
            </w:r>
          </w:p>
        </w:tc>
        <w:tc>
          <w:tcPr>
            <w:tcW w:w="2838" w:type="dxa"/>
            <w:gridSpan w:val="2"/>
            <w:vAlign w:val="center"/>
          </w:tcPr>
          <w:p>
            <w:pPr>
              <w:pStyle w:val="15"/>
              <w:rPr>
                <w:rFonts w:hint="eastAsia" w:ascii="仿宋_GB2312" w:hAnsi="仿宋_GB2312" w:eastAsia="仿宋_GB2312" w:cs="仿宋_GB2312"/>
              </w:rPr>
            </w:pPr>
            <w:r>
              <w:rPr>
                <w:rFonts w:hint="eastAsia" w:ascii="仿宋_GB2312" w:hAnsi="仿宋_GB2312" w:eastAsia="仿宋_GB2312" w:cs="仿宋_GB2312"/>
                <w:bCs/>
                <w:kern w:val="32"/>
                <w:sz w:val="24"/>
                <w:szCs w:val="24"/>
              </w:rPr>
              <w:t>中共武汉市汉阳区委直属机关工作委员会</w:t>
            </w:r>
            <w:r>
              <w:rPr>
                <w:rFonts w:hint="eastAsia" w:ascii="仿宋_GB2312" w:hAnsi="仿宋_GB2312" w:eastAsia="仿宋_GB2312" w:cs="仿宋_GB2312"/>
                <w:bCs/>
                <w:kern w:val="32"/>
                <w:sz w:val="24"/>
                <w:szCs w:val="24"/>
                <w:lang w:eastAsia="zh-CN"/>
              </w:rPr>
              <w:t>本级</w:t>
            </w:r>
            <w:r>
              <w:rPr>
                <w:rFonts w:hint="eastAsia" w:ascii="仿宋_GB2312" w:hAnsi="仿宋_GB2312" w:eastAsia="仿宋_GB2312" w:cs="仿宋_GB2312"/>
                <w:spacing w:val="1"/>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1463" w:type="dxa"/>
            <w:gridSpan w:val="2"/>
            <w:vAlign w:val="center"/>
          </w:tcPr>
          <w:p>
            <w:pPr>
              <w:spacing w:before="140" w:line="219" w:lineRule="auto"/>
              <w:ind w:left="284"/>
              <w:rPr>
                <w:rFonts w:hint="eastAsia" w:ascii="仿宋_GB2312" w:hAnsi="仿宋_GB2312" w:eastAsia="仿宋_GB2312" w:cs="仿宋_GB2312"/>
                <w:sz w:val="22"/>
                <w:szCs w:val="22"/>
              </w:rPr>
            </w:pPr>
            <w:r>
              <w:rPr>
                <w:rFonts w:hint="eastAsia" w:ascii="仿宋_GB2312" w:hAnsi="仿宋_GB2312" w:eastAsia="仿宋_GB2312" w:cs="仿宋_GB2312"/>
                <w:spacing w:val="4"/>
                <w:sz w:val="22"/>
                <w:szCs w:val="22"/>
              </w:rPr>
              <w:t>项目类别</w:t>
            </w:r>
          </w:p>
        </w:tc>
        <w:tc>
          <w:tcPr>
            <w:tcW w:w="7137" w:type="dxa"/>
            <w:gridSpan w:val="7"/>
            <w:vAlign w:val="center"/>
          </w:tcPr>
          <w:p>
            <w:pPr>
              <w:spacing w:before="139" w:line="228" w:lineRule="auto"/>
              <w:ind w:left="92"/>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1、部门预算项目</w:t>
            </w:r>
            <w:r>
              <w:rPr>
                <w:rFonts w:hint="eastAsia" w:ascii="仿宋_GB2312" w:hAnsi="仿宋_GB2312" w:eastAsia="仿宋_GB2312" w:cs="仿宋_GB2312"/>
                <w:spacing w:val="49"/>
                <w:position w:val="-1"/>
                <w:sz w:val="22"/>
                <w:szCs w:val="22"/>
              </w:rPr>
              <w:t xml:space="preserve"> </w:t>
            </w:r>
            <w:r>
              <w:rPr>
                <w:rFonts w:hint="eastAsia" w:ascii="仿宋_GB2312" w:hAnsi="仿宋_GB2312" w:eastAsia="仿宋_GB2312" w:cs="仿宋_GB2312"/>
                <w:spacing w:val="3"/>
                <w:sz w:val="22"/>
                <w:szCs w:val="22"/>
                <w:lang w:eastAsia="zh-CN"/>
              </w:rPr>
              <w:t>☑</w:t>
            </w:r>
            <w:r>
              <w:rPr>
                <w:rFonts w:hint="eastAsia" w:ascii="仿宋_GB2312" w:hAnsi="仿宋_GB2312" w:eastAsia="仿宋_GB2312" w:cs="仿宋_GB2312"/>
                <w:spacing w:val="17"/>
                <w:sz w:val="22"/>
                <w:szCs w:val="22"/>
              </w:rPr>
              <w:t xml:space="preserve">  </w:t>
            </w:r>
            <w:r>
              <w:rPr>
                <w:rFonts w:hint="eastAsia" w:ascii="仿宋_GB2312" w:hAnsi="仿宋_GB2312" w:eastAsia="仿宋_GB2312" w:cs="仿宋_GB2312"/>
                <w:spacing w:val="3"/>
                <w:position w:val="-1"/>
                <w:sz w:val="22"/>
                <w:szCs w:val="22"/>
              </w:rPr>
              <w:t>2、</w:t>
            </w:r>
            <w:r>
              <w:rPr>
                <w:rFonts w:hint="eastAsia" w:ascii="仿宋_GB2312" w:hAnsi="仿宋_GB2312" w:eastAsia="仿宋_GB2312" w:cs="仿宋_GB2312"/>
                <w:spacing w:val="3"/>
                <w:position w:val="-1"/>
                <w:sz w:val="22"/>
                <w:szCs w:val="22"/>
                <w:lang w:eastAsia="zh-CN"/>
              </w:rPr>
              <w:t>区</w:t>
            </w:r>
            <w:r>
              <w:rPr>
                <w:rFonts w:hint="eastAsia" w:ascii="仿宋_GB2312" w:hAnsi="仿宋_GB2312" w:eastAsia="仿宋_GB2312" w:cs="仿宋_GB2312"/>
                <w:spacing w:val="3"/>
                <w:position w:val="-1"/>
                <w:sz w:val="22"/>
                <w:szCs w:val="22"/>
              </w:rPr>
              <w:t>直专项</w:t>
            </w:r>
            <w:r>
              <w:rPr>
                <w:rFonts w:hint="eastAsia" w:ascii="仿宋_GB2312" w:hAnsi="仿宋_GB2312" w:eastAsia="仿宋_GB2312" w:cs="仿宋_GB2312"/>
                <w:spacing w:val="49"/>
                <w:position w:val="-1"/>
                <w:sz w:val="22"/>
                <w:szCs w:val="22"/>
              </w:rPr>
              <w:t xml:space="preserve"> </w:t>
            </w:r>
            <w:r>
              <w:rPr>
                <w:rFonts w:hint="eastAsia" w:ascii="仿宋_GB2312" w:hAnsi="仿宋_GB2312" w:eastAsia="仿宋_GB2312" w:cs="仿宋_GB2312"/>
                <w:spacing w:val="3"/>
                <w:sz w:val="22"/>
                <w:szCs w:val="22"/>
              </w:rPr>
              <w:t xml:space="preserve">□ </w:t>
            </w:r>
            <w:r>
              <w:rPr>
                <w:rFonts w:hint="eastAsia" w:ascii="仿宋_GB2312" w:hAnsi="仿宋_GB2312" w:eastAsia="仿宋_GB2312" w:cs="仿宋_GB2312"/>
                <w:spacing w:val="3"/>
                <w:sz w:val="22"/>
                <w:szCs w:val="22"/>
                <w:lang w:val="en-US" w:eastAsia="zh-CN"/>
              </w:rPr>
              <w:t xml:space="preserve"> </w:t>
            </w:r>
            <w:r>
              <w:rPr>
                <w:rFonts w:hint="eastAsia" w:ascii="仿宋_GB2312" w:hAnsi="仿宋_GB2312" w:eastAsia="仿宋_GB2312" w:cs="仿宋_GB2312"/>
                <w:spacing w:val="3"/>
                <w:sz w:val="22"/>
                <w:szCs w:val="22"/>
              </w:rPr>
              <w:t>3</w:t>
            </w:r>
            <w:r>
              <w:rPr>
                <w:rFonts w:hint="eastAsia" w:ascii="仿宋_GB2312" w:hAnsi="仿宋_GB2312" w:eastAsia="仿宋_GB2312" w:cs="仿宋_GB2312"/>
                <w:spacing w:val="3"/>
                <w:sz w:val="22"/>
                <w:szCs w:val="22"/>
                <w:lang w:eastAsia="zh-CN"/>
              </w:rPr>
              <w:t>、上级</w:t>
            </w:r>
            <w:r>
              <w:rPr>
                <w:rFonts w:hint="eastAsia" w:ascii="仿宋_GB2312" w:hAnsi="仿宋_GB2312" w:eastAsia="仿宋_GB2312" w:cs="仿宋_GB2312"/>
                <w:spacing w:val="3"/>
                <w:sz w:val="22"/>
                <w:szCs w:val="22"/>
              </w:rPr>
              <w:t>对下转移支付项目□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463" w:type="dxa"/>
            <w:gridSpan w:val="2"/>
            <w:vAlign w:val="center"/>
          </w:tcPr>
          <w:p>
            <w:pPr>
              <w:spacing w:before="140" w:line="220" w:lineRule="auto"/>
              <w:ind w:left="284"/>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项目属性</w:t>
            </w:r>
          </w:p>
        </w:tc>
        <w:tc>
          <w:tcPr>
            <w:tcW w:w="7137" w:type="dxa"/>
            <w:gridSpan w:val="7"/>
            <w:vAlign w:val="center"/>
          </w:tcPr>
          <w:p>
            <w:pPr>
              <w:spacing w:before="149" w:line="337" w:lineRule="exact"/>
              <w:ind w:left="92"/>
              <w:rPr>
                <w:rFonts w:hint="eastAsia" w:ascii="仿宋_GB2312" w:hAnsi="仿宋_GB2312" w:eastAsia="仿宋_GB2312" w:cs="仿宋_GB2312"/>
                <w:sz w:val="22"/>
                <w:szCs w:val="22"/>
              </w:rPr>
            </w:pPr>
            <w:r>
              <w:rPr>
                <w:rFonts w:hint="eastAsia" w:ascii="仿宋_GB2312" w:hAnsi="仿宋_GB2312" w:eastAsia="仿宋_GB2312" w:cs="仿宋_GB2312"/>
                <w:spacing w:val="3"/>
                <w:position w:val="3"/>
                <w:sz w:val="22"/>
                <w:szCs w:val="22"/>
              </w:rPr>
              <w:t xml:space="preserve">1、持续性项目   </w:t>
            </w:r>
            <w:r>
              <w:rPr>
                <w:rFonts w:hint="eastAsia" w:ascii="仿宋_GB2312" w:hAnsi="仿宋_GB2312" w:eastAsia="仿宋_GB2312" w:cs="仿宋_GB2312"/>
                <w:spacing w:val="3"/>
                <w:position w:val="-1"/>
                <w:sz w:val="22"/>
                <w:szCs w:val="22"/>
                <w:lang w:eastAsia="zh-CN"/>
              </w:rPr>
              <w:t>☑</w:t>
            </w:r>
            <w:r>
              <w:rPr>
                <w:rFonts w:hint="eastAsia" w:ascii="仿宋_GB2312" w:hAnsi="仿宋_GB2312" w:eastAsia="仿宋_GB2312" w:cs="仿宋_GB2312"/>
                <w:spacing w:val="26"/>
                <w:position w:val="-1"/>
                <w:sz w:val="22"/>
                <w:szCs w:val="22"/>
              </w:rPr>
              <w:t xml:space="preserve">  </w:t>
            </w:r>
            <w:r>
              <w:rPr>
                <w:rFonts w:hint="eastAsia" w:ascii="仿宋_GB2312" w:hAnsi="仿宋_GB2312" w:eastAsia="仿宋_GB2312" w:cs="仿宋_GB2312"/>
                <w:spacing w:val="3"/>
                <w:position w:val="2"/>
                <w:sz w:val="22"/>
                <w:szCs w:val="22"/>
              </w:rPr>
              <w:t>2、新增性项目□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463" w:type="dxa"/>
            <w:gridSpan w:val="2"/>
            <w:vAlign w:val="center"/>
          </w:tcPr>
          <w:p>
            <w:pPr>
              <w:spacing w:before="151" w:line="219" w:lineRule="auto"/>
              <w:ind w:left="284"/>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项目类型</w:t>
            </w:r>
          </w:p>
        </w:tc>
        <w:tc>
          <w:tcPr>
            <w:tcW w:w="7137" w:type="dxa"/>
            <w:gridSpan w:val="7"/>
            <w:vAlign w:val="center"/>
          </w:tcPr>
          <w:p>
            <w:pPr>
              <w:spacing w:before="151" w:line="229" w:lineRule="auto"/>
              <w:ind w:left="92"/>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 xml:space="preserve">1、常年性项目   </w:t>
            </w:r>
            <w:r>
              <w:rPr>
                <w:rFonts w:hint="eastAsia" w:ascii="仿宋_GB2312" w:hAnsi="仿宋_GB2312" w:eastAsia="仿宋_GB2312" w:cs="仿宋_GB2312"/>
                <w:spacing w:val="2"/>
                <w:position w:val="2"/>
                <w:sz w:val="15"/>
                <w:szCs w:val="15"/>
                <w:lang w:eastAsia="zh-CN"/>
              </w:rPr>
              <w:t>☑</w:t>
            </w:r>
            <w:r>
              <w:rPr>
                <w:rFonts w:hint="eastAsia" w:ascii="仿宋_GB2312" w:hAnsi="仿宋_GB2312" w:eastAsia="仿宋_GB2312" w:cs="仿宋_GB2312"/>
                <w:spacing w:val="6"/>
                <w:position w:val="2"/>
                <w:sz w:val="15"/>
                <w:szCs w:val="15"/>
              </w:rPr>
              <w:t xml:space="preserve">    </w:t>
            </w:r>
            <w:r>
              <w:rPr>
                <w:rFonts w:hint="eastAsia" w:ascii="仿宋_GB2312" w:hAnsi="仿宋_GB2312" w:eastAsia="仿宋_GB2312" w:cs="仿宋_GB2312"/>
                <w:spacing w:val="2"/>
                <w:position w:val="-2"/>
                <w:sz w:val="22"/>
                <w:szCs w:val="22"/>
              </w:rPr>
              <w:t>2、延续性项目</w:t>
            </w:r>
            <w:r>
              <w:rPr>
                <w:rFonts w:hint="eastAsia" w:ascii="仿宋_GB2312" w:hAnsi="仿宋_GB2312" w:eastAsia="仿宋_GB2312" w:cs="仿宋_GB2312"/>
                <w:spacing w:val="2"/>
                <w:position w:val="-2"/>
                <w:sz w:val="22"/>
                <w:szCs w:val="22"/>
                <w:lang w:eastAsia="zh-CN"/>
              </w:rPr>
              <w:t>□</w:t>
            </w:r>
            <w:r>
              <w:rPr>
                <w:rFonts w:hint="eastAsia" w:ascii="仿宋_GB2312" w:hAnsi="仿宋_GB2312" w:eastAsia="仿宋_GB2312" w:cs="仿宋_GB2312"/>
                <w:spacing w:val="2"/>
                <w:position w:val="-2"/>
                <w:sz w:val="22"/>
                <w:szCs w:val="22"/>
              </w:rPr>
              <w:t xml:space="preserve">     </w:t>
            </w:r>
            <w:r>
              <w:rPr>
                <w:rFonts w:hint="eastAsia" w:ascii="仿宋_GB2312" w:hAnsi="仿宋_GB2312" w:eastAsia="仿宋_GB2312" w:cs="仿宋_GB2312"/>
                <w:spacing w:val="2"/>
                <w:position w:val="1"/>
                <w:sz w:val="22"/>
                <w:szCs w:val="22"/>
              </w:rPr>
              <w:t>3、</w:t>
            </w:r>
            <w:r>
              <w:rPr>
                <w:rFonts w:hint="eastAsia" w:ascii="仿宋_GB2312" w:hAnsi="仿宋_GB2312" w:eastAsia="仿宋_GB2312" w:cs="仿宋_GB2312"/>
                <w:spacing w:val="-48"/>
                <w:position w:val="1"/>
                <w:sz w:val="22"/>
                <w:szCs w:val="22"/>
              </w:rPr>
              <w:t xml:space="preserve"> </w:t>
            </w:r>
            <w:r>
              <w:rPr>
                <w:rFonts w:hint="eastAsia" w:ascii="仿宋_GB2312" w:hAnsi="仿宋_GB2312" w:eastAsia="仿宋_GB2312" w:cs="仿宋_GB2312"/>
                <w:spacing w:val="2"/>
                <w:position w:val="1"/>
                <w:sz w:val="22"/>
                <w:szCs w:val="22"/>
              </w:rPr>
              <w:t>一次性项目□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463" w:type="dxa"/>
            <w:gridSpan w:val="2"/>
            <w:vMerge w:val="restart"/>
            <w:tcBorders>
              <w:bottom w:val="nil"/>
            </w:tcBorders>
            <w:vAlign w:val="center"/>
          </w:tcPr>
          <w:p>
            <w:pPr>
              <w:spacing w:before="150" w:line="219" w:lineRule="auto"/>
              <w:ind w:left="65"/>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预算执行情况</w:t>
            </w:r>
          </w:p>
          <w:p>
            <w:pPr>
              <w:spacing w:line="220" w:lineRule="auto"/>
              <w:ind w:left="395"/>
              <w:rPr>
                <w:rFonts w:hint="eastAsia" w:ascii="仿宋_GB2312" w:hAnsi="仿宋_GB2312" w:eastAsia="仿宋_GB2312" w:cs="仿宋_GB2312"/>
                <w:sz w:val="22"/>
                <w:szCs w:val="22"/>
              </w:rPr>
            </w:pPr>
            <w:r>
              <w:rPr>
                <w:rFonts w:hint="eastAsia" w:ascii="仿宋_GB2312" w:hAnsi="仿宋_GB2312" w:eastAsia="仿宋_GB2312" w:cs="仿宋_GB2312"/>
                <w:spacing w:val="12"/>
                <w:sz w:val="22"/>
                <w:szCs w:val="22"/>
              </w:rPr>
              <w:t>(万元)</w:t>
            </w:r>
          </w:p>
          <w:p>
            <w:pPr>
              <w:spacing w:before="17" w:line="220" w:lineRule="auto"/>
              <w:ind w:left="395"/>
              <w:rPr>
                <w:rFonts w:hint="eastAsia" w:ascii="仿宋_GB2312" w:hAnsi="仿宋_GB2312" w:eastAsia="仿宋_GB2312" w:cs="仿宋_GB2312"/>
                <w:sz w:val="22"/>
                <w:szCs w:val="22"/>
              </w:rPr>
            </w:pPr>
          </w:p>
        </w:tc>
        <w:tc>
          <w:tcPr>
            <w:tcW w:w="1079" w:type="dxa"/>
            <w:vAlign w:val="center"/>
          </w:tcPr>
          <w:p>
            <w:pPr>
              <w:pStyle w:val="15"/>
              <w:rPr>
                <w:rFonts w:hint="eastAsia" w:ascii="仿宋_GB2312" w:hAnsi="仿宋_GB2312" w:eastAsia="仿宋_GB2312" w:cs="仿宋_GB2312"/>
              </w:rPr>
            </w:pPr>
          </w:p>
        </w:tc>
        <w:tc>
          <w:tcPr>
            <w:tcW w:w="1269" w:type="dxa"/>
            <w:vAlign w:val="center"/>
          </w:tcPr>
          <w:p>
            <w:pPr>
              <w:spacing w:before="141" w:line="219" w:lineRule="auto"/>
              <w:ind w:left="93"/>
              <w:rPr>
                <w:rFonts w:hint="eastAsia" w:ascii="仿宋_GB2312" w:hAnsi="仿宋_GB2312" w:eastAsia="仿宋_GB2312" w:cs="仿宋_GB2312"/>
                <w:sz w:val="22"/>
                <w:szCs w:val="22"/>
              </w:rPr>
            </w:pPr>
            <w:r>
              <w:rPr>
                <w:rFonts w:hint="eastAsia" w:ascii="仿宋_GB2312" w:hAnsi="仿宋_GB2312" w:eastAsia="仿宋_GB2312" w:cs="仿宋_GB2312"/>
                <w:spacing w:val="8"/>
                <w:sz w:val="22"/>
                <w:szCs w:val="22"/>
              </w:rPr>
              <w:t>预算数(A)</w:t>
            </w:r>
          </w:p>
        </w:tc>
        <w:tc>
          <w:tcPr>
            <w:tcW w:w="1269" w:type="dxa"/>
            <w:gridSpan w:val="2"/>
            <w:vAlign w:val="center"/>
          </w:tcPr>
          <w:p>
            <w:pPr>
              <w:spacing w:before="141" w:line="219" w:lineRule="auto"/>
              <w:ind w:left="114"/>
              <w:rPr>
                <w:rFonts w:hint="eastAsia" w:ascii="仿宋_GB2312" w:hAnsi="仿宋_GB2312" w:eastAsia="仿宋_GB2312" w:cs="仿宋_GB2312"/>
                <w:sz w:val="22"/>
                <w:szCs w:val="22"/>
              </w:rPr>
            </w:pPr>
            <w:r>
              <w:rPr>
                <w:rFonts w:hint="eastAsia" w:ascii="仿宋_GB2312" w:hAnsi="仿宋_GB2312" w:eastAsia="仿宋_GB2312" w:cs="仿宋_GB2312"/>
                <w:spacing w:val="8"/>
                <w:sz w:val="22"/>
                <w:szCs w:val="22"/>
              </w:rPr>
              <w:t>执行数(B)</w:t>
            </w:r>
          </w:p>
        </w:tc>
        <w:tc>
          <w:tcPr>
            <w:tcW w:w="3520" w:type="dxa"/>
            <w:gridSpan w:val="3"/>
            <w:vAlign w:val="center"/>
          </w:tcPr>
          <w:p>
            <w:pPr>
              <w:spacing w:before="141" w:line="219" w:lineRule="auto"/>
              <w:ind w:left="1095"/>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执行率(B/A)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463" w:type="dxa"/>
            <w:gridSpan w:val="2"/>
            <w:vMerge w:val="continue"/>
            <w:tcBorders>
              <w:top w:val="nil"/>
            </w:tcBorders>
            <w:vAlign w:val="center"/>
          </w:tcPr>
          <w:p>
            <w:pPr>
              <w:pStyle w:val="15"/>
              <w:rPr>
                <w:rFonts w:hint="eastAsia" w:ascii="仿宋_GB2312" w:hAnsi="仿宋_GB2312" w:eastAsia="仿宋_GB2312" w:cs="仿宋_GB2312"/>
              </w:rPr>
            </w:pPr>
          </w:p>
        </w:tc>
        <w:tc>
          <w:tcPr>
            <w:tcW w:w="1079" w:type="dxa"/>
            <w:vAlign w:val="center"/>
          </w:tcPr>
          <w:p>
            <w:pPr>
              <w:spacing w:before="20" w:line="209" w:lineRule="auto"/>
              <w:ind w:left="92" w:right="88"/>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年度财政</w:t>
            </w:r>
            <w:r>
              <w:rPr>
                <w:rFonts w:hint="eastAsia" w:ascii="仿宋_GB2312" w:hAnsi="仿宋_GB2312" w:eastAsia="仿宋_GB2312" w:cs="仿宋_GB2312"/>
                <w:spacing w:val="1"/>
                <w:sz w:val="22"/>
                <w:szCs w:val="22"/>
              </w:rPr>
              <w:t xml:space="preserve"> </w:t>
            </w:r>
            <w:r>
              <w:rPr>
                <w:rFonts w:hint="eastAsia" w:ascii="仿宋_GB2312" w:hAnsi="仿宋_GB2312" w:eastAsia="仿宋_GB2312" w:cs="仿宋_GB2312"/>
                <w:spacing w:val="2"/>
                <w:sz w:val="22"/>
                <w:szCs w:val="22"/>
              </w:rPr>
              <w:t>资金总额</w:t>
            </w:r>
          </w:p>
        </w:tc>
        <w:tc>
          <w:tcPr>
            <w:tcW w:w="1269" w:type="dxa"/>
            <w:vAlign w:val="center"/>
          </w:tcPr>
          <w:p>
            <w:pPr>
              <w:pStyle w:val="15"/>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40万元</w:t>
            </w:r>
          </w:p>
        </w:tc>
        <w:tc>
          <w:tcPr>
            <w:tcW w:w="1269" w:type="dxa"/>
            <w:gridSpan w:val="2"/>
            <w:vAlign w:val="center"/>
          </w:tcPr>
          <w:p>
            <w:pPr>
              <w:pStyle w:val="15"/>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17.44万元</w:t>
            </w:r>
          </w:p>
        </w:tc>
        <w:tc>
          <w:tcPr>
            <w:tcW w:w="3520" w:type="dxa"/>
            <w:gridSpan w:val="3"/>
            <w:vAlign w:val="center"/>
          </w:tcPr>
          <w:p>
            <w:pPr>
              <w:pStyle w:val="15"/>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794" w:type="dxa"/>
            <w:vMerge w:val="restart"/>
            <w:tcBorders>
              <w:bottom w:val="nil"/>
            </w:tcBorders>
            <w:vAlign w:val="center"/>
          </w:tcPr>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spacing w:before="72" w:line="202" w:lineRule="auto"/>
              <w:ind w:left="165"/>
              <w:jc w:val="left"/>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年度</w:t>
            </w:r>
          </w:p>
          <w:p>
            <w:pPr>
              <w:spacing w:line="220" w:lineRule="auto"/>
              <w:ind w:left="165"/>
              <w:jc w:val="left"/>
              <w:rPr>
                <w:rFonts w:hint="eastAsia" w:ascii="仿宋_GB2312" w:hAnsi="仿宋_GB2312" w:eastAsia="仿宋_GB2312" w:cs="仿宋_GB2312"/>
                <w:sz w:val="22"/>
                <w:szCs w:val="22"/>
              </w:rPr>
            </w:pPr>
            <w:r>
              <w:rPr>
                <w:rFonts w:hint="eastAsia" w:ascii="仿宋_GB2312" w:hAnsi="仿宋_GB2312" w:eastAsia="仿宋_GB2312" w:cs="仿宋_GB2312"/>
                <w:spacing w:val="4"/>
                <w:sz w:val="22"/>
                <w:szCs w:val="22"/>
              </w:rPr>
              <w:t>绩效</w:t>
            </w:r>
          </w:p>
          <w:p>
            <w:pPr>
              <w:spacing w:before="7" w:line="220" w:lineRule="auto"/>
              <w:ind w:left="115"/>
              <w:jc w:val="left"/>
              <w:rPr>
                <w:rFonts w:hint="eastAsia" w:ascii="仿宋_GB2312" w:hAnsi="仿宋_GB2312" w:eastAsia="仿宋_GB2312" w:cs="仿宋_GB2312"/>
                <w:sz w:val="22"/>
                <w:szCs w:val="22"/>
              </w:rPr>
            </w:pPr>
            <w:r>
              <w:rPr>
                <w:rFonts w:hint="eastAsia" w:ascii="仿宋_GB2312" w:hAnsi="仿宋_GB2312" w:eastAsia="仿宋_GB2312" w:cs="仿宋_GB2312"/>
                <w:spacing w:val="7"/>
                <w:sz w:val="22"/>
                <w:szCs w:val="22"/>
              </w:rPr>
              <w:t>目标</w:t>
            </w:r>
          </w:p>
          <w:p>
            <w:pPr>
              <w:spacing w:before="2" w:line="220" w:lineRule="auto"/>
              <w:ind w:left="225"/>
              <w:rPr>
                <w:rFonts w:hint="eastAsia" w:ascii="仿宋_GB2312" w:hAnsi="仿宋_GB2312" w:eastAsia="仿宋_GB2312" w:cs="仿宋_GB2312"/>
                <w:sz w:val="22"/>
                <w:szCs w:val="22"/>
              </w:rPr>
            </w:pPr>
          </w:p>
        </w:tc>
        <w:tc>
          <w:tcPr>
            <w:tcW w:w="669" w:type="dxa"/>
            <w:vAlign w:val="center"/>
          </w:tcPr>
          <w:p>
            <w:pPr>
              <w:spacing w:before="14" w:line="202" w:lineRule="auto"/>
              <w:ind w:left="121" w:right="104" w:hanging="20"/>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一级</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pacing w:val="-6"/>
                <w:sz w:val="22"/>
                <w:szCs w:val="22"/>
              </w:rPr>
              <w:t>指标</w:t>
            </w:r>
          </w:p>
        </w:tc>
        <w:tc>
          <w:tcPr>
            <w:tcW w:w="1079" w:type="dxa"/>
            <w:vAlign w:val="center"/>
          </w:tcPr>
          <w:p>
            <w:pPr>
              <w:spacing w:before="163" w:line="220" w:lineRule="auto"/>
              <w:ind w:left="92"/>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二级指标</w:t>
            </w:r>
          </w:p>
        </w:tc>
        <w:tc>
          <w:tcPr>
            <w:tcW w:w="2538" w:type="dxa"/>
            <w:gridSpan w:val="3"/>
            <w:vAlign w:val="center"/>
          </w:tcPr>
          <w:p>
            <w:pPr>
              <w:spacing w:before="163" w:line="220" w:lineRule="auto"/>
              <w:ind w:left="873"/>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三级指标</w:t>
            </w:r>
          </w:p>
        </w:tc>
        <w:tc>
          <w:tcPr>
            <w:tcW w:w="1408" w:type="dxa"/>
            <w:gridSpan w:val="2"/>
            <w:vAlign w:val="center"/>
          </w:tcPr>
          <w:p>
            <w:pPr>
              <w:spacing w:before="43" w:line="219" w:lineRule="auto"/>
              <w:ind w:left="144"/>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年初目标值</w:t>
            </w:r>
          </w:p>
          <w:p>
            <w:pPr>
              <w:spacing w:before="2" w:line="179" w:lineRule="auto"/>
              <w:ind w:left="534"/>
              <w:rPr>
                <w:rFonts w:hint="eastAsia" w:ascii="仿宋_GB2312" w:hAnsi="仿宋_GB2312" w:eastAsia="仿宋_GB2312" w:cs="仿宋_GB2312"/>
                <w:sz w:val="22"/>
                <w:szCs w:val="22"/>
              </w:rPr>
            </w:pPr>
            <w:r>
              <w:rPr>
                <w:rFonts w:hint="eastAsia" w:ascii="仿宋_GB2312" w:hAnsi="仿宋_GB2312" w:eastAsia="仿宋_GB2312" w:cs="仿宋_GB2312"/>
                <w:spacing w:val="-11"/>
                <w:sz w:val="22"/>
                <w:szCs w:val="22"/>
              </w:rPr>
              <w:t>(A)</w:t>
            </w:r>
          </w:p>
        </w:tc>
        <w:tc>
          <w:tcPr>
            <w:tcW w:w="2112" w:type="dxa"/>
            <w:vAlign w:val="center"/>
          </w:tcPr>
          <w:p>
            <w:pPr>
              <w:spacing w:before="163" w:line="219" w:lineRule="auto"/>
              <w:ind w:left="277"/>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实际完成值(B)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restart"/>
            <w:tcBorders>
              <w:bottom w:val="nil"/>
            </w:tcBorders>
            <w:vAlign w:val="center"/>
          </w:tcPr>
          <w:p>
            <w:pPr>
              <w:pStyle w:val="15"/>
              <w:spacing w:line="290" w:lineRule="auto"/>
              <w:jc w:val="left"/>
              <w:rPr>
                <w:rFonts w:hint="eastAsia" w:ascii="仿宋_GB2312" w:hAnsi="仿宋_GB2312" w:eastAsia="仿宋_GB2312" w:cs="仿宋_GB2312"/>
              </w:rPr>
            </w:pPr>
          </w:p>
          <w:p>
            <w:pPr>
              <w:pStyle w:val="15"/>
              <w:spacing w:line="291" w:lineRule="auto"/>
              <w:jc w:val="left"/>
              <w:rPr>
                <w:rFonts w:hint="eastAsia" w:ascii="仿宋_GB2312" w:hAnsi="仿宋_GB2312" w:eastAsia="仿宋_GB2312" w:cs="仿宋_GB2312"/>
              </w:rPr>
            </w:pPr>
          </w:p>
          <w:p>
            <w:pPr>
              <w:spacing w:before="179" w:line="221" w:lineRule="auto"/>
              <w:ind w:left="51"/>
              <w:jc w:val="left"/>
              <w:rPr>
                <w:rFonts w:hint="eastAsia" w:ascii="仿宋_GB2312" w:hAnsi="仿宋_GB2312" w:eastAsia="仿宋_GB2312" w:cs="仿宋_GB2312"/>
                <w:sz w:val="55"/>
                <w:szCs w:val="55"/>
                <w:lang w:eastAsia="zh-CN"/>
              </w:rPr>
            </w:pPr>
            <w:r>
              <w:rPr>
                <w:rFonts w:hint="eastAsia" w:ascii="仿宋_GB2312" w:hAnsi="仿宋_GB2312" w:eastAsia="仿宋_GB2312" w:cs="仿宋_GB2312"/>
                <w:sz w:val="22"/>
                <w:szCs w:val="22"/>
                <w:lang w:eastAsia="zh-CN"/>
              </w:rPr>
              <w:t>产出指标</w:t>
            </w:r>
          </w:p>
        </w:tc>
        <w:tc>
          <w:tcPr>
            <w:tcW w:w="1079" w:type="dxa"/>
            <w:vAlign w:val="center"/>
          </w:tcPr>
          <w:p>
            <w:pPr>
              <w:widowControl/>
              <w:jc w:val="center"/>
              <w:rPr>
                <w:rFonts w:hint="eastAsia" w:ascii="仿宋_GB2312" w:hAnsi="仿宋_GB2312" w:eastAsia="仿宋_GB2312" w:cs="仿宋_GB2312"/>
                <w:sz w:val="15"/>
                <w:szCs w:val="15"/>
              </w:rPr>
            </w:pPr>
            <w:r>
              <w:rPr>
                <w:rFonts w:hint="eastAsia" w:ascii="宋体" w:hAnsi="宋体" w:cs="宋体"/>
                <w:b/>
                <w:bCs/>
                <w:color w:val="000000"/>
                <w:kern w:val="0"/>
                <w:sz w:val="18"/>
                <w:szCs w:val="18"/>
              </w:rPr>
              <w:t>数量指标</w:t>
            </w:r>
          </w:p>
        </w:tc>
        <w:tc>
          <w:tcPr>
            <w:tcW w:w="2538" w:type="dxa"/>
            <w:gridSpan w:val="3"/>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lang w:val="en-US" w:eastAsia="zh-CN"/>
              </w:rPr>
              <w:t>区直机关2024年</w:t>
            </w:r>
            <w:r>
              <w:rPr>
                <w:rFonts w:hint="eastAsia" w:ascii="仿宋_GB2312" w:hAnsi="仿宋_GB2312" w:eastAsia="仿宋_GB2312" w:cs="仿宋_GB2312"/>
                <w:kern w:val="0"/>
                <w:sz w:val="21"/>
                <w:szCs w:val="21"/>
                <w:lang w:eastAsia="zh-CN"/>
              </w:rPr>
              <w:t>春节和“国庆”慰问，</w:t>
            </w:r>
            <w:r>
              <w:rPr>
                <w:rFonts w:hint="eastAsia" w:ascii="仿宋_GB2312" w:hAnsi="仿宋_GB2312" w:eastAsia="仿宋_GB2312" w:cs="仿宋_GB2312"/>
                <w:kern w:val="0"/>
                <w:sz w:val="21"/>
                <w:szCs w:val="21"/>
                <w:lang w:val="en-US" w:eastAsia="zh-CN"/>
              </w:rPr>
              <w:t>2023年</w:t>
            </w:r>
            <w:r>
              <w:rPr>
                <w:rFonts w:hint="eastAsia" w:ascii="仿宋_GB2312" w:hAnsi="仿宋_GB2312" w:eastAsia="仿宋_GB2312" w:cs="仿宋_GB2312"/>
                <w:kern w:val="0"/>
                <w:sz w:val="21"/>
                <w:szCs w:val="21"/>
                <w:lang w:eastAsia="zh-CN"/>
              </w:rPr>
              <w:t>党费返拨</w:t>
            </w:r>
            <w:r>
              <w:rPr>
                <w:rFonts w:hint="eastAsia" w:ascii="仿宋_GB2312" w:hAnsi="仿宋_GB2312" w:eastAsia="仿宋_GB2312" w:cs="仿宋_GB2312"/>
                <w:kern w:val="0"/>
                <w:sz w:val="21"/>
                <w:szCs w:val="21"/>
              </w:rPr>
              <w:t>　</w:t>
            </w:r>
          </w:p>
        </w:tc>
        <w:tc>
          <w:tcPr>
            <w:tcW w:w="140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lang w:val="en-US" w:eastAsia="zh-CN"/>
              </w:rPr>
              <w:t>区直机关2024年</w:t>
            </w:r>
            <w:r>
              <w:rPr>
                <w:rFonts w:hint="eastAsia" w:ascii="仿宋_GB2312" w:hAnsi="仿宋_GB2312" w:eastAsia="仿宋_GB2312" w:cs="仿宋_GB2312"/>
                <w:kern w:val="0"/>
                <w:sz w:val="21"/>
                <w:szCs w:val="21"/>
                <w:lang w:eastAsia="zh-CN"/>
              </w:rPr>
              <w:t>春节和“国庆”慰问，</w:t>
            </w:r>
            <w:r>
              <w:rPr>
                <w:rFonts w:hint="eastAsia" w:ascii="仿宋_GB2312" w:hAnsi="仿宋_GB2312" w:eastAsia="仿宋_GB2312" w:cs="仿宋_GB2312"/>
                <w:kern w:val="0"/>
                <w:sz w:val="21"/>
                <w:szCs w:val="21"/>
                <w:lang w:val="en-US" w:eastAsia="zh-CN"/>
              </w:rPr>
              <w:t>2023年</w:t>
            </w:r>
            <w:r>
              <w:rPr>
                <w:rFonts w:hint="eastAsia" w:ascii="仿宋_GB2312" w:hAnsi="仿宋_GB2312" w:eastAsia="仿宋_GB2312" w:cs="仿宋_GB2312"/>
                <w:kern w:val="0"/>
                <w:sz w:val="21"/>
                <w:szCs w:val="21"/>
                <w:lang w:eastAsia="zh-CN"/>
              </w:rPr>
              <w:t>党费返拨</w:t>
            </w:r>
            <w:r>
              <w:rPr>
                <w:rFonts w:hint="eastAsia" w:ascii="仿宋_GB2312" w:hAnsi="仿宋_GB2312" w:eastAsia="仿宋_GB2312" w:cs="仿宋_GB2312"/>
                <w:kern w:val="0"/>
                <w:sz w:val="21"/>
                <w:szCs w:val="21"/>
              </w:rPr>
              <w:t>　</w:t>
            </w:r>
          </w:p>
        </w:tc>
        <w:tc>
          <w:tcPr>
            <w:tcW w:w="2112"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1"/>
                <w:szCs w:val="21"/>
                <w:lang w:val="en-US" w:eastAsia="zh-CN"/>
              </w:rPr>
              <w:t>完成</w:t>
            </w:r>
            <w:r>
              <w:rPr>
                <w:rFonts w:hint="eastAsia" w:ascii="仿宋_GB2312" w:hAnsi="仿宋_GB2312" w:eastAsia="仿宋_GB2312" w:cs="仿宋_GB2312"/>
                <w:kern w:val="0"/>
                <w:sz w:val="21"/>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continue"/>
            <w:tcBorders>
              <w:top w:val="nil"/>
              <w:bottom w:val="nil"/>
            </w:tcBorders>
            <w:vAlign w:val="center"/>
          </w:tcPr>
          <w:p>
            <w:pPr>
              <w:pStyle w:val="15"/>
              <w:jc w:val="left"/>
              <w:rPr>
                <w:rFonts w:hint="eastAsia" w:ascii="仿宋_GB2312" w:hAnsi="仿宋_GB2312" w:eastAsia="仿宋_GB2312" w:cs="仿宋_GB2312"/>
              </w:rPr>
            </w:pPr>
          </w:p>
        </w:tc>
        <w:tc>
          <w:tcPr>
            <w:tcW w:w="1079" w:type="dxa"/>
            <w:vAlign w:val="center"/>
          </w:tcPr>
          <w:p>
            <w:pPr>
              <w:widowControl/>
              <w:jc w:val="center"/>
              <w:rPr>
                <w:rFonts w:hint="eastAsia" w:ascii="仿宋_GB2312" w:hAnsi="仿宋_GB2312" w:eastAsia="仿宋_GB2312" w:cs="仿宋_GB2312"/>
                <w:sz w:val="9"/>
                <w:szCs w:val="9"/>
              </w:rPr>
            </w:pPr>
            <w:r>
              <w:rPr>
                <w:rFonts w:hint="eastAsia" w:ascii="宋体" w:hAnsi="宋体" w:cs="宋体"/>
                <w:b/>
                <w:bCs/>
                <w:color w:val="000000"/>
                <w:kern w:val="0"/>
                <w:sz w:val="18"/>
                <w:szCs w:val="18"/>
              </w:rPr>
              <w:t>质量指标</w:t>
            </w:r>
          </w:p>
        </w:tc>
        <w:tc>
          <w:tcPr>
            <w:tcW w:w="2538" w:type="dxa"/>
            <w:gridSpan w:val="3"/>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按照规定时限完成　</w:t>
            </w:r>
          </w:p>
        </w:tc>
        <w:tc>
          <w:tcPr>
            <w:tcW w:w="140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按照规定时限完成　</w:t>
            </w:r>
          </w:p>
        </w:tc>
        <w:tc>
          <w:tcPr>
            <w:tcW w:w="2112"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1"/>
                <w:szCs w:val="21"/>
                <w:lang w:val="en-US" w:eastAsia="zh-CN"/>
              </w:rPr>
              <w:t>完成</w:t>
            </w:r>
            <w:r>
              <w:rPr>
                <w:rFonts w:hint="eastAsia" w:ascii="仿宋_GB2312" w:hAnsi="仿宋_GB2312" w:eastAsia="仿宋_GB2312" w:cs="仿宋_GB2312"/>
                <w:kern w:val="0"/>
                <w:sz w:val="21"/>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continue"/>
            <w:tcBorders>
              <w:top w:val="nil"/>
              <w:bottom w:val="nil"/>
            </w:tcBorders>
            <w:vAlign w:val="center"/>
          </w:tcPr>
          <w:p>
            <w:pPr>
              <w:pStyle w:val="15"/>
              <w:jc w:val="left"/>
              <w:rPr>
                <w:rFonts w:hint="eastAsia" w:ascii="仿宋_GB2312" w:hAnsi="仿宋_GB2312" w:eastAsia="仿宋_GB2312" w:cs="仿宋_GB2312"/>
              </w:rPr>
            </w:pPr>
          </w:p>
        </w:tc>
        <w:tc>
          <w:tcPr>
            <w:tcW w:w="1079" w:type="dxa"/>
            <w:vAlign w:val="center"/>
          </w:tcPr>
          <w:p>
            <w:pPr>
              <w:widowControl/>
              <w:jc w:val="center"/>
              <w:rPr>
                <w:rFonts w:hint="eastAsia" w:ascii="仿宋_GB2312" w:hAnsi="仿宋_GB2312" w:eastAsia="仿宋_GB2312" w:cs="仿宋_GB2312"/>
              </w:rPr>
            </w:pPr>
            <w:r>
              <w:rPr>
                <w:rFonts w:hint="eastAsia" w:ascii="宋体" w:hAnsi="宋体" w:cs="宋体"/>
                <w:b/>
                <w:bCs/>
                <w:color w:val="000000"/>
                <w:kern w:val="0"/>
                <w:sz w:val="18"/>
                <w:szCs w:val="18"/>
              </w:rPr>
              <w:t>时效指标</w:t>
            </w:r>
          </w:p>
        </w:tc>
        <w:tc>
          <w:tcPr>
            <w:tcW w:w="2538" w:type="dxa"/>
            <w:gridSpan w:val="3"/>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不超预算　</w:t>
            </w:r>
          </w:p>
        </w:tc>
        <w:tc>
          <w:tcPr>
            <w:tcW w:w="140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不超预算　</w:t>
            </w:r>
          </w:p>
        </w:tc>
        <w:tc>
          <w:tcPr>
            <w:tcW w:w="2112"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rPr>
              <w:t>≤100%</w:t>
            </w:r>
            <w:r>
              <w:rPr>
                <w:rFonts w:hint="eastAsia" w:ascii="仿宋_GB2312" w:hAnsi="仿宋_GB2312" w:eastAsia="仿宋_GB2312" w:cs="仿宋_GB2312"/>
                <w:kern w:val="0"/>
                <w:sz w:val="21"/>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continue"/>
            <w:tcBorders>
              <w:top w:val="nil"/>
            </w:tcBorders>
            <w:vAlign w:val="center"/>
          </w:tcPr>
          <w:p>
            <w:pPr>
              <w:pStyle w:val="15"/>
              <w:jc w:val="left"/>
              <w:rPr>
                <w:rFonts w:hint="eastAsia" w:ascii="仿宋_GB2312" w:hAnsi="仿宋_GB2312" w:eastAsia="仿宋_GB2312" w:cs="仿宋_GB2312"/>
              </w:rPr>
            </w:pPr>
          </w:p>
        </w:tc>
        <w:tc>
          <w:tcPr>
            <w:tcW w:w="1079" w:type="dxa"/>
            <w:vAlign w:val="center"/>
          </w:tcPr>
          <w:p>
            <w:pPr>
              <w:widowControl/>
              <w:jc w:val="center"/>
              <w:rPr>
                <w:rFonts w:hint="eastAsia" w:ascii="仿宋_GB2312" w:hAnsi="仿宋_GB2312" w:eastAsia="仿宋_GB2312" w:cs="仿宋_GB2312"/>
                <w:sz w:val="15"/>
                <w:szCs w:val="15"/>
              </w:rPr>
            </w:pPr>
            <w:r>
              <w:rPr>
                <w:rFonts w:hint="eastAsia" w:ascii="宋体" w:hAnsi="宋体" w:cs="宋体"/>
                <w:b/>
                <w:bCs/>
                <w:color w:val="000000"/>
                <w:kern w:val="0"/>
                <w:sz w:val="18"/>
                <w:szCs w:val="18"/>
              </w:rPr>
              <w:t>成本指标</w:t>
            </w:r>
          </w:p>
        </w:tc>
        <w:tc>
          <w:tcPr>
            <w:tcW w:w="2538" w:type="dxa"/>
            <w:gridSpan w:val="3"/>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促进党的全面建设　</w:t>
            </w:r>
          </w:p>
        </w:tc>
        <w:tc>
          <w:tcPr>
            <w:tcW w:w="140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促进党的全面建设　</w:t>
            </w:r>
          </w:p>
        </w:tc>
        <w:tc>
          <w:tcPr>
            <w:tcW w:w="2112"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1"/>
                <w:szCs w:val="21"/>
                <w:lang w:val="en-US" w:eastAsia="zh-CN"/>
              </w:rPr>
              <w:t>有效促进</w:t>
            </w:r>
            <w:r>
              <w:rPr>
                <w:rFonts w:hint="eastAsia" w:ascii="仿宋_GB2312" w:hAnsi="仿宋_GB2312" w:eastAsia="仿宋_GB2312" w:cs="仿宋_GB2312"/>
                <w:kern w:val="0"/>
                <w:sz w:val="21"/>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restart"/>
            <w:tcBorders>
              <w:bottom w:val="nil"/>
            </w:tcBorders>
            <w:vAlign w:val="center"/>
          </w:tcPr>
          <w:p>
            <w:pPr>
              <w:pStyle w:val="15"/>
              <w:spacing w:line="339" w:lineRule="auto"/>
              <w:jc w:val="left"/>
              <w:rPr>
                <w:rFonts w:hint="eastAsia" w:ascii="仿宋_GB2312" w:hAnsi="仿宋_GB2312" w:eastAsia="仿宋_GB2312" w:cs="仿宋_GB2312"/>
              </w:rPr>
            </w:pPr>
          </w:p>
          <w:p>
            <w:pPr>
              <w:pStyle w:val="15"/>
              <w:spacing w:line="340" w:lineRule="auto"/>
              <w:jc w:val="left"/>
              <w:rPr>
                <w:rFonts w:hint="eastAsia" w:ascii="仿宋_GB2312" w:hAnsi="仿宋_GB2312" w:eastAsia="仿宋_GB2312" w:cs="仿宋_GB2312"/>
              </w:rPr>
            </w:pPr>
          </w:p>
          <w:p>
            <w:pPr>
              <w:spacing w:before="71" w:line="219" w:lineRule="auto"/>
              <w:ind w:left="101" w:right="107"/>
              <w:jc w:val="left"/>
              <w:rPr>
                <w:rFonts w:hint="eastAsia" w:ascii="仿宋_GB2312" w:hAnsi="仿宋_GB2312" w:eastAsia="仿宋_GB2312" w:cs="仿宋_GB2312"/>
                <w:sz w:val="22"/>
                <w:szCs w:val="22"/>
              </w:rPr>
            </w:pPr>
            <w:r>
              <w:rPr>
                <w:rFonts w:hint="eastAsia" w:ascii="仿宋_GB2312" w:hAnsi="仿宋_GB2312" w:eastAsia="仿宋_GB2312" w:cs="仿宋_GB2312"/>
                <w:spacing w:val="5"/>
                <w:sz w:val="22"/>
                <w:szCs w:val="22"/>
              </w:rPr>
              <w:t>效益</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pacing w:val="-3"/>
                <w:sz w:val="22"/>
                <w:szCs w:val="22"/>
              </w:rPr>
              <w:t>指标</w:t>
            </w:r>
          </w:p>
        </w:tc>
        <w:tc>
          <w:tcPr>
            <w:tcW w:w="1079" w:type="dxa"/>
            <w:vAlign w:val="center"/>
          </w:tcPr>
          <w:p>
            <w:pPr>
              <w:widowControl/>
              <w:jc w:val="center"/>
              <w:rPr>
                <w:rFonts w:hint="eastAsia" w:ascii="仿宋_GB2312" w:hAnsi="仿宋_GB2312" w:eastAsia="仿宋_GB2312" w:cs="仿宋_GB2312"/>
                <w:sz w:val="15"/>
                <w:szCs w:val="15"/>
              </w:rPr>
            </w:pPr>
            <w:r>
              <w:rPr>
                <w:rFonts w:hint="eastAsia" w:ascii="宋体" w:hAnsi="宋体" w:cs="宋体"/>
                <w:b/>
                <w:bCs/>
                <w:color w:val="000000"/>
                <w:kern w:val="0"/>
                <w:sz w:val="18"/>
                <w:szCs w:val="18"/>
              </w:rPr>
              <w:t>经济效益指标</w:t>
            </w:r>
          </w:p>
        </w:tc>
        <w:tc>
          <w:tcPr>
            <w:tcW w:w="2538" w:type="dxa"/>
            <w:gridSpan w:val="3"/>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促进党建工作顺利开展　</w:t>
            </w:r>
          </w:p>
        </w:tc>
        <w:tc>
          <w:tcPr>
            <w:tcW w:w="140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促进党建工作顺利开展　</w:t>
            </w:r>
          </w:p>
        </w:tc>
        <w:tc>
          <w:tcPr>
            <w:tcW w:w="2112"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1"/>
                <w:szCs w:val="21"/>
                <w:lang w:val="en-US" w:eastAsia="zh-CN"/>
              </w:rPr>
              <w:t>有效促进</w:t>
            </w:r>
            <w:r>
              <w:rPr>
                <w:rFonts w:hint="eastAsia" w:ascii="仿宋_GB2312" w:hAnsi="仿宋_GB2312" w:eastAsia="仿宋_GB2312" w:cs="仿宋_GB2312"/>
                <w:kern w:val="0"/>
                <w:sz w:val="21"/>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continue"/>
            <w:tcBorders>
              <w:top w:val="nil"/>
              <w:bottom w:val="nil"/>
            </w:tcBorders>
            <w:vAlign w:val="center"/>
          </w:tcPr>
          <w:p>
            <w:pPr>
              <w:pStyle w:val="15"/>
              <w:rPr>
                <w:rFonts w:hint="eastAsia" w:ascii="仿宋_GB2312" w:hAnsi="仿宋_GB2312" w:eastAsia="仿宋_GB2312" w:cs="仿宋_GB2312"/>
              </w:rPr>
            </w:pPr>
          </w:p>
        </w:tc>
        <w:tc>
          <w:tcPr>
            <w:tcW w:w="1079" w:type="dxa"/>
            <w:vAlign w:val="center"/>
          </w:tcPr>
          <w:p>
            <w:pPr>
              <w:widowControl/>
              <w:jc w:val="center"/>
              <w:rPr>
                <w:rFonts w:hint="eastAsia" w:ascii="仿宋_GB2312" w:hAnsi="仿宋_GB2312" w:eastAsia="仿宋_GB2312" w:cs="仿宋_GB2312"/>
                <w:sz w:val="9"/>
                <w:szCs w:val="9"/>
              </w:rPr>
            </w:pPr>
            <w:r>
              <w:rPr>
                <w:rFonts w:hint="eastAsia" w:ascii="宋体" w:hAnsi="宋体" w:cs="宋体"/>
                <w:b/>
                <w:bCs/>
                <w:color w:val="000000"/>
                <w:kern w:val="0"/>
                <w:sz w:val="18"/>
                <w:szCs w:val="18"/>
              </w:rPr>
              <w:t>社会效益指标</w:t>
            </w:r>
          </w:p>
        </w:tc>
        <w:tc>
          <w:tcPr>
            <w:tcW w:w="2538" w:type="dxa"/>
            <w:gridSpan w:val="3"/>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改善党建工作质量</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rPr>
              <w:t>提高区直机关党员对党建工作满意</w:t>
            </w:r>
            <w:r>
              <w:rPr>
                <w:rFonts w:hint="eastAsia" w:ascii="仿宋_GB2312" w:hAnsi="仿宋_GB2312" w:eastAsia="仿宋_GB2312" w:cs="仿宋_GB2312"/>
                <w:kern w:val="0"/>
                <w:sz w:val="21"/>
                <w:szCs w:val="21"/>
                <w:lang w:val="en-US" w:eastAsia="zh-CN"/>
              </w:rPr>
              <w:t>度。</w:t>
            </w:r>
            <w:r>
              <w:rPr>
                <w:rFonts w:hint="eastAsia" w:ascii="仿宋_GB2312" w:hAnsi="仿宋_GB2312" w:eastAsia="仿宋_GB2312" w:cs="仿宋_GB2312"/>
                <w:kern w:val="0"/>
                <w:sz w:val="21"/>
                <w:szCs w:val="21"/>
              </w:rPr>
              <w:t>　</w:t>
            </w:r>
          </w:p>
        </w:tc>
        <w:tc>
          <w:tcPr>
            <w:tcW w:w="140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改善党建工作质量</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rPr>
              <w:t>提高区直机关党员对党建工作满意度</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rPr>
              <w:t>　</w:t>
            </w:r>
          </w:p>
        </w:tc>
        <w:tc>
          <w:tcPr>
            <w:tcW w:w="2112" w:type="dxa"/>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lang w:val="en-US" w:eastAsia="zh-CN"/>
              </w:rPr>
              <w:t>有效改善，满意度95%以上。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794" w:type="dxa"/>
            <w:vMerge w:val="continue"/>
            <w:tcBorders>
              <w:top w:val="nil"/>
              <w:bottom w:val="nil"/>
            </w:tcBorders>
            <w:vAlign w:val="center"/>
          </w:tcPr>
          <w:p>
            <w:pPr>
              <w:pStyle w:val="15"/>
              <w:rPr>
                <w:rFonts w:hint="eastAsia" w:ascii="仿宋_GB2312" w:hAnsi="仿宋_GB2312" w:eastAsia="仿宋_GB2312" w:cs="仿宋_GB2312"/>
              </w:rPr>
            </w:pPr>
          </w:p>
        </w:tc>
        <w:tc>
          <w:tcPr>
            <w:tcW w:w="669" w:type="dxa"/>
            <w:vMerge w:val="continue"/>
            <w:tcBorders>
              <w:top w:val="nil"/>
              <w:bottom w:val="nil"/>
            </w:tcBorders>
            <w:vAlign w:val="center"/>
          </w:tcPr>
          <w:p>
            <w:pPr>
              <w:pStyle w:val="15"/>
              <w:rPr>
                <w:rFonts w:hint="eastAsia" w:ascii="仿宋_GB2312" w:hAnsi="仿宋_GB2312" w:eastAsia="仿宋_GB2312" w:cs="仿宋_GB2312"/>
              </w:rPr>
            </w:pPr>
          </w:p>
        </w:tc>
        <w:tc>
          <w:tcPr>
            <w:tcW w:w="1079" w:type="dxa"/>
            <w:vAlign w:val="center"/>
          </w:tcPr>
          <w:p>
            <w:pPr>
              <w:widowControl/>
              <w:jc w:val="center"/>
              <w:rPr>
                <w:rFonts w:hint="eastAsia" w:ascii="仿宋_GB2312" w:hAnsi="仿宋_GB2312" w:eastAsia="仿宋_GB2312" w:cs="仿宋_GB2312"/>
                <w:sz w:val="6"/>
                <w:szCs w:val="6"/>
              </w:rPr>
            </w:pPr>
            <w:r>
              <w:rPr>
                <w:rFonts w:hint="eastAsia" w:ascii="宋体" w:hAnsi="宋体" w:cs="宋体"/>
                <w:b/>
                <w:bCs/>
                <w:color w:val="000000"/>
                <w:kern w:val="0"/>
                <w:sz w:val="18"/>
                <w:szCs w:val="18"/>
              </w:rPr>
              <w:t>生态效益指标</w:t>
            </w:r>
          </w:p>
        </w:tc>
        <w:tc>
          <w:tcPr>
            <w:tcW w:w="2538" w:type="dxa"/>
            <w:gridSpan w:val="3"/>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lang w:eastAsia="zh-CN"/>
              </w:rPr>
              <w:t>往来</w:t>
            </w:r>
            <w:r>
              <w:rPr>
                <w:rFonts w:hint="eastAsia" w:ascii="仿宋_GB2312" w:hAnsi="仿宋_GB2312" w:eastAsia="仿宋_GB2312" w:cs="仿宋_GB2312"/>
                <w:kern w:val="0"/>
                <w:sz w:val="21"/>
                <w:szCs w:val="21"/>
              </w:rPr>
              <w:t>经费有保障　</w:t>
            </w:r>
          </w:p>
        </w:tc>
        <w:tc>
          <w:tcPr>
            <w:tcW w:w="140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项目经费有保障　</w:t>
            </w:r>
          </w:p>
        </w:tc>
        <w:tc>
          <w:tcPr>
            <w:tcW w:w="2112"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1"/>
                <w:szCs w:val="21"/>
                <w:lang w:val="en-US" w:eastAsia="zh-CN"/>
              </w:rPr>
              <w:t>保障到位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94" w:type="dxa"/>
            <w:vMerge w:val="continue"/>
            <w:tcBorders>
              <w:top w:val="nil"/>
              <w:bottom w:val="single" w:color="auto" w:sz="4" w:space="0"/>
            </w:tcBorders>
            <w:vAlign w:val="center"/>
          </w:tcPr>
          <w:p>
            <w:pPr>
              <w:pStyle w:val="15"/>
              <w:rPr>
                <w:rFonts w:hint="eastAsia" w:ascii="仿宋_GB2312" w:hAnsi="仿宋_GB2312" w:eastAsia="仿宋_GB2312" w:cs="仿宋_GB2312"/>
              </w:rPr>
            </w:pPr>
          </w:p>
        </w:tc>
        <w:tc>
          <w:tcPr>
            <w:tcW w:w="669" w:type="dxa"/>
            <w:vMerge w:val="continue"/>
            <w:tcBorders>
              <w:top w:val="nil"/>
              <w:bottom w:val="single" w:color="auto" w:sz="4" w:space="0"/>
            </w:tcBorders>
            <w:vAlign w:val="center"/>
          </w:tcPr>
          <w:p>
            <w:pPr>
              <w:pStyle w:val="15"/>
              <w:rPr>
                <w:rFonts w:hint="eastAsia" w:ascii="仿宋_GB2312" w:hAnsi="仿宋_GB2312" w:eastAsia="仿宋_GB2312" w:cs="仿宋_GB2312"/>
              </w:rPr>
            </w:pPr>
          </w:p>
        </w:tc>
        <w:tc>
          <w:tcPr>
            <w:tcW w:w="1079" w:type="dxa"/>
            <w:tcBorders>
              <w:bottom w:val="single" w:color="auto" w:sz="4" w:space="0"/>
            </w:tcBorders>
            <w:vAlign w:val="center"/>
          </w:tcPr>
          <w:p>
            <w:pPr>
              <w:widowControl/>
              <w:jc w:val="center"/>
              <w:rPr>
                <w:rFonts w:hint="eastAsia" w:ascii="仿宋_GB2312" w:hAnsi="仿宋_GB2312" w:eastAsia="仿宋_GB2312" w:cs="仿宋_GB2312"/>
                <w:sz w:val="15"/>
                <w:szCs w:val="15"/>
              </w:rPr>
            </w:pPr>
            <w:r>
              <w:rPr>
                <w:rFonts w:hint="eastAsia" w:ascii="宋体" w:hAnsi="宋体" w:cs="宋体"/>
                <w:b/>
                <w:bCs/>
                <w:color w:val="000000"/>
                <w:kern w:val="0"/>
                <w:sz w:val="18"/>
                <w:szCs w:val="18"/>
              </w:rPr>
              <w:t>可持续影响指标</w:t>
            </w:r>
          </w:p>
        </w:tc>
        <w:tc>
          <w:tcPr>
            <w:tcW w:w="2538" w:type="dxa"/>
            <w:gridSpan w:val="3"/>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lang w:eastAsia="zh-CN"/>
              </w:rPr>
              <w:t>往来</w:t>
            </w:r>
            <w:r>
              <w:rPr>
                <w:rFonts w:hint="eastAsia" w:ascii="仿宋_GB2312" w:hAnsi="仿宋_GB2312" w:eastAsia="仿宋_GB2312" w:cs="仿宋_GB2312"/>
                <w:kern w:val="0"/>
                <w:sz w:val="21"/>
                <w:szCs w:val="21"/>
              </w:rPr>
              <w:t>经费有保障　</w:t>
            </w:r>
          </w:p>
        </w:tc>
        <w:tc>
          <w:tcPr>
            <w:tcW w:w="1408" w:type="dxa"/>
            <w:gridSpan w:val="2"/>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1"/>
                <w:szCs w:val="21"/>
              </w:rPr>
              <w:t>项目经费有保障</w:t>
            </w:r>
          </w:p>
        </w:tc>
        <w:tc>
          <w:tcPr>
            <w:tcW w:w="2112" w:type="dxa"/>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sz w:val="21"/>
                <w:szCs w:val="21"/>
                <w:lang w:val="en-US" w:eastAsia="zh-CN"/>
              </w:rPr>
              <w:t>持续保障到位</w:t>
            </w:r>
          </w:p>
        </w:tc>
      </w:tr>
    </w:tbl>
    <w:p>
      <w:pPr>
        <w:spacing w:before="87" w:line="225" w:lineRule="auto"/>
        <w:ind w:left="95"/>
        <w:rPr>
          <w:rFonts w:hint="eastAsia" w:ascii="仿宋_GB2312" w:hAnsi="仿宋_GB2312" w:eastAsia="仿宋_GB2312" w:cs="仿宋_GB2312"/>
          <w:sz w:val="27"/>
          <w:szCs w:val="27"/>
        </w:rPr>
      </w:pP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1"/>
          <w:sz w:val="27"/>
          <w:szCs w:val="27"/>
        </w:rPr>
        <w:t xml:space="preserve">                        </w:t>
      </w:r>
    </w:p>
    <w:p>
      <w:pPr>
        <w:pStyle w:val="15"/>
        <w:spacing w:line="273" w:lineRule="auto"/>
        <w:rPr>
          <w:rFonts w:hint="eastAsia" w:ascii="仿宋_GB2312" w:hAnsi="仿宋_GB2312" w:eastAsia="仿宋_GB2312" w:cs="仿宋_GB2312"/>
        </w:rPr>
      </w:pPr>
    </w:p>
    <w:p>
      <w:pPr>
        <w:pStyle w:val="15"/>
        <w:spacing w:line="273" w:lineRule="auto"/>
        <w:rPr>
          <w:rFonts w:hint="eastAsia" w:ascii="仿宋_GB2312" w:hAnsi="仿宋_GB2312" w:eastAsia="仿宋_GB2312" w:cs="仿宋_GB2312"/>
        </w:rPr>
      </w:pPr>
    </w:p>
    <w:p>
      <w:pPr>
        <w:pStyle w:val="15"/>
        <w:spacing w:line="273" w:lineRule="auto"/>
        <w:ind w:firstLine="3960" w:firstLineChars="2200"/>
        <w:rPr>
          <w:rFonts w:hint="default" w:ascii="Arial" w:hAnsi="Arial" w:eastAsia="仿宋_GB2312" w:cs="Arial"/>
          <w:sz w:val="21"/>
          <w:szCs w:val="21"/>
          <w:lang w:val="en-US" w:eastAsia="zh-CN"/>
        </w:rPr>
      </w:pPr>
      <w:r>
        <w:rPr>
          <w:rFonts w:hint="default" w:ascii="Arial" w:hAnsi="Arial" w:eastAsia="仿宋_GB2312" w:cs="Arial"/>
          <w:sz w:val="18"/>
          <w:szCs w:val="18"/>
          <w:lang w:val="en-US" w:eastAsia="zh-CN"/>
        </w:rPr>
        <w:t>50</w:t>
      </w:r>
    </w:p>
    <w:p>
      <w:pPr>
        <w:pStyle w:val="15"/>
        <w:spacing w:line="273" w:lineRule="auto"/>
        <w:rPr>
          <w:rFonts w:hint="eastAsia" w:ascii="仿宋_GB2312" w:hAnsi="仿宋_GB2312" w:eastAsia="仿宋_GB2312" w:cs="仿宋_GB2312"/>
          <w:sz w:val="21"/>
          <w:szCs w:val="21"/>
        </w:rPr>
      </w:pPr>
    </w:p>
    <w:p>
      <w:pPr>
        <w:pStyle w:val="15"/>
        <w:spacing w:line="273" w:lineRule="auto"/>
        <w:rPr>
          <w:rFonts w:hint="eastAsia" w:ascii="仿宋_GB2312" w:hAnsi="仿宋_GB2312" w:eastAsia="仿宋_GB2312" w:cs="仿宋_GB2312"/>
          <w:sz w:val="21"/>
          <w:szCs w:val="21"/>
        </w:rPr>
        <w:sectPr>
          <w:footerReference r:id="rId11" w:type="default"/>
          <w:pgSz w:w="11850" w:h="16780"/>
          <w:pgMar w:top="1426" w:right="1777" w:bottom="400" w:left="1777" w:header="0" w:footer="0" w:gutter="0"/>
          <w:pgNumType w:fmt="decimal"/>
          <w:cols w:space="720" w:num="1"/>
        </w:sectPr>
      </w:pPr>
    </w:p>
    <w:tbl>
      <w:tblPr>
        <w:tblStyle w:val="14"/>
        <w:tblW w:w="85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7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5" w:hRule="atLeast"/>
        </w:trPr>
        <w:tc>
          <w:tcPr>
            <w:tcW w:w="1453" w:type="dxa"/>
            <w:vAlign w:val="top"/>
          </w:tcPr>
          <w:p>
            <w:pPr>
              <w:pStyle w:val="15"/>
              <w:spacing w:line="273" w:lineRule="auto"/>
              <w:rPr>
                <w:rFonts w:hint="eastAsia" w:ascii="仿宋_GB2312" w:hAnsi="仿宋_GB2312" w:eastAsia="仿宋_GB2312" w:cs="仿宋_GB2312"/>
              </w:rPr>
            </w:pPr>
          </w:p>
          <w:p>
            <w:pPr>
              <w:pStyle w:val="15"/>
              <w:spacing w:line="273" w:lineRule="auto"/>
              <w:rPr>
                <w:rFonts w:hint="eastAsia" w:ascii="仿宋_GB2312" w:hAnsi="仿宋_GB2312" w:eastAsia="仿宋_GB2312" w:cs="仿宋_GB2312"/>
              </w:rPr>
            </w:pPr>
          </w:p>
          <w:p>
            <w:pPr>
              <w:pStyle w:val="15"/>
              <w:spacing w:line="273" w:lineRule="auto"/>
              <w:rPr>
                <w:rFonts w:hint="eastAsia" w:ascii="仿宋_GB2312" w:hAnsi="仿宋_GB2312" w:eastAsia="仿宋_GB2312" w:cs="仿宋_GB2312"/>
              </w:rPr>
            </w:pPr>
          </w:p>
          <w:p>
            <w:pPr>
              <w:pStyle w:val="15"/>
              <w:spacing w:line="273" w:lineRule="auto"/>
              <w:rPr>
                <w:rFonts w:hint="eastAsia" w:ascii="仿宋_GB2312" w:hAnsi="仿宋_GB2312" w:eastAsia="仿宋_GB2312" w:cs="仿宋_GB2312"/>
              </w:rPr>
            </w:pPr>
          </w:p>
          <w:p>
            <w:pPr>
              <w:pStyle w:val="15"/>
              <w:spacing w:line="274" w:lineRule="auto"/>
              <w:rPr>
                <w:rFonts w:hint="eastAsia" w:ascii="仿宋_GB2312" w:hAnsi="仿宋_GB2312" w:eastAsia="仿宋_GB2312" w:cs="仿宋_GB2312"/>
              </w:rPr>
            </w:pPr>
          </w:p>
          <w:p>
            <w:pPr>
              <w:pStyle w:val="15"/>
              <w:spacing w:line="274" w:lineRule="auto"/>
              <w:rPr>
                <w:rFonts w:hint="eastAsia" w:ascii="仿宋_GB2312" w:hAnsi="仿宋_GB2312" w:eastAsia="仿宋_GB2312" w:cs="仿宋_GB2312"/>
              </w:rPr>
            </w:pPr>
          </w:p>
          <w:p>
            <w:pPr>
              <w:pStyle w:val="15"/>
              <w:spacing w:line="274" w:lineRule="auto"/>
              <w:rPr>
                <w:rFonts w:hint="eastAsia" w:ascii="仿宋_GB2312" w:hAnsi="仿宋_GB2312" w:eastAsia="仿宋_GB2312" w:cs="仿宋_GB2312"/>
              </w:rPr>
            </w:pPr>
          </w:p>
          <w:p>
            <w:pPr>
              <w:spacing w:before="65" w:line="267" w:lineRule="auto"/>
              <w:ind w:left="215" w:right="218" w:firstLine="99"/>
              <w:rPr>
                <w:rFonts w:hint="eastAsia" w:ascii="仿宋_GB2312" w:hAnsi="仿宋_GB2312" w:eastAsia="仿宋_GB2312" w:cs="仿宋_GB2312"/>
                <w:sz w:val="20"/>
                <w:szCs w:val="20"/>
              </w:rPr>
            </w:pPr>
            <w:r>
              <w:rPr>
                <w:rFonts w:hint="eastAsia" w:ascii="仿宋_GB2312" w:hAnsi="仿宋_GB2312" w:eastAsia="仿宋_GB2312" w:cs="仿宋_GB2312"/>
                <w:spacing w:val="-2"/>
                <w:sz w:val="20"/>
                <w:szCs w:val="20"/>
              </w:rPr>
              <w:t>偏差大或</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
                <w:sz w:val="20"/>
                <w:szCs w:val="20"/>
              </w:rPr>
              <w:t>目标未完成</w:t>
            </w:r>
            <w:r>
              <w:rPr>
                <w:rFonts w:hint="eastAsia" w:ascii="仿宋_GB2312" w:hAnsi="仿宋_GB2312" w:eastAsia="仿宋_GB2312" w:cs="仿宋_GB2312"/>
                <w:spacing w:val="3"/>
                <w:sz w:val="20"/>
                <w:szCs w:val="20"/>
              </w:rPr>
              <w:t xml:space="preserve"> </w:t>
            </w:r>
            <w:r>
              <w:rPr>
                <w:rFonts w:hint="eastAsia" w:ascii="仿宋_GB2312" w:hAnsi="仿宋_GB2312" w:eastAsia="仿宋_GB2312" w:cs="仿宋_GB2312"/>
                <w:spacing w:val="27"/>
                <w:sz w:val="20"/>
                <w:szCs w:val="20"/>
              </w:rPr>
              <w:t>原因分析</w:t>
            </w:r>
          </w:p>
        </w:tc>
        <w:tc>
          <w:tcPr>
            <w:tcW w:w="7106" w:type="dxa"/>
            <w:vAlign w:val="top"/>
          </w:tcPr>
          <w:p>
            <w:pPr>
              <w:widowControl/>
              <w:ind w:left="210" w:hanging="210" w:hangingChars="100"/>
              <w:jc w:val="left"/>
              <w:rPr>
                <w:rFonts w:hint="eastAsia" w:ascii="仿宋_GB2312" w:hAnsi="宋体" w:eastAsia="仿宋_GB2312" w:cs="仿宋_GB2312"/>
                <w:kern w:val="0"/>
                <w:sz w:val="21"/>
                <w:szCs w:val="21"/>
                <w:lang w:val="en-US" w:eastAsia="zh-CN"/>
              </w:rPr>
            </w:pPr>
          </w:p>
          <w:p>
            <w:pPr>
              <w:widowControl/>
              <w:ind w:left="210" w:hanging="210" w:hangingChars="100"/>
              <w:jc w:val="left"/>
              <w:rPr>
                <w:rFonts w:hint="eastAsia" w:ascii="仿宋_GB2312" w:hAnsi="宋体" w:eastAsia="仿宋_GB2312" w:cs="仿宋_GB2312"/>
                <w:kern w:val="0"/>
                <w:sz w:val="21"/>
                <w:szCs w:val="21"/>
                <w:lang w:val="en-US" w:eastAsia="zh-CN"/>
              </w:rPr>
            </w:pPr>
          </w:p>
          <w:p>
            <w:pPr>
              <w:widowControl/>
              <w:ind w:left="210" w:hanging="210" w:hangingChars="100"/>
              <w:jc w:val="left"/>
              <w:rPr>
                <w:rFonts w:hint="eastAsia" w:ascii="仿宋_GB2312" w:hAnsi="宋体" w:eastAsia="仿宋_GB2312" w:cs="仿宋_GB2312"/>
                <w:kern w:val="0"/>
                <w:sz w:val="21"/>
                <w:szCs w:val="21"/>
                <w:lang w:val="en-US" w:eastAsia="zh-CN"/>
              </w:rPr>
            </w:pPr>
          </w:p>
          <w:p>
            <w:pPr>
              <w:widowControl/>
              <w:ind w:left="210" w:hanging="210" w:hangingChars="100"/>
              <w:jc w:val="left"/>
              <w:rPr>
                <w:rFonts w:hint="eastAsia" w:ascii="仿宋_GB2312" w:hAnsi="宋体" w:eastAsia="仿宋_GB2312" w:cs="仿宋_GB2312"/>
                <w:kern w:val="0"/>
                <w:sz w:val="21"/>
                <w:szCs w:val="21"/>
                <w:lang w:val="en-US" w:eastAsia="zh-CN"/>
              </w:rPr>
            </w:pPr>
          </w:p>
          <w:p>
            <w:pPr>
              <w:widowControl/>
              <w:ind w:left="210" w:hanging="210" w:hangingChars="100"/>
              <w:jc w:val="left"/>
              <w:rPr>
                <w:rFonts w:hint="eastAsia" w:ascii="仿宋_GB2312" w:hAnsi="宋体" w:eastAsia="仿宋_GB2312" w:cs="仿宋_GB2312"/>
                <w:kern w:val="0"/>
                <w:sz w:val="21"/>
                <w:szCs w:val="21"/>
                <w:lang w:val="en-US" w:eastAsia="zh-CN"/>
              </w:rPr>
            </w:pPr>
          </w:p>
          <w:p>
            <w:pPr>
              <w:widowControl/>
              <w:ind w:left="210" w:hanging="210" w:hangingChars="100"/>
              <w:jc w:val="left"/>
              <w:rPr>
                <w:rFonts w:hint="eastAsia" w:ascii="仿宋_GB2312" w:hAnsi="宋体" w:eastAsia="仿宋_GB2312" w:cs="仿宋_GB2312"/>
                <w:kern w:val="0"/>
                <w:sz w:val="21"/>
                <w:szCs w:val="21"/>
                <w:lang w:val="en-US" w:eastAsia="zh-CN"/>
              </w:rPr>
            </w:pPr>
          </w:p>
          <w:p>
            <w:pPr>
              <w:widowControl/>
              <w:jc w:val="left"/>
              <w:rPr>
                <w:rFonts w:hint="eastAsia" w:ascii="仿宋_GB2312" w:hAnsi="宋体" w:eastAsia="仿宋_GB2312" w:cs="仿宋_GB2312"/>
                <w:kern w:val="0"/>
                <w:sz w:val="21"/>
                <w:szCs w:val="21"/>
                <w:lang w:val="en-US" w:eastAsia="zh-CN"/>
              </w:rPr>
            </w:pPr>
            <w:r>
              <w:rPr>
                <w:rFonts w:hint="eastAsia" w:ascii="仿宋_GB2312" w:hAnsi="宋体" w:eastAsia="仿宋_GB2312" w:cs="仿宋_GB2312"/>
                <w:kern w:val="0"/>
                <w:sz w:val="21"/>
                <w:szCs w:val="21"/>
                <w:lang w:val="en-US" w:eastAsia="zh-CN"/>
              </w:rPr>
              <w:t>未完成原因：</w:t>
            </w:r>
          </w:p>
          <w:p>
            <w:pPr>
              <w:widowControl/>
              <w:ind w:firstLine="420" w:firstLineChars="200"/>
              <w:jc w:val="left"/>
              <w:rPr>
                <w:rFonts w:hint="default" w:ascii="仿宋_GB2312" w:hAnsi="宋体" w:eastAsia="仿宋_GB2312" w:cs="仿宋_GB2312"/>
                <w:kern w:val="0"/>
                <w:sz w:val="21"/>
                <w:szCs w:val="21"/>
                <w:lang w:val="en-US" w:eastAsia="zh-CN"/>
              </w:rPr>
            </w:pPr>
            <w:r>
              <w:rPr>
                <w:rFonts w:hint="eastAsia" w:ascii="仿宋_GB2312" w:hAnsi="宋体" w:eastAsia="仿宋_GB2312" w:cs="仿宋_GB2312"/>
                <w:kern w:val="0"/>
                <w:sz w:val="21"/>
                <w:szCs w:val="21"/>
                <w:lang w:val="en-US" w:eastAsia="zh-CN"/>
              </w:rPr>
              <w:t>没有根据实际情况科学设置好预算额度。</w:t>
            </w:r>
          </w:p>
          <w:p>
            <w:pPr>
              <w:widowControl/>
              <w:jc w:val="left"/>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1" w:hRule="atLeast"/>
        </w:trPr>
        <w:tc>
          <w:tcPr>
            <w:tcW w:w="1453" w:type="dxa"/>
            <w:vAlign w:val="top"/>
          </w:tcPr>
          <w:p>
            <w:pPr>
              <w:pStyle w:val="15"/>
              <w:spacing w:line="262" w:lineRule="auto"/>
              <w:rPr>
                <w:rFonts w:hint="eastAsia" w:ascii="仿宋_GB2312" w:hAnsi="仿宋_GB2312" w:eastAsia="仿宋_GB2312" w:cs="仿宋_GB2312"/>
              </w:rPr>
            </w:pPr>
          </w:p>
          <w:p>
            <w:pPr>
              <w:pStyle w:val="15"/>
              <w:spacing w:line="262"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pStyle w:val="15"/>
              <w:spacing w:line="263" w:lineRule="auto"/>
              <w:rPr>
                <w:rFonts w:hint="eastAsia" w:ascii="仿宋_GB2312" w:hAnsi="仿宋_GB2312" w:eastAsia="仿宋_GB2312" w:cs="仿宋_GB2312"/>
              </w:rPr>
            </w:pPr>
          </w:p>
          <w:p>
            <w:pPr>
              <w:spacing w:before="65" w:line="253" w:lineRule="auto"/>
              <w:ind w:left="115" w:right="117" w:firstLine="100"/>
              <w:rPr>
                <w:rFonts w:hint="eastAsia" w:ascii="仿宋_GB2312" w:hAnsi="仿宋_GB2312" w:eastAsia="仿宋_GB2312" w:cs="仿宋_GB2312"/>
                <w:sz w:val="20"/>
                <w:szCs w:val="20"/>
              </w:rPr>
            </w:pPr>
            <w:r>
              <w:rPr>
                <w:rFonts w:hint="eastAsia" w:ascii="仿宋_GB2312" w:hAnsi="仿宋_GB2312" w:eastAsia="仿宋_GB2312" w:cs="仿宋_GB2312"/>
                <w:spacing w:val="2"/>
                <w:sz w:val="20"/>
                <w:szCs w:val="20"/>
              </w:rPr>
              <w:t>改进措施及</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
                <w:sz w:val="20"/>
                <w:szCs w:val="20"/>
              </w:rPr>
              <w:t>结果应用方案</w:t>
            </w:r>
          </w:p>
        </w:tc>
        <w:tc>
          <w:tcPr>
            <w:tcW w:w="7106" w:type="dxa"/>
            <w:vAlign w:val="top"/>
          </w:tcPr>
          <w:p>
            <w:pPr>
              <w:widowControl/>
              <w:jc w:val="left"/>
              <w:rPr>
                <w:rFonts w:hint="eastAsia" w:ascii="仿宋_GB2312" w:hAnsi="宋体" w:eastAsia="仿宋_GB2312" w:cs="仿宋_GB2312"/>
                <w:kern w:val="0"/>
                <w:sz w:val="21"/>
                <w:szCs w:val="21"/>
              </w:rPr>
            </w:pPr>
            <w:r>
              <w:rPr>
                <w:rFonts w:hint="eastAsia" w:ascii="仿宋_GB2312" w:hAnsi="宋体" w:eastAsia="仿宋_GB2312" w:cs="仿宋_GB2312"/>
                <w:kern w:val="0"/>
                <w:sz w:val="21"/>
                <w:szCs w:val="21"/>
              </w:rPr>
              <w:t>　</w:t>
            </w:r>
          </w:p>
          <w:p>
            <w:pPr>
              <w:widowControl/>
              <w:jc w:val="left"/>
              <w:rPr>
                <w:rFonts w:hint="eastAsia" w:ascii="仿宋_GB2312" w:hAnsi="宋体" w:eastAsia="仿宋_GB2312" w:cs="仿宋_GB2312"/>
                <w:kern w:val="0"/>
                <w:sz w:val="21"/>
                <w:szCs w:val="21"/>
              </w:rPr>
            </w:pPr>
          </w:p>
          <w:p>
            <w:pPr>
              <w:widowControl/>
              <w:jc w:val="left"/>
              <w:rPr>
                <w:rFonts w:hint="eastAsia" w:ascii="仿宋_GB2312" w:hAnsi="宋体" w:eastAsia="仿宋_GB2312" w:cs="仿宋_GB2312"/>
                <w:kern w:val="0"/>
                <w:sz w:val="21"/>
                <w:szCs w:val="21"/>
              </w:rPr>
            </w:pPr>
          </w:p>
          <w:p>
            <w:pPr>
              <w:widowControl/>
              <w:jc w:val="left"/>
              <w:rPr>
                <w:rFonts w:hint="eastAsia" w:ascii="仿宋_GB2312" w:hAnsi="宋体" w:eastAsia="仿宋_GB2312" w:cs="仿宋_GB2312"/>
                <w:kern w:val="0"/>
                <w:sz w:val="21"/>
                <w:szCs w:val="21"/>
              </w:rPr>
            </w:pPr>
          </w:p>
          <w:p>
            <w:pPr>
              <w:widowControl/>
              <w:jc w:val="left"/>
              <w:rPr>
                <w:rFonts w:hint="eastAsia" w:ascii="仿宋_GB2312" w:hAnsi="宋体" w:eastAsia="仿宋_GB2312" w:cs="仿宋_GB2312"/>
                <w:kern w:val="0"/>
                <w:sz w:val="21"/>
                <w:szCs w:val="21"/>
              </w:rPr>
            </w:pPr>
          </w:p>
          <w:p>
            <w:pPr>
              <w:widowControl/>
              <w:jc w:val="left"/>
              <w:rPr>
                <w:rFonts w:hint="eastAsia" w:ascii="仿宋_GB2312" w:hAnsi="宋体" w:eastAsia="仿宋_GB2312" w:cs="仿宋_GB2312"/>
                <w:kern w:val="0"/>
                <w:sz w:val="21"/>
                <w:szCs w:val="21"/>
              </w:rPr>
            </w:pPr>
          </w:p>
          <w:p>
            <w:pPr>
              <w:widowControl/>
              <w:jc w:val="left"/>
              <w:rPr>
                <w:rFonts w:hint="eastAsia" w:ascii="仿宋_GB2312" w:hAnsi="宋体" w:eastAsia="仿宋_GB2312" w:cs="仿宋_GB2312"/>
                <w:kern w:val="0"/>
                <w:sz w:val="21"/>
                <w:szCs w:val="21"/>
              </w:rPr>
            </w:pPr>
            <w:r>
              <w:rPr>
                <w:rFonts w:hint="eastAsia" w:ascii="仿宋_GB2312" w:hAnsi="宋体" w:eastAsia="仿宋_GB2312" w:cs="仿宋_GB2312"/>
                <w:kern w:val="0"/>
                <w:sz w:val="21"/>
                <w:szCs w:val="21"/>
                <w:lang w:eastAsia="zh-CN"/>
              </w:rPr>
              <w:t>改进措施</w:t>
            </w:r>
            <w:r>
              <w:rPr>
                <w:rFonts w:hint="eastAsia" w:ascii="仿宋_GB2312" w:hAnsi="宋体" w:eastAsia="仿宋_GB2312" w:cs="仿宋_GB2312"/>
                <w:kern w:val="0"/>
                <w:sz w:val="21"/>
                <w:szCs w:val="21"/>
              </w:rPr>
              <w:t>：</w:t>
            </w:r>
          </w:p>
          <w:p>
            <w:pPr>
              <w:widowControl/>
              <w:numPr>
                <w:ilvl w:val="0"/>
                <w:numId w:val="0"/>
              </w:numPr>
              <w:ind w:left="0" w:leftChars="0" w:firstLine="420" w:firstLineChars="200"/>
              <w:jc w:val="left"/>
              <w:rPr>
                <w:rFonts w:hint="eastAsia" w:ascii="仿宋_GB2312" w:hAnsi="仿宋_GB2312" w:eastAsia="仿宋_GB2312" w:cs="仿宋_GB2312"/>
              </w:rPr>
            </w:pPr>
            <w:r>
              <w:rPr>
                <w:rFonts w:hint="eastAsia" w:ascii="仿宋_GB2312" w:hAnsi="宋体" w:eastAsia="仿宋_GB2312"/>
                <w:kern w:val="0"/>
                <w:sz w:val="21"/>
                <w:szCs w:val="21"/>
                <w:lang w:val="en-US" w:eastAsia="zh-CN"/>
              </w:rPr>
              <w:t>根据近几年来往来项目实际支出金额，压减第二年往来预算额度（按财政要求进一步压减），解决预算执行率偏低的问题。</w:t>
            </w:r>
          </w:p>
        </w:tc>
      </w:tr>
    </w:tbl>
    <w:p>
      <w:pPr>
        <w:spacing w:before="64" w:line="221" w:lineRule="auto"/>
        <w:ind w:left="75"/>
        <w:rPr>
          <w:rFonts w:hint="eastAsia" w:ascii="仿宋_GB2312" w:hAnsi="仿宋_GB2312" w:eastAsia="仿宋_GB2312" w:cs="仿宋_GB2312"/>
          <w:sz w:val="20"/>
          <w:szCs w:val="20"/>
        </w:rPr>
      </w:pPr>
      <w:r>
        <w:rPr>
          <w:rFonts w:hint="eastAsia" w:ascii="仿宋_GB2312" w:hAnsi="仿宋_GB2312" w:eastAsia="仿宋_GB2312" w:cs="仿宋_GB2312"/>
          <w:spacing w:val="-1"/>
          <w:sz w:val="20"/>
          <w:szCs w:val="20"/>
        </w:rPr>
        <w:t>备注：</w:t>
      </w:r>
    </w:p>
    <w:p>
      <w:pPr>
        <w:spacing w:before="45" w:line="239" w:lineRule="auto"/>
        <w:ind w:left="55" w:right="156" w:firstLine="41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1.预算执行情况口径：预算数为调整后财政资金总额(包</w:t>
      </w:r>
      <w:r>
        <w:rPr>
          <w:rFonts w:hint="eastAsia" w:ascii="仿宋_GB2312" w:hAnsi="仿宋_GB2312" w:eastAsia="仿宋_GB2312" w:cs="仿宋_GB2312"/>
          <w:spacing w:val="-4"/>
          <w:sz w:val="21"/>
          <w:szCs w:val="21"/>
        </w:rPr>
        <w:t>括上年结余结转),执行数为资金</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1"/>
          <w:sz w:val="21"/>
          <w:szCs w:val="21"/>
        </w:rPr>
        <w:t>使用单位财政资金实际支出数。</w:t>
      </w:r>
    </w:p>
    <w:p>
      <w:pPr>
        <w:pStyle w:val="5"/>
        <w:spacing w:before="76" w:line="220" w:lineRule="auto"/>
        <w:ind w:left="465"/>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2.基于经济性和必要性等因素考虑，满意度指标暂可不作为必评指标。</w:t>
      </w:r>
    </w:p>
    <w:p>
      <w:pPr>
        <w:pStyle w:val="5"/>
        <w:spacing w:before="54" w:line="243" w:lineRule="auto"/>
        <w:ind w:left="55" w:right="153" w:firstLine="410"/>
        <w:rPr>
          <w:rFonts w:hint="eastAsia" w:ascii="仿宋_GB2312" w:hAnsi="仿宋_GB2312" w:eastAsia="仿宋_GB2312" w:cs="仿宋_GB2312"/>
          <w:spacing w:val="-9"/>
          <w:sz w:val="21"/>
          <w:szCs w:val="21"/>
        </w:rPr>
      </w:pPr>
      <w:r>
        <w:rPr>
          <w:rFonts w:hint="eastAsia" w:ascii="仿宋_GB2312" w:hAnsi="仿宋_GB2312" w:eastAsia="仿宋_GB2312" w:cs="仿宋_GB2312"/>
          <w:spacing w:val="-11"/>
          <w:sz w:val="21"/>
          <w:szCs w:val="21"/>
        </w:rPr>
        <w:t>3.部门预算项目以二级项目填报</w:t>
      </w:r>
      <w:r>
        <w:rPr>
          <w:rFonts w:hint="eastAsia" w:ascii="仿宋_GB2312" w:hAnsi="仿宋_GB2312" w:eastAsia="仿宋_GB2312" w:cs="仿宋_GB2312"/>
          <w:spacing w:val="-9"/>
          <w:sz w:val="21"/>
          <w:szCs w:val="21"/>
        </w:rPr>
        <w:t>。</w:t>
      </w:r>
    </w:p>
    <w:p>
      <w:pPr>
        <w:pStyle w:val="5"/>
        <w:spacing w:before="54" w:line="243" w:lineRule="auto"/>
        <w:ind w:left="55" w:right="153" w:firstLine="410"/>
        <w:rPr>
          <w:rFonts w:hint="eastAsia" w:ascii="仿宋_GB2312" w:hAnsi="仿宋_GB2312" w:eastAsia="仿宋_GB2312" w:cs="仿宋_GB2312"/>
          <w:spacing w:val="-9"/>
          <w:sz w:val="21"/>
          <w:szCs w:val="21"/>
        </w:rPr>
      </w:pPr>
    </w:p>
    <w:p>
      <w:pPr>
        <w:pStyle w:val="5"/>
        <w:spacing w:before="54" w:line="243" w:lineRule="auto"/>
        <w:ind w:left="55" w:right="153" w:firstLine="410"/>
        <w:rPr>
          <w:rFonts w:hint="eastAsia" w:ascii="仿宋_GB2312" w:hAnsi="仿宋_GB2312" w:eastAsia="仿宋_GB2312" w:cs="仿宋_GB2312"/>
          <w:spacing w:val="-9"/>
          <w:sz w:val="21"/>
          <w:szCs w:val="21"/>
        </w:rPr>
      </w:pPr>
    </w:p>
    <w:p>
      <w:pPr>
        <w:pStyle w:val="5"/>
        <w:spacing w:before="54" w:line="243" w:lineRule="auto"/>
        <w:ind w:left="55" w:right="153" w:firstLine="410"/>
        <w:rPr>
          <w:rFonts w:hint="eastAsia" w:ascii="仿宋_GB2312" w:hAnsi="仿宋_GB2312" w:eastAsia="仿宋_GB2312" w:cs="仿宋_GB2312"/>
          <w:spacing w:val="-9"/>
          <w:sz w:val="21"/>
          <w:szCs w:val="21"/>
        </w:rPr>
      </w:pPr>
    </w:p>
    <w:p>
      <w:pPr>
        <w:pStyle w:val="5"/>
        <w:spacing w:before="54" w:line="243" w:lineRule="auto"/>
        <w:ind w:left="55" w:right="153" w:firstLine="410"/>
        <w:rPr>
          <w:rFonts w:hint="eastAsia" w:ascii="仿宋_GB2312" w:hAnsi="仿宋_GB2312" w:eastAsia="仿宋_GB2312" w:cs="仿宋_GB2312"/>
          <w:spacing w:val="-9"/>
          <w:sz w:val="21"/>
          <w:szCs w:val="21"/>
        </w:rPr>
      </w:pPr>
    </w:p>
    <w:p>
      <w:pPr>
        <w:pStyle w:val="5"/>
        <w:spacing w:before="54" w:line="243" w:lineRule="auto"/>
        <w:ind w:left="55" w:right="153" w:firstLine="410"/>
        <w:rPr>
          <w:rFonts w:hint="eastAsia" w:ascii="仿宋_GB2312" w:hAnsi="仿宋_GB2312" w:eastAsia="仿宋_GB2312" w:cs="仿宋_GB2312"/>
          <w:spacing w:val="-9"/>
          <w:sz w:val="21"/>
          <w:szCs w:val="21"/>
        </w:rPr>
      </w:pPr>
    </w:p>
    <w:p>
      <w:pPr>
        <w:pStyle w:val="5"/>
        <w:spacing w:before="54" w:line="243" w:lineRule="auto"/>
        <w:ind w:left="55" w:right="153" w:firstLine="410"/>
        <w:rPr>
          <w:rFonts w:hint="eastAsia" w:ascii="仿宋_GB2312" w:hAnsi="仿宋_GB2312" w:eastAsia="仿宋_GB2312" w:cs="仿宋_GB2312"/>
          <w:spacing w:val="-9"/>
          <w:sz w:val="21"/>
          <w:szCs w:val="21"/>
        </w:rPr>
      </w:pPr>
    </w:p>
    <w:p>
      <w:pPr>
        <w:pStyle w:val="5"/>
        <w:spacing w:before="54" w:line="243" w:lineRule="auto"/>
        <w:ind w:left="55" w:right="153" w:firstLine="410"/>
        <w:rPr>
          <w:rFonts w:hint="eastAsia" w:ascii="仿宋_GB2312" w:hAnsi="仿宋_GB2312" w:eastAsia="仿宋_GB2312" w:cs="仿宋_GB2312"/>
          <w:spacing w:val="-9"/>
          <w:sz w:val="21"/>
          <w:szCs w:val="21"/>
        </w:rPr>
      </w:pPr>
    </w:p>
    <w:p>
      <w:pPr>
        <w:pStyle w:val="5"/>
        <w:spacing w:before="54" w:line="243" w:lineRule="auto"/>
        <w:ind w:left="55" w:right="153" w:firstLine="410"/>
        <w:rPr>
          <w:rFonts w:hint="eastAsia" w:ascii="仿宋_GB2312" w:hAnsi="仿宋_GB2312" w:eastAsia="仿宋_GB2312" w:cs="仿宋_GB2312"/>
          <w:spacing w:val="-9"/>
          <w:sz w:val="21"/>
          <w:szCs w:val="21"/>
        </w:rPr>
      </w:pPr>
    </w:p>
    <w:p>
      <w:pPr>
        <w:pStyle w:val="5"/>
        <w:tabs>
          <w:tab w:val="left" w:pos="3443"/>
        </w:tabs>
        <w:spacing w:before="54" w:line="243" w:lineRule="auto"/>
        <w:ind w:left="55" w:right="153" w:firstLine="410"/>
        <w:rPr>
          <w:rFonts w:hint="eastAsia" w:ascii="仿宋_GB2312" w:hAnsi="仿宋_GB2312" w:eastAsia="仿宋_GB2312" w:cs="仿宋_GB2312"/>
          <w:spacing w:val="-9"/>
          <w:sz w:val="21"/>
          <w:szCs w:val="21"/>
          <w:lang w:eastAsia="zh-CN"/>
        </w:rPr>
      </w:pPr>
      <w:r>
        <w:rPr>
          <w:rFonts w:hint="eastAsia" w:ascii="仿宋_GB2312" w:hAnsi="仿宋_GB2312" w:eastAsia="仿宋_GB2312" w:cs="仿宋_GB2312"/>
          <w:spacing w:val="-9"/>
          <w:sz w:val="21"/>
          <w:szCs w:val="21"/>
          <w:lang w:eastAsia="zh-CN"/>
        </w:rPr>
        <w:tab/>
      </w:r>
    </w:p>
    <w:p>
      <w:pPr>
        <w:pStyle w:val="5"/>
        <w:spacing w:before="54" w:line="243" w:lineRule="auto"/>
        <w:ind w:left="55" w:right="153" w:firstLine="410"/>
        <w:rPr>
          <w:rFonts w:hint="eastAsia" w:ascii="仿宋_GB2312" w:hAnsi="仿宋_GB2312" w:eastAsia="仿宋_GB2312" w:cs="仿宋_GB2312"/>
          <w:spacing w:val="-9"/>
          <w:sz w:val="21"/>
          <w:szCs w:val="21"/>
        </w:rPr>
      </w:pPr>
    </w:p>
    <w:p>
      <w:pPr>
        <w:pStyle w:val="5"/>
        <w:spacing w:before="54" w:line="243" w:lineRule="auto"/>
        <w:ind w:right="153"/>
        <w:rPr>
          <w:rFonts w:hint="eastAsia" w:ascii="仿宋_GB2312" w:hAnsi="仿宋_GB2312" w:eastAsia="仿宋_GB2312" w:cs="仿宋_GB2312"/>
          <w:b/>
          <w:bCs/>
          <w:spacing w:val="-9"/>
          <w:sz w:val="32"/>
          <w:szCs w:val="32"/>
          <w:lang w:val="en-US" w:eastAsia="zh-CN"/>
        </w:rPr>
      </w:pPr>
    </w:p>
    <w:p>
      <w:pPr>
        <w:pStyle w:val="5"/>
        <w:spacing w:before="54" w:line="243" w:lineRule="auto"/>
        <w:ind w:right="153"/>
        <w:jc w:val="center"/>
        <w:rPr>
          <w:rFonts w:hint="default" w:ascii="仿宋_GB2312" w:hAnsi="仿宋_GB2312" w:eastAsia="仿宋_GB2312" w:cs="仿宋_GB2312"/>
          <w:b w:val="0"/>
          <w:bCs w:val="0"/>
          <w:spacing w:val="-9"/>
          <w:sz w:val="18"/>
          <w:szCs w:val="18"/>
          <w:lang w:val="en-US" w:eastAsia="zh-CN"/>
        </w:rPr>
      </w:pPr>
      <w:r>
        <w:rPr>
          <w:rFonts w:hint="default" w:ascii="Arial" w:hAnsi="Arial" w:eastAsia="仿宋_GB2312" w:cs="Arial"/>
          <w:b w:val="0"/>
          <w:bCs w:val="0"/>
          <w:spacing w:val="-9"/>
          <w:sz w:val="18"/>
          <w:szCs w:val="18"/>
          <w:lang w:val="en-US" w:eastAsia="zh-CN"/>
        </w:rPr>
        <w:t xml:space="preserve"> 51</w:t>
      </w:r>
    </w:p>
    <w:p>
      <w:pPr>
        <w:pStyle w:val="5"/>
        <w:spacing w:before="54" w:line="243" w:lineRule="auto"/>
        <w:ind w:right="153"/>
        <w:rPr>
          <w:rFonts w:hint="eastAsia" w:ascii="仿宋_GB2312" w:hAnsi="仿宋_GB2312" w:eastAsia="仿宋_GB2312" w:cs="仿宋_GB2312"/>
          <w:b w:val="0"/>
          <w:bCs w:val="0"/>
          <w:spacing w:val="-9"/>
          <w:sz w:val="24"/>
          <w:szCs w:val="24"/>
          <w:lang w:val="en-US" w:eastAsia="zh-CN"/>
        </w:rPr>
        <w:sectPr>
          <w:footerReference r:id="rId12" w:type="default"/>
          <w:pgSz w:w="11850" w:h="16780"/>
          <w:pgMar w:top="1426" w:right="1777" w:bottom="400" w:left="1777" w:header="0" w:footer="0" w:gutter="0"/>
          <w:pgNumType w:fmt="decimal"/>
          <w:cols w:space="720" w:num="1"/>
        </w:sectPr>
      </w:pPr>
    </w:p>
    <w:p>
      <w:pPr>
        <w:pStyle w:val="5"/>
        <w:spacing w:before="54" w:line="243" w:lineRule="auto"/>
        <w:ind w:right="153"/>
        <w:rPr>
          <w:rFonts w:hint="eastAsia" w:ascii="仿宋_GB2312" w:hAnsi="仿宋_GB2312" w:eastAsia="仿宋_GB2312" w:cs="仿宋_GB2312"/>
          <w:b/>
          <w:bCs/>
          <w:spacing w:val="-9"/>
          <w:sz w:val="32"/>
          <w:szCs w:val="32"/>
          <w:lang w:val="en-US" w:eastAsia="zh-CN"/>
        </w:rPr>
      </w:pPr>
      <w:r>
        <w:rPr>
          <w:rFonts w:hint="eastAsia" w:ascii="仿宋_GB2312" w:hAnsi="仿宋_GB2312" w:eastAsia="仿宋_GB2312" w:cs="仿宋_GB2312"/>
          <w:b/>
          <w:bCs/>
          <w:spacing w:val="-9"/>
          <w:sz w:val="32"/>
          <w:szCs w:val="32"/>
          <w:lang w:val="en-US" w:eastAsia="zh-CN"/>
        </w:rPr>
        <w:t>附件3：</w:t>
      </w:r>
    </w:p>
    <w:p>
      <w:pPr>
        <w:keepNext w:val="0"/>
        <w:keepLines w:val="0"/>
        <w:pageBreakBefore w:val="0"/>
        <w:widowControl/>
        <w:kinsoku w:val="0"/>
        <w:wordWrap/>
        <w:overflowPunct/>
        <w:topLinePunct w:val="0"/>
        <w:autoSpaceDE w:val="0"/>
        <w:autoSpaceDN w:val="0"/>
        <w:bidi w:val="0"/>
        <w:adjustRightInd w:val="0"/>
        <w:snapToGrid w:val="0"/>
        <w:spacing w:before="177" w:line="440" w:lineRule="exact"/>
        <w:ind w:firstLine="724" w:firstLineChars="200"/>
        <w:jc w:val="both"/>
        <w:textAlignment w:val="baseline"/>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pacing w:val="1"/>
          <w:sz w:val="36"/>
          <w:szCs w:val="36"/>
        </w:rPr>
        <w:t>202</w:t>
      </w:r>
      <w:r>
        <w:rPr>
          <w:rFonts w:hint="eastAsia" w:ascii="方正小标宋简体" w:hAnsi="方正小标宋简体" w:eastAsia="方正小标宋简体" w:cs="方正小标宋简体"/>
          <w:b w:val="0"/>
          <w:bCs w:val="0"/>
          <w:spacing w:val="1"/>
          <w:sz w:val="36"/>
          <w:szCs w:val="36"/>
          <w:lang w:val="en-US" w:eastAsia="zh-CN"/>
        </w:rPr>
        <w:t>4</w:t>
      </w:r>
      <w:r>
        <w:rPr>
          <w:rFonts w:hint="eastAsia" w:ascii="方正小标宋简体" w:hAnsi="方正小标宋简体" w:eastAsia="方正小标宋简体" w:cs="方正小标宋简体"/>
          <w:b w:val="0"/>
          <w:bCs w:val="0"/>
          <w:spacing w:val="1"/>
          <w:sz w:val="36"/>
          <w:szCs w:val="36"/>
        </w:rPr>
        <w:t>年度</w:t>
      </w:r>
      <w:r>
        <w:rPr>
          <w:rFonts w:hint="eastAsia" w:ascii="方正小标宋简体" w:hAnsi="方正小标宋简体" w:eastAsia="方正小标宋简体" w:cs="方正小标宋简体"/>
          <w:b w:val="0"/>
          <w:bCs w:val="0"/>
          <w:sz w:val="36"/>
          <w:szCs w:val="36"/>
          <w:lang w:eastAsia="zh-CN"/>
        </w:rPr>
        <w:t>中共武汉市汉阳区委直属机关工作</w:t>
      </w:r>
    </w:p>
    <w:p>
      <w:pPr>
        <w:pStyle w:val="5"/>
        <w:spacing w:before="54" w:line="243" w:lineRule="auto"/>
        <w:ind w:right="153"/>
        <w:jc w:val="center"/>
        <w:rPr>
          <w:rFonts w:hint="eastAsia" w:ascii="方正小标宋简体" w:hAnsi="方正小标宋简体" w:eastAsia="方正小标宋简体" w:cs="方正小标宋简体"/>
          <w:b w:val="0"/>
          <w:bCs w:val="0"/>
          <w:spacing w:val="1"/>
          <w:sz w:val="36"/>
          <w:szCs w:val="36"/>
        </w:rPr>
      </w:pPr>
      <w:r>
        <w:rPr>
          <w:rFonts w:hint="eastAsia" w:ascii="方正小标宋简体" w:hAnsi="方正小标宋简体" w:eastAsia="方正小标宋简体" w:cs="方正小标宋简体"/>
          <w:b w:val="0"/>
          <w:bCs w:val="0"/>
          <w:sz w:val="36"/>
          <w:szCs w:val="36"/>
          <w:lang w:eastAsia="zh-CN"/>
        </w:rPr>
        <w:t>委员会</w:t>
      </w:r>
      <w:r>
        <w:rPr>
          <w:rFonts w:hint="eastAsia" w:ascii="方正小标宋简体" w:hAnsi="方正小标宋简体" w:eastAsia="方正小标宋简体" w:cs="方正小标宋简体"/>
          <w:b w:val="0"/>
          <w:bCs w:val="0"/>
          <w:spacing w:val="1"/>
          <w:sz w:val="36"/>
          <w:szCs w:val="36"/>
        </w:rPr>
        <w:t>部门绩效自评情况汇总表</w:t>
      </w:r>
    </w:p>
    <w:p>
      <w:pPr>
        <w:pStyle w:val="5"/>
        <w:spacing w:before="54" w:line="243" w:lineRule="auto"/>
        <w:ind w:right="153"/>
        <w:jc w:val="center"/>
        <w:rPr>
          <w:rFonts w:hint="eastAsia" w:ascii="方正小标宋简体" w:hAnsi="方正小标宋简体" w:eastAsia="方正小标宋简体" w:cs="方正小标宋简体"/>
          <w:b w:val="0"/>
          <w:bCs w:val="0"/>
          <w:spacing w:val="1"/>
          <w:sz w:val="36"/>
          <w:szCs w:val="36"/>
        </w:rPr>
      </w:pPr>
    </w:p>
    <w:p>
      <w:pPr>
        <w:pStyle w:val="5"/>
        <w:spacing w:before="54" w:line="243" w:lineRule="auto"/>
        <w:ind w:right="153"/>
        <w:jc w:val="both"/>
        <w:rPr>
          <w:rFonts w:ascii="仿宋_GB2312" w:hAnsi="仿宋_GB2312" w:eastAsia="仿宋_GB2312" w:cs="仿宋_GB2312"/>
          <w:spacing w:val="-1"/>
          <w:sz w:val="24"/>
          <w:szCs w:val="24"/>
        </w:rPr>
      </w:pPr>
      <w:r>
        <w:rPr>
          <w:rFonts w:ascii="仿宋_GB2312" w:hAnsi="仿宋_GB2312" w:eastAsia="仿宋_GB2312" w:cs="仿宋_GB2312"/>
          <w:sz w:val="24"/>
          <w:szCs w:val="24"/>
        </w:rPr>
        <w:t xml:space="preserve">填报日期：2025年3月28日 </w:t>
      </w:r>
      <w:r>
        <w:rPr>
          <w:rFonts w:hint="eastAsia" w:ascii="仿宋_GB2312" w:hAnsi="仿宋_GB2312" w:eastAsia="仿宋_GB2312" w:cs="仿宋_GB2312"/>
          <w:sz w:val="24"/>
          <w:szCs w:val="24"/>
          <w:lang w:val="en-US" w:eastAsia="zh-CN"/>
        </w:rPr>
        <w:t xml:space="preserve">                       </w:t>
      </w:r>
      <w:r>
        <w:rPr>
          <w:rFonts w:ascii="仿宋_GB2312" w:hAnsi="仿宋_GB2312" w:eastAsia="仿宋_GB2312" w:cs="仿宋_GB2312"/>
          <w:spacing w:val="-1"/>
          <w:sz w:val="24"/>
          <w:szCs w:val="24"/>
        </w:rPr>
        <w:t>绩效自评覆盖率：100%</w:t>
      </w:r>
    </w:p>
    <w:tbl>
      <w:tblPr>
        <w:tblStyle w:val="12"/>
        <w:tblpPr w:leftFromText="180" w:rightFromText="180" w:vertAnchor="text" w:horzAnchor="page" w:tblpXSpec="center" w:tblpY="238"/>
        <w:tblOverlap w:val="never"/>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3325"/>
        <w:gridCol w:w="3165"/>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025" w:type="dxa"/>
            <w:vAlign w:val="center"/>
          </w:tcPr>
          <w:p>
            <w:pPr>
              <w:widowControl w:val="0"/>
              <w:spacing w:line="243" w:lineRule="auto"/>
              <w:jc w:val="center"/>
              <w:rPr>
                <w:rFonts w:hint="eastAsia" w:asciiTheme="majorEastAsia" w:hAnsiTheme="majorEastAsia" w:eastAsiaTheme="majorEastAsia" w:cstheme="majorEastAsia"/>
                <w:b/>
                <w:bCs/>
                <w:sz w:val="28"/>
                <w:szCs w:val="28"/>
                <w:vertAlign w:val="baseline"/>
                <w:lang w:val="en-US" w:eastAsia="zh-CN"/>
              </w:rPr>
            </w:pPr>
            <w:r>
              <w:rPr>
                <w:rFonts w:hint="eastAsia" w:asciiTheme="majorEastAsia" w:hAnsiTheme="majorEastAsia" w:eastAsiaTheme="majorEastAsia" w:cstheme="majorEastAsia"/>
                <w:b/>
                <w:bCs/>
                <w:sz w:val="28"/>
                <w:szCs w:val="28"/>
                <w:vertAlign w:val="baseline"/>
                <w:lang w:val="en-US" w:eastAsia="zh-CN"/>
              </w:rPr>
              <w:t>序号</w:t>
            </w:r>
          </w:p>
        </w:tc>
        <w:tc>
          <w:tcPr>
            <w:tcW w:w="3325" w:type="dxa"/>
            <w:vAlign w:val="center"/>
          </w:tcPr>
          <w:p>
            <w:pPr>
              <w:widowControl w:val="0"/>
              <w:spacing w:line="243" w:lineRule="auto"/>
              <w:jc w:val="center"/>
              <w:rPr>
                <w:rFonts w:hint="eastAsia" w:asciiTheme="majorEastAsia" w:hAnsiTheme="majorEastAsia" w:eastAsiaTheme="majorEastAsia" w:cstheme="majorEastAsia"/>
                <w:b/>
                <w:bCs/>
                <w:sz w:val="28"/>
                <w:szCs w:val="28"/>
                <w:vertAlign w:val="baseline"/>
                <w:lang w:val="en-US" w:eastAsia="zh-CN"/>
              </w:rPr>
            </w:pPr>
            <w:r>
              <w:rPr>
                <w:rFonts w:hint="eastAsia" w:asciiTheme="majorEastAsia" w:hAnsiTheme="majorEastAsia" w:eastAsiaTheme="majorEastAsia" w:cstheme="majorEastAsia"/>
                <w:b/>
                <w:bCs/>
                <w:sz w:val="28"/>
                <w:szCs w:val="28"/>
                <w:vertAlign w:val="baseline"/>
                <w:lang w:val="en-US" w:eastAsia="zh-CN"/>
              </w:rPr>
              <w:t>项目名称</w:t>
            </w:r>
          </w:p>
        </w:tc>
        <w:tc>
          <w:tcPr>
            <w:tcW w:w="3165" w:type="dxa"/>
            <w:vAlign w:val="center"/>
          </w:tcPr>
          <w:p>
            <w:pPr>
              <w:widowControl w:val="0"/>
              <w:spacing w:line="243" w:lineRule="auto"/>
              <w:jc w:val="center"/>
              <w:rPr>
                <w:rFonts w:hint="eastAsia" w:asciiTheme="majorEastAsia" w:hAnsiTheme="majorEastAsia" w:eastAsiaTheme="majorEastAsia" w:cstheme="majorEastAsia"/>
                <w:b/>
                <w:bCs/>
                <w:sz w:val="28"/>
                <w:szCs w:val="28"/>
                <w:vertAlign w:val="baseline"/>
                <w:lang w:val="en-US" w:eastAsia="zh-CN"/>
              </w:rPr>
            </w:pPr>
            <w:r>
              <w:rPr>
                <w:rFonts w:hint="eastAsia" w:asciiTheme="majorEastAsia" w:hAnsiTheme="majorEastAsia" w:eastAsiaTheme="majorEastAsia" w:cstheme="majorEastAsia"/>
                <w:b/>
                <w:bCs/>
                <w:sz w:val="28"/>
                <w:szCs w:val="28"/>
                <w:vertAlign w:val="baseline"/>
                <w:lang w:val="en-US" w:eastAsia="zh-CN"/>
              </w:rPr>
              <w:t>资金使用单位</w:t>
            </w:r>
          </w:p>
        </w:tc>
        <w:tc>
          <w:tcPr>
            <w:tcW w:w="2005" w:type="dxa"/>
            <w:vAlign w:val="center"/>
          </w:tcPr>
          <w:p>
            <w:pPr>
              <w:widowControl w:val="0"/>
              <w:spacing w:line="243" w:lineRule="auto"/>
              <w:jc w:val="center"/>
              <w:rPr>
                <w:rFonts w:hint="eastAsia" w:asciiTheme="majorEastAsia" w:hAnsiTheme="majorEastAsia" w:eastAsiaTheme="majorEastAsia" w:cstheme="majorEastAsia"/>
                <w:b/>
                <w:bCs/>
                <w:sz w:val="28"/>
                <w:szCs w:val="28"/>
                <w:vertAlign w:val="baseline"/>
                <w:lang w:val="en-US" w:eastAsia="zh-CN"/>
              </w:rPr>
            </w:pPr>
            <w:r>
              <w:rPr>
                <w:rFonts w:hint="eastAsia" w:asciiTheme="majorEastAsia" w:hAnsiTheme="majorEastAsia" w:eastAsiaTheme="majorEastAsia" w:cstheme="majorEastAsia"/>
                <w:b/>
                <w:bCs/>
                <w:sz w:val="28"/>
                <w:szCs w:val="28"/>
                <w:vertAlign w:val="baseline"/>
                <w:lang w:val="en-US" w:eastAsia="zh-CN"/>
              </w:rPr>
              <w:t>财政资金总额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25" w:type="dxa"/>
            <w:vAlign w:val="center"/>
          </w:tcPr>
          <w:p>
            <w:pPr>
              <w:widowControl w:val="0"/>
              <w:spacing w:line="243" w:lineRule="auto"/>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3325" w:type="dxa"/>
            <w:vAlign w:val="center"/>
          </w:tcPr>
          <w:p>
            <w:pPr>
              <w:widowControl w:val="0"/>
              <w:spacing w:line="243"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党建经费</w:t>
            </w:r>
          </w:p>
        </w:tc>
        <w:tc>
          <w:tcPr>
            <w:tcW w:w="3165" w:type="dxa"/>
            <w:vAlign w:val="center"/>
          </w:tcPr>
          <w:p>
            <w:pPr>
              <w:widowControl w:val="0"/>
              <w:spacing w:line="243"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val="0"/>
                <w:bCs w:val="0"/>
                <w:sz w:val="28"/>
                <w:szCs w:val="28"/>
                <w:lang w:eastAsia="zh-CN"/>
              </w:rPr>
              <w:t>中共武汉市汉阳区委直属机关工作委员会本级</w:t>
            </w:r>
          </w:p>
        </w:tc>
        <w:tc>
          <w:tcPr>
            <w:tcW w:w="2005" w:type="dxa"/>
            <w:vAlign w:val="center"/>
          </w:tcPr>
          <w:p>
            <w:pPr>
              <w:widowControl w:val="0"/>
              <w:spacing w:line="243" w:lineRule="auto"/>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20.29万元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25" w:type="dxa"/>
            <w:vAlign w:val="center"/>
          </w:tcPr>
          <w:p>
            <w:pPr>
              <w:widowControl w:val="0"/>
              <w:spacing w:line="243" w:lineRule="auto"/>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3325" w:type="dxa"/>
            <w:vAlign w:val="center"/>
          </w:tcPr>
          <w:p>
            <w:pPr>
              <w:widowControl w:val="0"/>
              <w:spacing w:line="243"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eastAsia="zh-CN"/>
              </w:rPr>
              <w:t>乡村振兴办公经费</w:t>
            </w:r>
          </w:p>
        </w:tc>
        <w:tc>
          <w:tcPr>
            <w:tcW w:w="3165" w:type="dxa"/>
            <w:vAlign w:val="center"/>
          </w:tcPr>
          <w:p>
            <w:pPr>
              <w:widowControl w:val="0"/>
              <w:spacing w:line="243"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val="0"/>
                <w:bCs w:val="0"/>
                <w:sz w:val="28"/>
                <w:szCs w:val="28"/>
                <w:lang w:eastAsia="zh-CN"/>
              </w:rPr>
              <w:t>中共武汉市汉阳区委直属机关工作委员会本级</w:t>
            </w:r>
          </w:p>
        </w:tc>
        <w:tc>
          <w:tcPr>
            <w:tcW w:w="2005" w:type="dxa"/>
            <w:vAlign w:val="center"/>
          </w:tcPr>
          <w:p>
            <w:pPr>
              <w:widowControl w:val="0"/>
              <w:spacing w:line="243" w:lineRule="auto"/>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25" w:type="dxa"/>
            <w:vAlign w:val="center"/>
          </w:tcPr>
          <w:p>
            <w:pPr>
              <w:widowControl w:val="0"/>
              <w:spacing w:line="243" w:lineRule="auto"/>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3325" w:type="dxa"/>
            <w:vAlign w:val="center"/>
          </w:tcPr>
          <w:p>
            <w:pPr>
              <w:widowControl w:val="0"/>
              <w:spacing w:line="243"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eastAsia="zh-CN"/>
              </w:rPr>
              <w:t>乡村振兴专项经费</w:t>
            </w:r>
          </w:p>
        </w:tc>
        <w:tc>
          <w:tcPr>
            <w:tcW w:w="3165" w:type="dxa"/>
            <w:vAlign w:val="center"/>
          </w:tcPr>
          <w:p>
            <w:pPr>
              <w:widowControl w:val="0"/>
              <w:spacing w:line="243"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val="0"/>
                <w:bCs w:val="0"/>
                <w:sz w:val="28"/>
                <w:szCs w:val="28"/>
                <w:lang w:eastAsia="zh-CN"/>
              </w:rPr>
              <w:t>中共武汉市汉阳区委直属机关工作委员会本级</w:t>
            </w:r>
          </w:p>
        </w:tc>
        <w:tc>
          <w:tcPr>
            <w:tcW w:w="2005" w:type="dxa"/>
            <w:vAlign w:val="center"/>
          </w:tcPr>
          <w:p>
            <w:pPr>
              <w:widowControl w:val="0"/>
              <w:spacing w:line="243" w:lineRule="auto"/>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405万元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025" w:type="dxa"/>
            <w:vAlign w:val="center"/>
          </w:tcPr>
          <w:p>
            <w:pPr>
              <w:widowControl w:val="0"/>
              <w:spacing w:line="243" w:lineRule="auto"/>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3325" w:type="dxa"/>
            <w:vAlign w:val="center"/>
          </w:tcPr>
          <w:p>
            <w:pPr>
              <w:widowControl w:val="0"/>
              <w:spacing w:line="243"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eastAsia="zh-CN"/>
              </w:rPr>
              <w:t>行政事业单位缴纳残保金</w:t>
            </w:r>
          </w:p>
        </w:tc>
        <w:tc>
          <w:tcPr>
            <w:tcW w:w="3165" w:type="dxa"/>
            <w:vAlign w:val="center"/>
          </w:tcPr>
          <w:p>
            <w:pPr>
              <w:widowControl w:val="0"/>
              <w:spacing w:line="243"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val="0"/>
                <w:bCs w:val="0"/>
                <w:sz w:val="28"/>
                <w:szCs w:val="28"/>
                <w:lang w:eastAsia="zh-CN"/>
              </w:rPr>
              <w:t>中共武汉市汉阳区委直属机关工作委员会本级</w:t>
            </w:r>
          </w:p>
        </w:tc>
        <w:tc>
          <w:tcPr>
            <w:tcW w:w="2005" w:type="dxa"/>
            <w:vAlign w:val="center"/>
          </w:tcPr>
          <w:p>
            <w:pPr>
              <w:widowControl w:val="0"/>
              <w:spacing w:line="243" w:lineRule="auto"/>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025" w:type="dxa"/>
            <w:vAlign w:val="center"/>
          </w:tcPr>
          <w:p>
            <w:pPr>
              <w:widowControl w:val="0"/>
              <w:spacing w:line="243" w:lineRule="auto"/>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3325" w:type="dxa"/>
            <w:vAlign w:val="center"/>
          </w:tcPr>
          <w:p>
            <w:pPr>
              <w:widowControl w:val="0"/>
              <w:spacing w:line="243"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往来款</w:t>
            </w:r>
          </w:p>
        </w:tc>
        <w:tc>
          <w:tcPr>
            <w:tcW w:w="3165" w:type="dxa"/>
            <w:vAlign w:val="center"/>
          </w:tcPr>
          <w:p>
            <w:pPr>
              <w:widowControl w:val="0"/>
              <w:spacing w:line="243"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val="0"/>
                <w:bCs w:val="0"/>
                <w:sz w:val="28"/>
                <w:szCs w:val="28"/>
                <w:lang w:eastAsia="zh-CN"/>
              </w:rPr>
              <w:t>中共武汉市汉阳区委直属机关工作委员会本级</w:t>
            </w:r>
          </w:p>
        </w:tc>
        <w:tc>
          <w:tcPr>
            <w:tcW w:w="2005" w:type="dxa"/>
            <w:vAlign w:val="center"/>
          </w:tcPr>
          <w:p>
            <w:pPr>
              <w:widowControl w:val="0"/>
              <w:spacing w:line="243" w:lineRule="auto"/>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vAlign w:val="center"/>
          </w:tcPr>
          <w:p>
            <w:pPr>
              <w:widowControl w:val="0"/>
              <w:spacing w:line="243" w:lineRule="auto"/>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合计</w:t>
            </w:r>
          </w:p>
        </w:tc>
        <w:tc>
          <w:tcPr>
            <w:tcW w:w="3325" w:type="dxa"/>
            <w:vAlign w:val="center"/>
          </w:tcPr>
          <w:p>
            <w:pPr>
              <w:widowControl w:val="0"/>
              <w:spacing w:line="243" w:lineRule="auto"/>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5个项目</w:t>
            </w:r>
          </w:p>
        </w:tc>
        <w:tc>
          <w:tcPr>
            <w:tcW w:w="3165" w:type="dxa"/>
            <w:vAlign w:val="center"/>
          </w:tcPr>
          <w:p>
            <w:pPr>
              <w:widowControl w:val="0"/>
              <w:spacing w:line="243" w:lineRule="auto"/>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lang w:eastAsia="zh-CN"/>
              </w:rPr>
              <w:t>中共武汉市汉阳区委直属机关工作委员会本级</w:t>
            </w:r>
          </w:p>
        </w:tc>
        <w:tc>
          <w:tcPr>
            <w:tcW w:w="2005" w:type="dxa"/>
            <w:vAlign w:val="center"/>
          </w:tcPr>
          <w:p>
            <w:pPr>
              <w:widowControl w:val="0"/>
              <w:spacing w:line="243" w:lineRule="auto"/>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486.29万元</w:t>
            </w:r>
          </w:p>
        </w:tc>
      </w:tr>
    </w:tbl>
    <w:p>
      <w:pPr>
        <w:pStyle w:val="5"/>
        <w:spacing w:before="54" w:line="243" w:lineRule="auto"/>
        <w:ind w:right="153"/>
        <w:jc w:val="center"/>
        <w:rPr>
          <w:rFonts w:hint="eastAsia" w:ascii="仿宋_GB2312" w:hAnsi="仿宋_GB2312" w:eastAsia="仿宋_GB2312" w:cs="仿宋_GB2312"/>
          <w:spacing w:val="-1"/>
          <w:sz w:val="21"/>
          <w:szCs w:val="21"/>
        </w:rPr>
      </w:pPr>
    </w:p>
    <w:p>
      <w:pPr>
        <w:spacing w:line="243" w:lineRule="auto"/>
        <w:rPr>
          <w:rFonts w:ascii="仿宋_GB2312" w:hAnsi="仿宋_GB2312" w:eastAsia="仿宋_GB2312" w:cs="仿宋_GB2312"/>
          <w:sz w:val="21"/>
        </w:rPr>
      </w:pPr>
      <w:r>
        <w:rPr>
          <w:rFonts w:hint="eastAsia" w:ascii="仿宋_GB2312" w:hAnsi="仿宋_GB2312" w:eastAsia="仿宋_GB2312" w:cs="仿宋_GB2312"/>
          <w:sz w:val="36"/>
          <w:szCs w:val="36"/>
          <w:lang w:val="en-US" w:eastAsia="zh-CN"/>
        </w:rPr>
        <w:t xml:space="preserve"> </w:t>
      </w:r>
      <w:r>
        <w:rPr>
          <w:rFonts w:ascii="仿宋_GB2312" w:hAnsi="仿宋_GB2312" w:eastAsia="仿宋_GB2312" w:cs="仿宋_GB2312"/>
          <w:sz w:val="24"/>
          <w:szCs w:val="24"/>
        </w:rPr>
        <w:t>备注：部门预算项目以二级项目填报</w:t>
      </w:r>
    </w:p>
    <w:p>
      <w:pPr>
        <w:spacing w:line="243" w:lineRule="auto"/>
        <w:rPr>
          <w:rFonts w:hint="eastAsia" w:ascii="仿宋_GB2312" w:hAnsi="仿宋_GB2312" w:eastAsia="仿宋_GB2312" w:cs="仿宋_GB2312"/>
          <w:sz w:val="36"/>
          <w:szCs w:val="36"/>
          <w:lang w:val="en-US" w:eastAsia="en-US"/>
        </w:rPr>
      </w:pPr>
    </w:p>
    <w:p>
      <w:pPr>
        <w:bidi w:val="0"/>
        <w:rPr>
          <w:rFonts w:hint="eastAsia" w:ascii="Arial" w:hAnsi="Arial" w:eastAsia="Arial" w:cs="Arial"/>
          <w:snapToGrid w:val="0"/>
          <w:color w:val="000000"/>
          <w:kern w:val="0"/>
          <w:sz w:val="21"/>
          <w:szCs w:val="21"/>
          <w:lang w:val="en-US" w:eastAsia="en-US" w:bidi="ar-SA"/>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jc w:val="center"/>
        <w:rPr>
          <w:rFonts w:hint="default" w:eastAsia="宋体"/>
          <w:b w:val="0"/>
          <w:bCs w:val="0"/>
          <w:sz w:val="18"/>
          <w:szCs w:val="18"/>
          <w:lang w:val="en-US" w:eastAsia="zh-CN"/>
        </w:rPr>
      </w:pPr>
      <w:r>
        <w:rPr>
          <w:rFonts w:hint="eastAsia" w:eastAsia="宋体"/>
          <w:b w:val="0"/>
          <w:bCs w:val="0"/>
          <w:sz w:val="18"/>
          <w:szCs w:val="18"/>
          <w:lang w:val="en-US" w:eastAsia="zh-CN"/>
        </w:rPr>
        <w:t>52</w:t>
      </w:r>
    </w:p>
    <w:sectPr>
      <w:footerReference r:id="rId13" w:type="default"/>
      <w:pgSz w:w="11850" w:h="16780"/>
      <w:pgMar w:top="1426" w:right="1777" w:bottom="400" w:left="1777"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821"/>
      </w:tabs>
      <w:spacing w:line="174" w:lineRule="auto"/>
      <w:ind w:left="8384"/>
      <w:rPr>
        <w:rFonts w:cs="宋体"/>
        <w:sz w:val="21"/>
        <w:szCs w:val="21"/>
      </w:rPr>
    </w:pPr>
    <w:r>
      <w:rPr>
        <w:rFonts w:hint="eastAsia" w:eastAsia="宋体" w:cs="宋体"/>
        <w:sz w:val="21"/>
        <w:szCs w:val="21"/>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55"/>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JbOJMwIAAGM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AuJbOJMwIAAGMEAAAOAAAAAAAAAAEAIAAA&#10;ADUBAABkcnMvZTJvRG9jLnhtbFBLBQYAAAAABgAGAFkBAADa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8085"/>
      <w:rPr>
        <w:rFonts w:ascii="宋体" w:hAnsi="宋体" w:eastAsia="宋体" w:cs="宋体"/>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sjSRmMwIAAGMEAAAOAAAAAAAAAAEAIAAA&#10;ADUBAABkcnMvZTJvRG9jLnhtbFBLBQYAAAAABgAGAFkBAADa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55"/>
      <w:rPr>
        <w:rFonts w:ascii="宋体" w:hAnsi="宋体" w:eastAsia="宋体" w:cs="宋体"/>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of3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R6H96zECAABjBAAADgAAAAAAAAABACAAAAA1&#10;AQAAZHJzL2Uyb0RvYy54bWxQSwUGAAAAAAYABgBZAQAA2A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55"/>
      <w:rPr>
        <w:rFonts w:ascii="宋体" w:hAnsi="宋体" w:eastAsia="宋体" w:cs="宋体"/>
        <w:sz w:val="30"/>
        <w:szCs w:val="30"/>
      </w:rPr>
    </w:pPr>
    <w:r>
      <w:rPr>
        <w:sz w:val="3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CWoE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&#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BQlqBDECAABjBAAADgAAAAAAAAABACAAAAA1&#10;AQAAZHJzL2Uyb0RvYy54bWxQSwUGAAAAAAYABgBZAQAA2A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55"/>
      <w:rPr>
        <w:rFonts w:ascii="宋体" w:hAnsi="宋体" w:eastAsia="宋体" w:cs="宋体"/>
        <w:sz w:val="30"/>
        <w:szCs w:val="30"/>
      </w:rPr>
    </w:pPr>
    <w:r>
      <w:rPr>
        <w:sz w:val="3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96PvMg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&#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IL3o+8yAgAAYwQAAA4AAAAAAAAAAQAgAAAA&#10;NQEAAGRycy9lMm9Eb2MueG1sUEsFBgAAAAAGAAYAWQEAANk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pNYMMwIAAGM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PpNYMMwIAAGMEAAAOAAAAAAAAAAEAIAAA&#10;ADUBAABkcnMvZTJvRG9jLnhtbFBLBQYAAAAABgAGAFkBAADa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oT6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U/qE+jECAABjBAAADgAAAAAAAAABACAAAAA1&#10;AQAAZHJzL2Uyb0RvYy54bWxQSwUGAAAAAAYABgBZAQAA2A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8ogIMwIAAGMEAAAOAAAAZHJz&#10;L2Uyb0RvYy54bWytVM2O0zAQviPxDpbvNGkRS1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K8ogIMwIAAGMEAAAOAAAAAAAAAAEAIAAA&#10;ADUBAABkcnMvZTJvRG9jLnhtbFBLBQYAAAAABgAGAFkBAADa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E0A91A"/>
    <w:multiLevelType w:val="singleLevel"/>
    <w:tmpl w:val="D6E0A91A"/>
    <w:lvl w:ilvl="0" w:tentative="0">
      <w:start w:val="2"/>
      <w:numFmt w:val="decimal"/>
      <w:lvlText w:val="%1."/>
      <w:lvlJc w:val="left"/>
      <w:pPr>
        <w:tabs>
          <w:tab w:val="left" w:pos="312"/>
        </w:tabs>
      </w:pPr>
    </w:lvl>
  </w:abstractNum>
  <w:abstractNum w:abstractNumId="1">
    <w:nsid w:val="096C4893"/>
    <w:multiLevelType w:val="singleLevel"/>
    <w:tmpl w:val="096C4893"/>
    <w:lvl w:ilvl="0" w:tentative="0">
      <w:start w:val="10"/>
      <w:numFmt w:val="chineseCounting"/>
      <w:suff w:val="nothing"/>
      <w:lvlText w:val="%1、"/>
      <w:lvlJc w:val="left"/>
      <w:rPr>
        <w:rFonts w:hint="eastAsia"/>
      </w:rPr>
    </w:lvl>
  </w:abstractNum>
  <w:abstractNum w:abstractNumId="2">
    <w:nsid w:val="51CE13B9"/>
    <w:multiLevelType w:val="singleLevel"/>
    <w:tmpl w:val="51CE13B9"/>
    <w:lvl w:ilvl="0" w:tentative="0">
      <w:start w:val="2"/>
      <w:numFmt w:val="chineseCounting"/>
      <w:suff w:val="space"/>
      <w:lvlText w:val="第%1部分"/>
      <w:lvlJc w:val="left"/>
      <w:pPr>
        <w:ind w:left="240" w:firstLine="0"/>
      </w:pPr>
      <w:rPr>
        <w:rFonts w:hint="eastAsia"/>
      </w:rPr>
    </w:lvl>
  </w:abstractNum>
  <w:abstractNum w:abstractNumId="3">
    <w:nsid w:val="6B63EDE1"/>
    <w:multiLevelType w:val="singleLevel"/>
    <w:tmpl w:val="6B63EDE1"/>
    <w:lvl w:ilvl="0" w:tentative="0">
      <w:start w:val="5"/>
      <w:numFmt w:val="chineseCounting"/>
      <w:suff w:val="space"/>
      <w:lvlText w:val="第%1部分"/>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dkMjliYjRmYmRiYTFkNGVlMTBiZjhkYjllNzhmMDQifQ=="/>
  </w:docVars>
  <w:rsids>
    <w:rsidRoot w:val="00000000"/>
    <w:rsid w:val="0018342B"/>
    <w:rsid w:val="072F4F4B"/>
    <w:rsid w:val="07402AAD"/>
    <w:rsid w:val="07B52D9B"/>
    <w:rsid w:val="09220FF5"/>
    <w:rsid w:val="096237B5"/>
    <w:rsid w:val="0BF452CC"/>
    <w:rsid w:val="0C310280"/>
    <w:rsid w:val="0DFF4F4B"/>
    <w:rsid w:val="0EC96D10"/>
    <w:rsid w:val="0F03340C"/>
    <w:rsid w:val="11572CDC"/>
    <w:rsid w:val="130041FD"/>
    <w:rsid w:val="130F60A2"/>
    <w:rsid w:val="14560057"/>
    <w:rsid w:val="160D1653"/>
    <w:rsid w:val="1A4D2CB8"/>
    <w:rsid w:val="1AFE2EE6"/>
    <w:rsid w:val="1C3404B6"/>
    <w:rsid w:val="1D24203E"/>
    <w:rsid w:val="1EB510A8"/>
    <w:rsid w:val="1F1340D4"/>
    <w:rsid w:val="1F4B4494"/>
    <w:rsid w:val="1FBF7DD7"/>
    <w:rsid w:val="20FD327A"/>
    <w:rsid w:val="2274785E"/>
    <w:rsid w:val="238D78CA"/>
    <w:rsid w:val="240E2D50"/>
    <w:rsid w:val="24942CB6"/>
    <w:rsid w:val="2752190E"/>
    <w:rsid w:val="27711CF1"/>
    <w:rsid w:val="29456300"/>
    <w:rsid w:val="29B8734F"/>
    <w:rsid w:val="2BFF2985"/>
    <w:rsid w:val="2E5142B8"/>
    <w:rsid w:val="2EC90F31"/>
    <w:rsid w:val="2FE04785"/>
    <w:rsid w:val="327B1290"/>
    <w:rsid w:val="343520E9"/>
    <w:rsid w:val="369779A4"/>
    <w:rsid w:val="37D526F5"/>
    <w:rsid w:val="38826A3A"/>
    <w:rsid w:val="3ACB59DA"/>
    <w:rsid w:val="3C216D27"/>
    <w:rsid w:val="3D332398"/>
    <w:rsid w:val="3F534E4B"/>
    <w:rsid w:val="40E34DAB"/>
    <w:rsid w:val="478E53EE"/>
    <w:rsid w:val="48CC2EDB"/>
    <w:rsid w:val="48DF3D6F"/>
    <w:rsid w:val="48FA6F8C"/>
    <w:rsid w:val="49900B72"/>
    <w:rsid w:val="4A014E40"/>
    <w:rsid w:val="4A0550BC"/>
    <w:rsid w:val="4DAC62E5"/>
    <w:rsid w:val="519669E8"/>
    <w:rsid w:val="52EF38AD"/>
    <w:rsid w:val="53CB315D"/>
    <w:rsid w:val="542B571F"/>
    <w:rsid w:val="55D72718"/>
    <w:rsid w:val="57A272B5"/>
    <w:rsid w:val="58F03993"/>
    <w:rsid w:val="596A0173"/>
    <w:rsid w:val="5A681B74"/>
    <w:rsid w:val="5B1861AF"/>
    <w:rsid w:val="5DF528FB"/>
    <w:rsid w:val="6076433E"/>
    <w:rsid w:val="62121C29"/>
    <w:rsid w:val="66345E3C"/>
    <w:rsid w:val="683F2482"/>
    <w:rsid w:val="68527101"/>
    <w:rsid w:val="68AA3947"/>
    <w:rsid w:val="68E63A4D"/>
    <w:rsid w:val="6A792406"/>
    <w:rsid w:val="6D2225DD"/>
    <w:rsid w:val="6DC5003E"/>
    <w:rsid w:val="70292492"/>
    <w:rsid w:val="710B53A8"/>
    <w:rsid w:val="72C552DD"/>
    <w:rsid w:val="767E1475"/>
    <w:rsid w:val="7682346D"/>
    <w:rsid w:val="7D8C7002"/>
    <w:rsid w:val="7DF7E3AC"/>
    <w:rsid w:val="7FAD7CC9"/>
    <w:rsid w:val="DFDB9B7A"/>
    <w:rsid w:val="FF7FC6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val="0"/>
      <w:keepLines w:val="0"/>
      <w:widowControl/>
      <w:suppressLineNumbers w:val="0"/>
      <w:spacing w:before="100" w:beforeAutospacing="1" w:after="100" w:afterAutospacing="1"/>
      <w:ind w:left="0" w:right="0"/>
      <w:jc w:val="left"/>
      <w:outlineLvl w:val="0"/>
    </w:pPr>
    <w:rPr>
      <w:rFonts w:hint="eastAsia" w:ascii="宋体" w:hAnsi="宋体" w:eastAsia="宋体" w:cs="宋体"/>
      <w:b/>
      <w:kern w:val="44"/>
      <w:sz w:val="48"/>
      <w:szCs w:val="48"/>
      <w:lang w:val="en-US" w:eastAsia="zh-CN" w:bidi="ar"/>
    </w:rPr>
  </w:style>
  <w:style w:type="paragraph" w:styleId="3">
    <w:name w:val="heading 3"/>
    <w:basedOn w:val="1"/>
    <w:next w:val="1"/>
    <w:qFormat/>
    <w:uiPriority w:val="0"/>
    <w:pPr>
      <w:keepNext w:val="0"/>
      <w:keepLines w:val="0"/>
      <w:widowControl/>
      <w:suppressLineNumbers w:val="0"/>
      <w:spacing w:before="100" w:beforeAutospacing="1" w:after="100" w:afterAutospacing="1"/>
      <w:ind w:left="0" w:right="0"/>
      <w:jc w:val="left"/>
      <w:outlineLvl w:val="2"/>
    </w:pPr>
    <w:rPr>
      <w:rFonts w:hint="eastAsia" w:ascii="宋体" w:hAnsi="宋体" w:eastAsia="宋体" w:cs="宋体"/>
      <w:b/>
      <w:kern w:val="0"/>
      <w:sz w:val="27"/>
      <w:szCs w:val="27"/>
      <w:lang w:val="en-US" w:eastAsia="zh-CN" w:bidi="ar"/>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Body Text"/>
    <w:basedOn w:val="1"/>
    <w:autoRedefine/>
    <w:semiHidden/>
    <w:qFormat/>
    <w:uiPriority w:val="0"/>
    <w:rPr>
      <w:rFonts w:ascii="仿宋" w:hAnsi="仿宋" w:eastAsia="仿宋" w:cs="仿宋"/>
      <w:sz w:val="34"/>
      <w:szCs w:val="34"/>
      <w:lang w:val="en-US" w:eastAsia="en-US" w:bidi="ar-SA"/>
    </w:rPr>
  </w:style>
  <w:style w:type="paragraph" w:styleId="6">
    <w:name w:val="Plain Text"/>
    <w:basedOn w:val="1"/>
    <w:unhideWhenUsed/>
    <w:qFormat/>
    <w:uiPriority w:val="99"/>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autoRedefine/>
    <w:qFormat/>
    <w:uiPriority w:val="99"/>
    <w:pPr>
      <w:widowControl/>
      <w:spacing w:after="120" w:line="480" w:lineRule="auto"/>
    </w:pPr>
    <w:rPr>
      <w:rFonts w:ascii="宋体" w:hAnsi="宋体" w:cs="宋体"/>
      <w:lang w:eastAsia="zh-CN"/>
    </w:rPr>
  </w:style>
  <w:style w:type="paragraph" w:styleId="10">
    <w:name w:val="Normal (Web)"/>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Table Text"/>
    <w:basedOn w:val="1"/>
    <w:autoRedefine/>
    <w:semiHidden/>
    <w:qFormat/>
    <w:uiPriority w:val="0"/>
    <w:rPr>
      <w:rFonts w:ascii="Arial" w:hAnsi="Arial" w:eastAsia="Arial" w:cs="Arial"/>
      <w:sz w:val="21"/>
      <w:szCs w:val="21"/>
      <w:lang w:val="en-US" w:eastAsia="en-US" w:bidi="ar-SA"/>
    </w:rPr>
  </w:style>
  <w:style w:type="paragraph" w:customStyle="1" w:styleId="16">
    <w:name w:val="普通(网站) Char"/>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17">
    <w:name w:val="default"/>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18">
    <w:name w:val="正文-公1"/>
    <w:basedOn w:val="19"/>
    <w:next w:val="1"/>
    <w:qFormat/>
    <w:uiPriority w:val="0"/>
    <w:pPr>
      <w:ind w:firstLine="200" w:firstLineChars="200"/>
      <w:jc w:val="both"/>
    </w:pPr>
    <w:rPr>
      <w:lang w:val="en-US" w:eastAsia="zh-CN"/>
    </w:r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8"/>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0">
    <w:name w:val="21"/>
    <w:basedOn w:val="13"/>
    <w:qFormat/>
    <w:uiPriority w:val="0"/>
    <w:rPr>
      <w:rFonts w:hint="default" w:ascii="Times New Roman" w:hAnsi="Times New Roman" w:cs="Times New Roman"/>
    </w:rPr>
  </w:style>
  <w:style w:type="character" w:customStyle="1" w:styleId="21">
    <w:name w:val="22"/>
    <w:basedOn w:val="13"/>
    <w:qFormat/>
    <w:uiPriority w:val="0"/>
    <w:rPr>
      <w:rFonts w:hint="default" w:ascii="Times New Roman" w:hAnsi="Times New Roman" w:cs="Times New Roman"/>
    </w:rPr>
  </w:style>
  <w:style w:type="paragraph" w:customStyle="1" w:styleId="2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
    <w:name w:val="29"/>
    <w:basedOn w:val="13"/>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4.e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e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2210</Words>
  <Characters>2587</Characters>
  <TotalTime>12</TotalTime>
  <ScaleCrop>false</ScaleCrop>
  <LinksUpToDate>false</LinksUpToDate>
  <CharactersWithSpaces>3080</CharactersWithSpaces>
  <Application>WPS Office_12.8.2.1113_F1E327BC-269C-435d-A152-05C5408002CA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2024-04-18T02:41:00Z</dcterms:created>
  <dc:creator>Administrator</dc:creator>
  <cp:lastModifiedBy>jjgw820</cp:lastModifiedBy>
  <cp:lastPrinted>2025-04-24T00:54:00Z</cp:lastPrinted>
  <dcterms:modified xsi:type="dcterms:W3CDTF">2026-06-23T10:59:51Z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2024-04-17T10:41:21Z</vt:filetime>
  </property>
  <property fmtid="{D5CDD505-2E9C-101B-9397-08002B2CF9AE}" pid="4" name="UsrData">
    <vt:lpwstr>661f36cc554849001fe171dcwl</vt:lpwstr>
  </property>
  <property fmtid="{D5CDD505-2E9C-101B-9397-08002B2CF9AE}" pid="5" name="KSOProductBuildVer">
    <vt:lpwstr>2052-12.8.2.1113</vt:lpwstr>
  </property>
  <property fmtid="{D5CDD505-2E9C-101B-9397-08002B2CF9AE}" pid="6" name="ICV">
    <vt:lpwstr>6F4E16032BF843238F1DDD79D94230D9_13</vt:lpwstr>
  </property>
  <property fmtid="{D5CDD505-2E9C-101B-9397-08002B2CF9AE}" pid="7" name="KSOTemplateDocerSaveRecord">
    <vt:lpwstr>eyJoZGlkIjoiNjdkMjliYjRmYmRiYTFkNGVlMTBiZjhkYjllNzhmMDQiLCJ1c2VySWQiOiI1NjIyODgzOTMifQ==</vt:lpwstr>
  </property>
</Properties>
</file>