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0" w:type="auto"/>
        <w:tblInd w:w="8" w:type="dxa"/>
        <w:tblLayout w:type="fixed"/>
        <w:tblCellMar>
          <w:top w:w="0" w:type="dxa"/>
          <w:left w:w="0" w:type="dxa"/>
          <w:bottom w:w="0" w:type="dxa"/>
          <w:right w:w="0" w:type="dxa"/>
        </w:tblCellMar>
      </w:tblPr>
      <w:tblGrid>
        <w:gridCol w:w="8064"/>
      </w:tblGrid>
      <w:tr>
        <w:tblPrEx>
          <w:tblCellMar>
            <w:top w:w="0" w:type="dxa"/>
            <w:left w:w="0" w:type="dxa"/>
            <w:bottom w:w="0" w:type="dxa"/>
            <w:right w:w="0" w:type="dxa"/>
          </w:tblCellMar>
        </w:tblPrEx>
        <w:trPr>
          <w:cantSplit/>
          <w:trHeight w:val="3117" w:hRule="atLeast"/>
        </w:trPr>
        <w:tc>
          <w:tcPr>
            <w:tcW w:w="8064" w:type="dxa"/>
          </w:tcPr>
          <w:p>
            <w:pPr>
              <w:pStyle w:val="10"/>
              <w:ind w:left="644"/>
            </w:pPr>
          </w:p>
        </w:tc>
      </w:tr>
      <w:tr>
        <w:tblPrEx>
          <w:tblCellMar>
            <w:top w:w="0" w:type="dxa"/>
            <w:left w:w="0" w:type="dxa"/>
            <w:bottom w:w="0" w:type="dxa"/>
            <w:right w:w="0" w:type="dxa"/>
          </w:tblCellMar>
        </w:tblPrEx>
        <w:trPr>
          <w:cantSplit/>
          <w:trHeight w:val="710" w:hRule="atLeast"/>
        </w:trPr>
        <w:tc>
          <w:tcPr>
            <w:tcW w:w="8064" w:type="dxa"/>
          </w:tcPr>
          <w:p>
            <w:pPr>
              <w:pStyle w:val="10"/>
              <w:spacing w:line="300" w:lineRule="exact"/>
              <w:jc w:val="both"/>
            </w:pPr>
          </w:p>
          <w:p>
            <w:pPr>
              <w:pStyle w:val="10"/>
              <w:spacing w:line="300" w:lineRule="exact"/>
              <w:jc w:val="both"/>
            </w:pPr>
          </w:p>
          <w:p>
            <w:pPr>
              <w:pStyle w:val="10"/>
              <w:spacing w:line="300" w:lineRule="exact"/>
              <w:jc w:val="both"/>
            </w:pPr>
          </w:p>
        </w:tc>
      </w:tr>
      <w:tr>
        <w:tblPrEx>
          <w:tblCellMar>
            <w:top w:w="0" w:type="dxa"/>
            <w:left w:w="0" w:type="dxa"/>
            <w:bottom w:w="0" w:type="dxa"/>
            <w:right w:w="0" w:type="dxa"/>
          </w:tblCellMar>
        </w:tblPrEx>
        <w:trPr>
          <w:cantSplit/>
          <w:trHeight w:val="1068" w:hRule="atLeast"/>
        </w:trPr>
        <w:tc>
          <w:tcPr>
            <w:tcW w:w="8064" w:type="dxa"/>
            <w:vAlign w:val="bottom"/>
          </w:tcPr>
          <w:p>
            <w:pPr>
              <w:spacing w:line="200" w:lineRule="exact"/>
              <w:rPr>
                <w:rFonts w:ascii="仿宋_GB2312" w:hAnsi="仿宋_GB2312" w:cs="仿宋_GB2312"/>
                <w:sz w:val="24"/>
                <w:szCs w:val="24"/>
              </w:rPr>
            </w:pPr>
          </w:p>
          <w:p>
            <w:pPr>
              <w:jc w:val="center"/>
              <w:rPr>
                <w:rFonts w:ascii="仿宋_GB2312" w:hAnsi="仿宋_GB2312" w:cs="仿宋_GB2312"/>
                <w:szCs w:val="32"/>
              </w:rPr>
            </w:pPr>
          </w:p>
          <w:p>
            <w:pPr>
              <w:jc w:val="center"/>
              <w:rPr>
                <w:rFonts w:ascii="仿宋_GB2312" w:eastAsia="仿宋_GB2312"/>
                <w:sz w:val="32"/>
                <w:szCs w:val="32"/>
              </w:rPr>
            </w:pPr>
            <w:r>
              <w:rPr>
                <w:rFonts w:hint="eastAsia" w:ascii="仿宋_GB2312" w:eastAsia="仿宋_GB2312"/>
                <w:sz w:val="32"/>
                <w:szCs w:val="32"/>
              </w:rPr>
              <w:t>阳科技经信〔2022〕18号</w:t>
            </w:r>
          </w:p>
          <w:p>
            <w:pPr>
              <w:ind w:right="392"/>
              <w:jc w:val="right"/>
            </w:pPr>
            <w:r>
              <w:rPr>
                <w:rFonts w:hint="eastAsia"/>
              </w:rPr>
              <w:t xml:space="preserve">  </w:t>
            </w:r>
            <w:r>
              <w:rPr>
                <w:rFonts w:hint="eastAsia"/>
                <w:sz w:val="24"/>
              </w:rPr>
              <w:t xml:space="preserve"> </w:t>
            </w:r>
          </w:p>
        </w:tc>
      </w:tr>
    </w:tbl>
    <w:p>
      <w:pPr>
        <w:spacing w:line="560" w:lineRule="exact"/>
        <w:jc w:val="center"/>
        <w:rPr>
          <w:rFonts w:ascii="方正小标宋简体" w:hAnsi="方正小标宋简体" w:eastAsia="方正小标宋简体" w:cs="方正小标宋简体"/>
          <w:sz w:val="44"/>
          <w:szCs w:val="44"/>
        </w:rPr>
      </w:pPr>
    </w:p>
    <w:p>
      <w:pPr>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关于开展2022年汉阳区高新技术企业</w:t>
      </w:r>
    </w:p>
    <w:p>
      <w:pPr>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区级奖励配套申报工作的通知</w:t>
      </w:r>
    </w:p>
    <w:p>
      <w:pPr>
        <w:jc w:val="left"/>
        <w:rPr>
          <w:rFonts w:ascii="仿宋_GB2312" w:eastAsia="仿宋_GB2312"/>
          <w:sz w:val="32"/>
          <w:szCs w:val="32"/>
        </w:rPr>
      </w:pPr>
    </w:p>
    <w:p>
      <w:pPr>
        <w:spacing w:line="560" w:lineRule="exact"/>
        <w:jc w:val="left"/>
        <w:rPr>
          <w:rFonts w:ascii="仿宋_GB2312" w:eastAsia="仿宋_GB2312"/>
          <w:sz w:val="32"/>
          <w:szCs w:val="32"/>
        </w:rPr>
      </w:pPr>
      <w:r>
        <w:rPr>
          <w:rFonts w:hint="eastAsia" w:ascii="仿宋_GB2312" w:eastAsia="仿宋_GB2312"/>
          <w:sz w:val="32"/>
          <w:szCs w:val="32"/>
        </w:rPr>
        <w:t>各相关企业：</w:t>
      </w:r>
    </w:p>
    <w:p>
      <w:pPr>
        <w:spacing w:line="560" w:lineRule="exact"/>
        <w:ind w:firstLine="640" w:firstLineChars="200"/>
        <w:jc w:val="left"/>
        <w:rPr>
          <w:rFonts w:ascii="仿宋" w:hAnsi="仿宋" w:eastAsia="仿宋"/>
          <w:sz w:val="28"/>
          <w:szCs w:val="28"/>
        </w:rPr>
      </w:pPr>
      <w:r>
        <w:rPr>
          <w:rFonts w:hint="eastAsia" w:ascii="仿宋_GB2312" w:eastAsia="仿宋_GB2312"/>
          <w:sz w:val="32"/>
          <w:szCs w:val="32"/>
        </w:rPr>
        <w:t>按照《武汉市高新技术企业培育三年（2019-2021年）行动计划》（武政规〔2019〕20号）和区政府《营商留商奖励政策的通知》（阳政规〔2019〕1号）的文件要求，我局拟对2021年新认定及重新认定的高新技术企业在市级财政奖励的基础上兑现区级财政奖励以及2020年新认定的规下高新技术企业兑现第二批区级财政奖励，现将组织开展2022年高新技术企业奖励的有关事宜通知如下:</w:t>
      </w:r>
    </w:p>
    <w:p>
      <w:pPr>
        <w:spacing w:line="560" w:lineRule="exact"/>
        <w:jc w:val="left"/>
        <w:rPr>
          <w:rFonts w:ascii="仿宋_GB2312" w:eastAsia="仿宋_GB2312"/>
          <w:sz w:val="32"/>
          <w:szCs w:val="32"/>
        </w:rPr>
      </w:pPr>
      <w:r>
        <w:rPr>
          <w:rFonts w:hint="eastAsia" w:ascii="仿宋" w:hAnsi="仿宋" w:eastAsia="仿宋"/>
          <w:sz w:val="28"/>
          <w:szCs w:val="28"/>
        </w:rPr>
        <w:t xml:space="preserve"> </w:t>
      </w:r>
      <w:r>
        <w:rPr>
          <w:rFonts w:hint="eastAsia" w:ascii="黑体" w:hAnsi="黑体" w:eastAsia="黑体"/>
          <w:sz w:val="32"/>
          <w:szCs w:val="32"/>
        </w:rPr>
        <w:t xml:space="preserve">   一、申报时间</w:t>
      </w:r>
    </w:p>
    <w:p>
      <w:pPr>
        <w:spacing w:line="560" w:lineRule="exact"/>
        <w:ind w:firstLine="640" w:firstLineChars="200"/>
        <w:jc w:val="left"/>
        <w:rPr>
          <w:rFonts w:ascii="仿宋_GB2312" w:eastAsia="仿宋_GB2312"/>
          <w:sz w:val="32"/>
          <w:szCs w:val="32"/>
        </w:rPr>
      </w:pPr>
      <w:r>
        <w:rPr>
          <w:rFonts w:hint="eastAsia" w:ascii="仿宋_GB2312" w:eastAsia="仿宋_GB2312"/>
          <w:sz w:val="32"/>
          <w:szCs w:val="32"/>
        </w:rPr>
        <w:t>2022年7月6日至7月19日，逾期视为自愿放弃申报。</w:t>
      </w:r>
    </w:p>
    <w:p>
      <w:pPr>
        <w:spacing w:line="560" w:lineRule="exact"/>
        <w:ind w:left="638" w:leftChars="304"/>
        <w:jc w:val="left"/>
        <w:rPr>
          <w:rFonts w:ascii="黑体" w:hAnsi="黑体" w:eastAsia="黑体"/>
          <w:sz w:val="32"/>
          <w:szCs w:val="32"/>
        </w:rPr>
      </w:pPr>
      <w:r>
        <w:rPr>
          <w:rFonts w:hint="eastAsia" w:ascii="黑体" w:hAnsi="黑体" w:eastAsia="黑体"/>
          <w:sz w:val="32"/>
          <w:szCs w:val="32"/>
        </w:rPr>
        <w:t>二、申报对象</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（一）应列入《关于公布湖北省2021年高新技术企业认定结果的通知》（鄂科技发高〔2022〕7号）公布名单的企业且纳税关系在汉阳区；</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（二）应列入《关于公布湖北省2020年高新技术企业认定结果的通知》（鄂科技发高〔2021〕1号）公布名单的规下企业且纳税关系在汉阳区，2021年已获区级第一批10万元奖励，现申请区级第二批5万元奖励；</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（三）外地整体迁入的高新技术企业且纳税关系在汉阳区，并已通过市科技局核准。</w:t>
      </w:r>
    </w:p>
    <w:p>
      <w:pPr>
        <w:spacing w:line="560" w:lineRule="exact"/>
        <w:ind w:left="638" w:leftChars="304"/>
        <w:jc w:val="left"/>
        <w:rPr>
          <w:rFonts w:hint="eastAsia" w:ascii="黑体" w:hAnsi="黑体" w:eastAsia="黑体"/>
          <w:sz w:val="32"/>
          <w:szCs w:val="32"/>
        </w:rPr>
      </w:pPr>
      <w:r>
        <w:rPr>
          <w:rFonts w:hint="eastAsia" w:ascii="黑体" w:hAnsi="黑体" w:eastAsia="黑体"/>
          <w:sz w:val="32"/>
          <w:szCs w:val="32"/>
        </w:rPr>
        <w:t>三、实施原则</w:t>
      </w:r>
    </w:p>
    <w:p>
      <w:pPr>
        <w:widowControl/>
        <w:spacing w:line="560" w:lineRule="exact"/>
        <w:ind w:firstLine="645"/>
        <w:jc w:val="left"/>
        <w:rPr>
          <w:rFonts w:ascii="仿宋_GB2312" w:eastAsia="仿宋_GB2312"/>
          <w:sz w:val="32"/>
          <w:szCs w:val="32"/>
        </w:rPr>
      </w:pPr>
      <w:r>
        <w:rPr>
          <w:rFonts w:hint="eastAsia" w:ascii="仿宋_GB2312" w:eastAsia="仿宋_GB2312"/>
          <w:sz w:val="32"/>
          <w:szCs w:val="32"/>
        </w:rPr>
        <w:t>此次申报采取区街联动，街道为主的原则。街道办（园区）作为审核主体对兑现奖励企业的税务关系所在地、办公地址、上年度纳税总额等企业从事生产经营的基本情况进行核查，对企业申报资料真实性进行把关，区科经局根据街道（园区）提交的汇总表向企业拨款。</w:t>
      </w:r>
    </w:p>
    <w:p>
      <w:pPr>
        <w:spacing w:line="560" w:lineRule="exact"/>
        <w:ind w:left="638" w:leftChars="304"/>
        <w:jc w:val="left"/>
        <w:rPr>
          <w:rFonts w:ascii="黑体" w:hAnsi="黑体" w:eastAsia="黑体"/>
          <w:sz w:val="32"/>
          <w:szCs w:val="32"/>
        </w:rPr>
      </w:pPr>
      <w:r>
        <w:rPr>
          <w:rFonts w:hint="eastAsia" w:ascii="黑体" w:hAnsi="黑体" w:eastAsia="黑体"/>
          <w:sz w:val="32"/>
          <w:szCs w:val="32"/>
        </w:rPr>
        <w:t>四、奖励标准</w:t>
      </w:r>
    </w:p>
    <w:p>
      <w:pPr>
        <w:spacing w:line="560" w:lineRule="exact"/>
        <w:ind w:firstLine="640" w:firstLineChars="200"/>
        <w:jc w:val="left"/>
        <w:rPr>
          <w:rFonts w:ascii="仿宋_GB2312" w:eastAsia="仿宋_GB2312"/>
          <w:sz w:val="32"/>
          <w:szCs w:val="32"/>
        </w:rPr>
      </w:pPr>
      <w:r>
        <w:rPr>
          <w:rFonts w:hint="eastAsia" w:ascii="仿宋_GB2312" w:eastAsia="仿宋_GB2312"/>
          <w:sz w:val="32"/>
          <w:szCs w:val="32"/>
        </w:rPr>
        <w:t>对我区首次认定的高新技术企业，区级对规模以上企业一次性给予20万元奖励，对规模以下企业分三年每年分别按10万元、5万元、5万元的标准给予奖励；对有效期满重新认定的高新技术企业，区级一次性给予5万元奖励。外地整体迁入的高新技术企业，核准日期在2020年10月8日及以前的补贴20万元；核准日期在2020年10月9日及以后的补贴50万元。</w:t>
      </w:r>
    </w:p>
    <w:p>
      <w:pPr>
        <w:widowControl/>
        <w:spacing w:line="560" w:lineRule="exact"/>
        <w:ind w:firstLine="645"/>
        <w:jc w:val="left"/>
        <w:rPr>
          <w:rFonts w:hint="eastAsia" w:ascii="黑体" w:hAnsi="黑体" w:eastAsia="黑体"/>
          <w:sz w:val="32"/>
          <w:szCs w:val="32"/>
        </w:rPr>
      </w:pPr>
      <w:r>
        <w:rPr>
          <w:rFonts w:hint="eastAsia" w:ascii="黑体" w:hAnsi="黑体" w:eastAsia="黑体"/>
          <w:sz w:val="32"/>
          <w:szCs w:val="32"/>
        </w:rPr>
        <w:t>五、资料提交</w:t>
      </w:r>
    </w:p>
    <w:p>
      <w:pPr>
        <w:spacing w:line="560" w:lineRule="exact"/>
        <w:ind w:firstLine="480" w:firstLineChars="150"/>
        <w:jc w:val="left"/>
        <w:rPr>
          <w:rFonts w:hint="eastAsia" w:ascii="楷体" w:hAnsi="楷体" w:eastAsia="楷体"/>
          <w:sz w:val="32"/>
          <w:szCs w:val="32"/>
        </w:rPr>
      </w:pPr>
      <w:r>
        <w:rPr>
          <w:rFonts w:hint="eastAsia" w:ascii="楷体" w:hAnsi="楷体" w:eastAsia="楷体"/>
          <w:sz w:val="32"/>
          <w:szCs w:val="32"/>
        </w:rPr>
        <w:t>（一）提交材料:</w:t>
      </w:r>
    </w:p>
    <w:p>
      <w:pPr>
        <w:spacing w:line="560" w:lineRule="exact"/>
        <w:ind w:left="638" w:leftChars="304"/>
        <w:jc w:val="left"/>
        <w:rPr>
          <w:rFonts w:ascii="仿宋_GB2312" w:eastAsia="仿宋_GB2312"/>
          <w:sz w:val="32"/>
          <w:szCs w:val="32"/>
        </w:rPr>
      </w:pPr>
      <w:r>
        <w:rPr>
          <w:rFonts w:hint="eastAsia" w:ascii="仿宋_GB2312" w:eastAsia="仿宋_GB2312"/>
          <w:sz w:val="32"/>
          <w:szCs w:val="32"/>
        </w:rPr>
        <w:t>1、汉阳区高新技术企业政策奖励申请表（盖公司公章）；</w:t>
      </w:r>
    </w:p>
    <w:p>
      <w:pPr>
        <w:spacing w:line="560" w:lineRule="exact"/>
        <w:ind w:left="638" w:leftChars="304"/>
        <w:jc w:val="left"/>
        <w:rPr>
          <w:rFonts w:ascii="仿宋_GB2312" w:eastAsia="仿宋_GB2312"/>
          <w:sz w:val="32"/>
          <w:szCs w:val="32"/>
        </w:rPr>
      </w:pPr>
      <w:r>
        <w:rPr>
          <w:rFonts w:hint="eastAsia" w:ascii="仿宋_GB2312" w:eastAsia="仿宋_GB2312"/>
          <w:sz w:val="32"/>
          <w:szCs w:val="32"/>
        </w:rPr>
        <w:t>2、2022年1月1日以后的企业缴税证明(盖公司公章)；</w:t>
      </w:r>
    </w:p>
    <w:p>
      <w:pPr>
        <w:spacing w:line="560" w:lineRule="exact"/>
        <w:ind w:firstLine="640" w:firstLineChars="200"/>
        <w:jc w:val="left"/>
        <w:rPr>
          <w:rFonts w:ascii="仿宋_GB2312" w:eastAsia="仿宋_GB2312"/>
          <w:sz w:val="32"/>
          <w:szCs w:val="32"/>
        </w:rPr>
      </w:pPr>
      <w:r>
        <w:rPr>
          <w:rFonts w:hint="eastAsia" w:ascii="仿宋_GB2312" w:eastAsia="仿宋_GB2312"/>
          <w:sz w:val="32"/>
          <w:szCs w:val="32"/>
        </w:rPr>
        <w:t>3、企业营业执照和高新技术企业证书复印件(盖公司公章);</w:t>
      </w:r>
    </w:p>
    <w:p>
      <w:pPr>
        <w:spacing w:line="560" w:lineRule="exact"/>
        <w:ind w:left="638" w:leftChars="304"/>
        <w:jc w:val="left"/>
        <w:rPr>
          <w:rFonts w:hint="eastAsia" w:ascii="仿宋_GB2312" w:eastAsia="仿宋_GB2312"/>
          <w:sz w:val="32"/>
          <w:szCs w:val="32"/>
        </w:rPr>
      </w:pPr>
      <w:r>
        <w:rPr>
          <w:rFonts w:hint="eastAsia" w:ascii="仿宋_GB2312" w:eastAsia="仿宋_GB2312"/>
          <w:sz w:val="32"/>
          <w:szCs w:val="32"/>
        </w:rPr>
        <w:t>4、市级财政补贴到账凭证复印件(盖公司公章)；</w:t>
      </w:r>
    </w:p>
    <w:p>
      <w:pPr>
        <w:spacing w:line="560" w:lineRule="exact"/>
        <w:ind w:left="638" w:leftChars="304"/>
        <w:jc w:val="left"/>
        <w:rPr>
          <w:rFonts w:ascii="仿宋_GB2312" w:eastAsia="仿宋_GB2312"/>
          <w:sz w:val="32"/>
          <w:szCs w:val="32"/>
        </w:rPr>
      </w:pPr>
      <w:r>
        <w:rPr>
          <w:rFonts w:hint="eastAsia" w:ascii="仿宋_GB2312" w:eastAsia="仿宋_GB2312"/>
          <w:sz w:val="32"/>
          <w:szCs w:val="32"/>
        </w:rPr>
        <w:t>5、收款证明（盖公司公章）；</w:t>
      </w:r>
    </w:p>
    <w:p>
      <w:pPr>
        <w:spacing w:line="560" w:lineRule="exact"/>
        <w:ind w:firstLine="640" w:firstLineChars="200"/>
        <w:jc w:val="left"/>
        <w:rPr>
          <w:rFonts w:ascii="仿宋_GB2312" w:eastAsia="仿宋_GB2312"/>
          <w:sz w:val="32"/>
          <w:szCs w:val="32"/>
        </w:rPr>
      </w:pPr>
      <w:r>
        <w:rPr>
          <w:rFonts w:hint="eastAsia" w:ascii="仿宋_GB2312" w:eastAsia="仿宋_GB2312"/>
          <w:sz w:val="32"/>
          <w:szCs w:val="32"/>
        </w:rPr>
        <w:t>6、企业收款收据（收款事由：“2021年新认定高新技术企业补贴区级配套奖励”或“2021年重新认定高新技术企业补贴区级配套奖励”，加盖单位公章和财务章）；</w:t>
      </w:r>
    </w:p>
    <w:p>
      <w:pPr>
        <w:spacing w:line="560" w:lineRule="exact"/>
        <w:ind w:left="638" w:leftChars="304"/>
        <w:jc w:val="left"/>
        <w:rPr>
          <w:rFonts w:hint="eastAsia" w:ascii="仿宋_GB2312" w:eastAsia="仿宋_GB2312"/>
          <w:sz w:val="32"/>
          <w:szCs w:val="32"/>
        </w:rPr>
      </w:pPr>
      <w:r>
        <w:rPr>
          <w:rFonts w:hint="eastAsia" w:ascii="仿宋_GB2312" w:eastAsia="仿宋_GB2312"/>
          <w:sz w:val="32"/>
          <w:szCs w:val="32"/>
        </w:rPr>
        <w:t>7、企业承诺书。</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第一、三类企业需提交以上7项资料。第二类企业仅提供第5项和第6项资料，其中第二类企业收款收据填写收款事由：“2020年新认定高新技术企业补贴区级配套奖励（第二批）”加盖单位公章和财务章。</w:t>
      </w:r>
    </w:p>
    <w:p>
      <w:pPr>
        <w:spacing w:line="560" w:lineRule="exact"/>
        <w:ind w:firstLine="640" w:firstLineChars="200"/>
        <w:jc w:val="left"/>
        <w:rPr>
          <w:rFonts w:hint="eastAsia" w:ascii="楷体" w:hAnsi="楷体" w:eastAsia="楷体"/>
          <w:sz w:val="32"/>
          <w:szCs w:val="32"/>
        </w:rPr>
      </w:pPr>
      <w:r>
        <w:rPr>
          <w:rFonts w:hint="eastAsia" w:ascii="楷体" w:hAnsi="楷体" w:eastAsia="楷体"/>
          <w:sz w:val="32"/>
          <w:szCs w:val="32"/>
        </w:rPr>
        <w:t>（二）提交方式：</w:t>
      </w:r>
    </w:p>
    <w:p>
      <w:pPr>
        <w:spacing w:line="560" w:lineRule="exact"/>
        <w:ind w:firstLine="640" w:firstLineChars="200"/>
        <w:jc w:val="left"/>
        <w:rPr>
          <w:rFonts w:ascii="仿宋_GB2312" w:eastAsia="仿宋_GB2312"/>
          <w:sz w:val="32"/>
          <w:szCs w:val="32"/>
        </w:rPr>
      </w:pPr>
      <w:r>
        <w:rPr>
          <w:rFonts w:hint="eastAsia" w:ascii="仿宋_GB2312" w:eastAsia="仿宋_GB2312"/>
          <w:sz w:val="32"/>
          <w:szCs w:val="32"/>
        </w:rPr>
        <w:t>企业将申报材料一式三份提交至所属辖区街道办，街道办作为审核主体对申报资料进行把关，填写汉阳区高新技术企业奖励核查汇总表并加盖公章，提交至区科经局。区科经局根据街道提交的汇总表向企业拨款。</w:t>
      </w:r>
    </w:p>
    <w:p>
      <w:pPr>
        <w:spacing w:line="560" w:lineRule="exact"/>
        <w:ind w:left="638" w:leftChars="304"/>
        <w:jc w:val="left"/>
        <w:rPr>
          <w:rFonts w:ascii="黑体" w:hAnsi="黑体" w:eastAsia="黑体"/>
          <w:sz w:val="32"/>
          <w:szCs w:val="32"/>
        </w:rPr>
      </w:pPr>
      <w:r>
        <w:rPr>
          <w:rFonts w:hint="eastAsia" w:ascii="黑体" w:hAnsi="黑体" w:eastAsia="黑体"/>
          <w:sz w:val="32"/>
          <w:szCs w:val="32"/>
        </w:rPr>
        <w:t>六、相关说明</w:t>
      </w:r>
    </w:p>
    <w:p>
      <w:pPr>
        <w:spacing w:line="560" w:lineRule="exact"/>
        <w:ind w:firstLine="640" w:firstLineChars="200"/>
        <w:jc w:val="left"/>
        <w:rPr>
          <w:rFonts w:ascii="仿宋_GB2312" w:eastAsia="仿宋_GB2312"/>
          <w:sz w:val="32"/>
          <w:szCs w:val="32"/>
        </w:rPr>
      </w:pPr>
      <w:r>
        <w:rPr>
          <w:rFonts w:hint="eastAsia" w:ascii="仿宋_GB2312" w:eastAsia="仿宋_GB2312"/>
          <w:sz w:val="32"/>
          <w:szCs w:val="32"/>
        </w:rPr>
        <w:t>1、缴税证明可以是任意税种的缴税单据，但必须显示是汉阳区税务机关。</w:t>
      </w:r>
    </w:p>
    <w:p>
      <w:pPr>
        <w:spacing w:line="560" w:lineRule="exact"/>
        <w:ind w:firstLine="640" w:firstLineChars="200"/>
        <w:jc w:val="left"/>
        <w:rPr>
          <w:rFonts w:ascii="仿宋_GB2312" w:eastAsia="仿宋_GB2312"/>
          <w:sz w:val="32"/>
          <w:szCs w:val="32"/>
        </w:rPr>
      </w:pPr>
      <w:r>
        <w:rPr>
          <w:rFonts w:hint="eastAsia" w:ascii="仿宋_GB2312" w:eastAsia="仿宋_GB2312"/>
          <w:sz w:val="32"/>
          <w:szCs w:val="32"/>
        </w:rPr>
        <w:t>2、若在申报及审核过程中需要企业提供本通知要求以外的证明材料，申报对象需积极配合、及时提交。</w:t>
      </w:r>
    </w:p>
    <w:p>
      <w:pPr>
        <w:spacing w:line="560" w:lineRule="exact"/>
        <w:ind w:firstLine="640" w:firstLineChars="200"/>
        <w:jc w:val="left"/>
        <w:rPr>
          <w:rFonts w:ascii="仿宋_GB2312" w:eastAsia="仿宋_GB2312"/>
          <w:sz w:val="32"/>
          <w:szCs w:val="32"/>
        </w:rPr>
      </w:pPr>
      <w:r>
        <w:rPr>
          <w:rFonts w:hint="eastAsia" w:ascii="仿宋_GB2312" w:eastAsia="仿宋_GB2312"/>
          <w:sz w:val="32"/>
          <w:szCs w:val="32"/>
        </w:rPr>
        <w:t>3、申报期间如有不符合申报条件及违反国家相关法律法规规定的情形，经查实后取消兑现资格。</w:t>
      </w:r>
    </w:p>
    <w:p>
      <w:pPr>
        <w:spacing w:line="560" w:lineRule="exact"/>
        <w:ind w:left="638" w:leftChars="304"/>
        <w:jc w:val="left"/>
        <w:rPr>
          <w:rFonts w:ascii="黑体" w:hAnsi="黑体" w:eastAsia="黑体"/>
          <w:sz w:val="32"/>
          <w:szCs w:val="32"/>
        </w:rPr>
      </w:pPr>
      <w:r>
        <w:rPr>
          <w:rFonts w:hint="eastAsia" w:ascii="黑体" w:hAnsi="黑体" w:eastAsia="黑体"/>
          <w:sz w:val="32"/>
          <w:szCs w:val="32"/>
        </w:rPr>
        <w:t>七、联系方式</w:t>
      </w:r>
    </w:p>
    <w:p>
      <w:pPr>
        <w:spacing w:line="560" w:lineRule="exact"/>
        <w:ind w:left="638" w:leftChars="304"/>
        <w:jc w:val="left"/>
        <w:rPr>
          <w:rFonts w:ascii="仿宋_GB2312" w:eastAsia="仿宋_GB2312"/>
          <w:sz w:val="32"/>
          <w:szCs w:val="32"/>
        </w:rPr>
      </w:pPr>
      <w:r>
        <w:rPr>
          <w:rFonts w:hint="eastAsia" w:ascii="仿宋_GB2312" w:eastAsia="仿宋_GB2312"/>
          <w:sz w:val="32"/>
          <w:szCs w:val="32"/>
        </w:rPr>
        <w:t>联系人:  李丽 姜虹</w:t>
      </w:r>
    </w:p>
    <w:p>
      <w:pPr>
        <w:spacing w:line="560" w:lineRule="exact"/>
        <w:ind w:left="638" w:leftChars="304"/>
        <w:jc w:val="left"/>
        <w:rPr>
          <w:rFonts w:ascii="仿宋_GB2312" w:eastAsia="仿宋_GB2312"/>
          <w:sz w:val="32"/>
          <w:szCs w:val="32"/>
        </w:rPr>
      </w:pPr>
      <w:r>
        <w:rPr>
          <w:rFonts w:hint="eastAsia" w:ascii="仿宋_GB2312" w:eastAsia="仿宋_GB2312"/>
          <w:sz w:val="32"/>
          <w:szCs w:val="32"/>
        </w:rPr>
        <w:t>联系方式:  84468510   84468507</w:t>
      </w:r>
    </w:p>
    <w:p>
      <w:pPr>
        <w:spacing w:line="560" w:lineRule="exact"/>
        <w:ind w:left="638" w:leftChars="304"/>
        <w:jc w:val="left"/>
        <w:rPr>
          <w:rFonts w:ascii="仿宋_GB2312" w:eastAsia="仿宋_GB2312"/>
          <w:sz w:val="32"/>
          <w:szCs w:val="32"/>
        </w:rPr>
      </w:pPr>
      <w:r>
        <w:rPr>
          <w:rFonts w:hint="eastAsia" w:ascii="仿宋_GB2312" w:eastAsia="仿宋_GB2312"/>
          <w:sz w:val="32"/>
          <w:szCs w:val="32"/>
        </w:rPr>
        <w:t>联系地址:  汉阳区芳草路1号汉阳区政府大楼0433室</w:t>
      </w:r>
    </w:p>
    <w:p>
      <w:pPr>
        <w:spacing w:line="560" w:lineRule="exact"/>
        <w:ind w:firstLine="640" w:firstLineChars="200"/>
        <w:jc w:val="left"/>
        <w:rPr>
          <w:rFonts w:ascii="仿宋_GB2312" w:eastAsia="仿宋_GB2312"/>
          <w:sz w:val="32"/>
          <w:szCs w:val="32"/>
        </w:rPr>
      </w:pPr>
    </w:p>
    <w:p>
      <w:pPr>
        <w:spacing w:line="560" w:lineRule="exact"/>
        <w:ind w:firstLine="640" w:firstLineChars="200"/>
        <w:jc w:val="left"/>
        <w:rPr>
          <w:rFonts w:ascii="仿宋_GB2312" w:eastAsia="仿宋_GB2312"/>
          <w:sz w:val="32"/>
          <w:szCs w:val="32"/>
        </w:rPr>
      </w:pPr>
      <w:r>
        <w:rPr>
          <w:rFonts w:hint="eastAsia" w:ascii="仿宋_GB2312" w:eastAsia="仿宋_GB2312"/>
          <w:sz w:val="32"/>
          <w:szCs w:val="32"/>
        </w:rPr>
        <w:t>附件：1.汉阳区新</w:t>
      </w:r>
      <w:r>
        <w:rPr>
          <w:rFonts w:ascii="仿宋_GB2312" w:eastAsia="仿宋_GB2312"/>
          <w:sz w:val="32"/>
          <w:szCs w:val="32"/>
        </w:rPr>
        <w:t>认定</w:t>
      </w:r>
      <w:r>
        <w:rPr>
          <w:rFonts w:hint="eastAsia" w:ascii="仿宋_GB2312" w:eastAsia="仿宋_GB2312"/>
          <w:sz w:val="32"/>
          <w:szCs w:val="32"/>
        </w:rPr>
        <w:t>高新技术</w:t>
      </w:r>
      <w:r>
        <w:rPr>
          <w:rFonts w:ascii="仿宋_GB2312" w:eastAsia="仿宋_GB2312"/>
          <w:sz w:val="32"/>
          <w:szCs w:val="32"/>
        </w:rPr>
        <w:t>企业</w:t>
      </w:r>
      <w:r>
        <w:rPr>
          <w:rFonts w:hint="eastAsia" w:ascii="仿宋_GB2312" w:eastAsia="仿宋_GB2312"/>
          <w:sz w:val="32"/>
          <w:szCs w:val="32"/>
        </w:rPr>
        <w:t>政策奖励</w:t>
      </w:r>
      <w:r>
        <w:rPr>
          <w:rFonts w:ascii="仿宋_GB2312" w:eastAsia="仿宋_GB2312"/>
          <w:sz w:val="32"/>
          <w:szCs w:val="32"/>
        </w:rPr>
        <w:t>申请表</w:t>
      </w:r>
    </w:p>
    <w:p>
      <w:pPr>
        <w:spacing w:line="560" w:lineRule="exact"/>
        <w:ind w:left="638" w:leftChars="304" w:firstLine="960" w:firstLineChars="300"/>
        <w:jc w:val="left"/>
        <w:rPr>
          <w:rFonts w:ascii="仿宋_GB2312" w:eastAsia="仿宋_GB2312"/>
          <w:sz w:val="32"/>
          <w:szCs w:val="32"/>
        </w:rPr>
      </w:pPr>
      <w:r>
        <w:rPr>
          <w:rFonts w:hint="eastAsia" w:ascii="仿宋_GB2312" w:eastAsia="仿宋_GB2312"/>
          <w:sz w:val="32"/>
          <w:szCs w:val="32"/>
        </w:rPr>
        <w:t>2.收款证明</w:t>
      </w:r>
    </w:p>
    <w:p>
      <w:pPr>
        <w:spacing w:line="560" w:lineRule="exact"/>
        <w:ind w:left="638" w:leftChars="304" w:firstLine="960" w:firstLineChars="300"/>
        <w:jc w:val="left"/>
        <w:rPr>
          <w:rFonts w:ascii="仿宋_GB2312" w:eastAsia="仿宋_GB2312"/>
          <w:sz w:val="32"/>
          <w:szCs w:val="32"/>
        </w:rPr>
      </w:pPr>
      <w:r>
        <w:rPr>
          <w:rFonts w:hint="eastAsia" w:ascii="仿宋_GB2312" w:eastAsia="仿宋_GB2312"/>
          <w:sz w:val="32"/>
          <w:szCs w:val="32"/>
        </w:rPr>
        <w:t>3.企业承诺书</w:t>
      </w:r>
    </w:p>
    <w:p>
      <w:pPr>
        <w:spacing w:line="560" w:lineRule="exact"/>
        <w:ind w:left="638" w:leftChars="304" w:firstLine="960" w:firstLineChars="300"/>
        <w:jc w:val="left"/>
        <w:rPr>
          <w:rFonts w:ascii="仿宋_GB2312" w:eastAsia="仿宋_GB2312"/>
          <w:sz w:val="32"/>
          <w:szCs w:val="32"/>
        </w:rPr>
      </w:pPr>
      <w:r>
        <w:rPr>
          <w:rFonts w:hint="eastAsia" w:ascii="仿宋_GB2312" w:eastAsia="仿宋_GB2312"/>
          <w:sz w:val="32"/>
          <w:szCs w:val="32"/>
        </w:rPr>
        <w:t>4. 汉阳区高新技术企业奖励核查汇总表</w:t>
      </w:r>
    </w:p>
    <w:p>
      <w:pPr>
        <w:spacing w:line="560" w:lineRule="exact"/>
        <w:ind w:left="638" w:leftChars="304"/>
        <w:jc w:val="left"/>
        <w:rPr>
          <w:rFonts w:ascii="仿宋_GB2312" w:eastAsia="仿宋_GB2312"/>
          <w:sz w:val="32"/>
          <w:szCs w:val="32"/>
        </w:rPr>
      </w:pPr>
    </w:p>
    <w:p>
      <w:pPr>
        <w:spacing w:line="560" w:lineRule="exact"/>
        <w:ind w:left="638" w:leftChars="304"/>
        <w:jc w:val="left"/>
        <w:rPr>
          <w:rFonts w:ascii="仿宋_GB2312" w:eastAsia="仿宋_GB2312"/>
          <w:sz w:val="32"/>
          <w:szCs w:val="32"/>
        </w:rPr>
      </w:pPr>
    </w:p>
    <w:p>
      <w:pPr>
        <w:spacing w:line="560" w:lineRule="exact"/>
        <w:ind w:left="638" w:leftChars="304"/>
        <w:jc w:val="left"/>
        <w:rPr>
          <w:rFonts w:ascii="仿宋_GB2312" w:eastAsia="仿宋_GB2312"/>
          <w:sz w:val="32"/>
          <w:szCs w:val="32"/>
        </w:rPr>
      </w:pPr>
    </w:p>
    <w:p>
      <w:pPr>
        <w:spacing w:line="560" w:lineRule="exact"/>
        <w:ind w:left="638" w:leftChars="304" w:firstLine="2560" w:firstLineChars="800"/>
        <w:jc w:val="left"/>
        <w:rPr>
          <w:rFonts w:ascii="仿宋_GB2312" w:eastAsia="仿宋_GB2312"/>
          <w:sz w:val="32"/>
          <w:szCs w:val="32"/>
        </w:rPr>
      </w:pPr>
      <w:r>
        <w:rPr>
          <w:rFonts w:hint="eastAsia" w:ascii="仿宋_GB2312" w:eastAsia="仿宋_GB2312"/>
          <w:sz w:val="32"/>
          <w:szCs w:val="32"/>
        </w:rPr>
        <w:t>汉阳区科学技术和经济信息化局</w:t>
      </w:r>
    </w:p>
    <w:p>
      <w:pPr>
        <w:spacing w:line="560" w:lineRule="exact"/>
        <w:ind w:left="638" w:leftChars="304"/>
        <w:jc w:val="left"/>
        <w:rPr>
          <w:rFonts w:ascii="仿宋_GB2312" w:eastAsia="仿宋_GB2312"/>
          <w:sz w:val="32"/>
          <w:szCs w:val="32"/>
        </w:rPr>
      </w:pPr>
      <w:r>
        <w:rPr>
          <w:rFonts w:hint="eastAsia" w:ascii="仿宋_GB2312" w:eastAsia="仿宋_GB2312"/>
          <w:sz w:val="32"/>
          <w:szCs w:val="32"/>
        </w:rPr>
        <w:t xml:space="preserve">                       2022年7月5日 </w:t>
      </w:r>
    </w:p>
    <w:p>
      <w:pPr>
        <w:widowControl/>
        <w:spacing w:line="560" w:lineRule="exact"/>
        <w:jc w:val="left"/>
        <w:rPr>
          <w:rFonts w:ascii="黑体" w:hAnsi="黑体" w:eastAsia="黑体"/>
          <w:sz w:val="32"/>
          <w:szCs w:val="32"/>
        </w:rPr>
      </w:pPr>
    </w:p>
    <w:p>
      <w:pPr>
        <w:widowControl/>
        <w:spacing w:line="600" w:lineRule="exact"/>
        <w:jc w:val="left"/>
        <w:rPr>
          <w:rFonts w:hint="eastAsia" w:ascii="黑体" w:hAnsi="黑体" w:eastAsia="黑体"/>
          <w:sz w:val="32"/>
          <w:szCs w:val="32"/>
        </w:rPr>
      </w:pPr>
    </w:p>
    <w:p>
      <w:pPr>
        <w:widowControl/>
        <w:spacing w:line="600" w:lineRule="exact"/>
        <w:jc w:val="left"/>
        <w:rPr>
          <w:rFonts w:ascii="黑体" w:hAnsi="黑体" w:eastAsia="黑体"/>
          <w:sz w:val="32"/>
          <w:szCs w:val="32"/>
        </w:rPr>
      </w:pPr>
    </w:p>
    <w:p>
      <w:pPr>
        <w:widowControl/>
        <w:spacing w:line="600" w:lineRule="exact"/>
        <w:jc w:val="left"/>
        <w:rPr>
          <w:rFonts w:hint="eastAsia" w:ascii="黑体" w:hAnsi="黑体" w:eastAsia="黑体"/>
          <w:sz w:val="32"/>
          <w:szCs w:val="32"/>
        </w:rPr>
      </w:pPr>
    </w:p>
    <w:p>
      <w:pPr>
        <w:widowControl/>
        <w:spacing w:line="600" w:lineRule="exact"/>
        <w:jc w:val="left"/>
        <w:rPr>
          <w:rFonts w:ascii="黑体" w:hAnsi="黑体" w:eastAsia="黑体"/>
          <w:sz w:val="32"/>
          <w:szCs w:val="32"/>
        </w:rPr>
      </w:pPr>
    </w:p>
    <w:p>
      <w:pPr>
        <w:widowControl/>
        <w:spacing w:line="600" w:lineRule="exact"/>
        <w:jc w:val="left"/>
        <w:rPr>
          <w:rFonts w:ascii="黑体" w:hAnsi="黑体" w:eastAsia="黑体"/>
          <w:sz w:val="32"/>
          <w:szCs w:val="32"/>
        </w:rPr>
      </w:pPr>
      <w:r>
        <w:rPr>
          <w:rFonts w:hint="eastAsia" w:ascii="黑体" w:hAnsi="黑体" w:eastAsia="黑体"/>
          <w:sz w:val="32"/>
          <w:szCs w:val="32"/>
        </w:rPr>
        <w:t>附件1</w:t>
      </w:r>
    </w:p>
    <w:p>
      <w:pPr>
        <w:widowControl/>
        <w:spacing w:line="600" w:lineRule="exact"/>
        <w:jc w:val="left"/>
        <w:rPr>
          <w:rFonts w:ascii="华文楷体" w:hAnsi="华文楷体" w:eastAsia="华文楷体"/>
          <w:sz w:val="28"/>
          <w:szCs w:val="28"/>
        </w:rPr>
      </w:pPr>
    </w:p>
    <w:p>
      <w:pPr>
        <w:ind w:firstLine="440" w:firstLineChars="100"/>
        <w:jc w:val="left"/>
        <w:rPr>
          <w:rFonts w:ascii="方正小标宋_GBK" w:hAnsi="仿宋" w:eastAsia="方正小标宋_GBK"/>
          <w:sz w:val="44"/>
          <w:szCs w:val="44"/>
        </w:rPr>
      </w:pPr>
      <w:r>
        <w:rPr>
          <w:rFonts w:hint="eastAsia" w:ascii="方正小标宋_GBK" w:hAnsi="仿宋" w:eastAsia="方正小标宋_GBK"/>
          <w:sz w:val="44"/>
          <w:szCs w:val="44"/>
        </w:rPr>
        <w:t>汉阳区高新技术企业政策奖励申请表</w:t>
      </w:r>
    </w:p>
    <w:tbl>
      <w:tblPr>
        <w:tblStyle w:val="4"/>
        <w:tblW w:w="0" w:type="auto"/>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1843"/>
        <w:gridCol w:w="709"/>
        <w:gridCol w:w="992"/>
        <w:gridCol w:w="425"/>
        <w:gridCol w:w="1418"/>
        <w:gridCol w:w="23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851" w:type="dxa"/>
            <w:vMerge w:val="restart"/>
            <w:tcBorders>
              <w:left w:val="single" w:color="auto" w:sz="4" w:space="0"/>
              <w:right w:val="single" w:color="auto" w:sz="4" w:space="0"/>
            </w:tcBorders>
            <w:vAlign w:val="center"/>
          </w:tcPr>
          <w:p>
            <w:pPr>
              <w:jc w:val="center"/>
              <w:rPr>
                <w:rFonts w:ascii="仿宋_GB2312" w:hAnsi="仿宋" w:eastAsia="仿宋_GB2312"/>
                <w:b/>
                <w:sz w:val="32"/>
                <w:szCs w:val="32"/>
              </w:rPr>
            </w:pPr>
            <w:r>
              <w:rPr>
                <w:rFonts w:hint="eastAsia" w:ascii="仿宋_GB2312" w:hAnsi="仿宋" w:eastAsia="仿宋_GB2312"/>
                <w:b/>
                <w:sz w:val="32"/>
                <w:szCs w:val="32"/>
              </w:rPr>
              <w:t>企业</w:t>
            </w:r>
          </w:p>
          <w:p>
            <w:pPr>
              <w:jc w:val="center"/>
              <w:rPr>
                <w:rFonts w:ascii="仿宋_GB2312" w:hAnsi="仿宋" w:eastAsia="仿宋_GB2312"/>
                <w:b/>
                <w:sz w:val="32"/>
                <w:szCs w:val="32"/>
              </w:rPr>
            </w:pPr>
            <w:r>
              <w:rPr>
                <w:rFonts w:hint="eastAsia" w:ascii="仿宋_GB2312" w:hAnsi="仿宋" w:eastAsia="仿宋_GB2312"/>
                <w:b/>
                <w:sz w:val="32"/>
                <w:szCs w:val="32"/>
              </w:rPr>
              <w:t>基本</w:t>
            </w:r>
          </w:p>
          <w:p>
            <w:pPr>
              <w:jc w:val="center"/>
              <w:rPr>
                <w:rFonts w:ascii="仿宋_GB2312" w:hAnsi="仿宋" w:eastAsia="仿宋_GB2312"/>
                <w:sz w:val="32"/>
                <w:szCs w:val="32"/>
              </w:rPr>
            </w:pPr>
            <w:r>
              <w:rPr>
                <w:rFonts w:hint="eastAsia" w:ascii="仿宋_GB2312" w:hAnsi="仿宋" w:eastAsia="仿宋_GB2312"/>
                <w:b/>
                <w:sz w:val="32"/>
                <w:szCs w:val="32"/>
              </w:rPr>
              <w:t>信息</w:t>
            </w:r>
          </w:p>
        </w:tc>
        <w:tc>
          <w:tcPr>
            <w:tcW w:w="2552" w:type="dxa"/>
            <w:gridSpan w:val="2"/>
            <w:tcBorders>
              <w:top w:val="single" w:color="auto" w:sz="4" w:space="0"/>
              <w:left w:val="single" w:color="auto" w:sz="4" w:space="0"/>
              <w:bottom w:val="single" w:color="auto" w:sz="4" w:space="0"/>
              <w:right w:val="single" w:color="auto" w:sz="4" w:space="0"/>
            </w:tcBorders>
            <w:vAlign w:val="center"/>
          </w:tcPr>
          <w:p>
            <w:pPr>
              <w:jc w:val="left"/>
              <w:rPr>
                <w:rFonts w:ascii="仿宋_GB2312" w:hAnsi="仿宋" w:eastAsia="仿宋_GB2312"/>
                <w:sz w:val="28"/>
                <w:szCs w:val="28"/>
              </w:rPr>
            </w:pPr>
            <w:r>
              <w:rPr>
                <w:rFonts w:hint="eastAsia" w:ascii="仿宋_GB2312" w:hAnsi="仿宋" w:eastAsia="仿宋_GB2312"/>
                <w:sz w:val="28"/>
                <w:szCs w:val="28"/>
              </w:rPr>
              <w:t>单位名称（盖章）</w:t>
            </w:r>
          </w:p>
        </w:tc>
        <w:tc>
          <w:tcPr>
            <w:tcW w:w="5144" w:type="dxa"/>
            <w:gridSpan w:val="4"/>
            <w:tcBorders>
              <w:top w:val="single" w:color="auto" w:sz="4" w:space="0"/>
              <w:left w:val="single" w:color="auto" w:sz="4" w:space="0"/>
              <w:bottom w:val="single" w:color="auto" w:sz="4" w:space="0"/>
              <w:right w:val="single" w:color="auto" w:sz="4" w:space="0"/>
            </w:tcBorders>
            <w:vAlign w:val="center"/>
          </w:tcPr>
          <w:p>
            <w:pPr>
              <w:jc w:val="left"/>
              <w:rPr>
                <w:rFonts w:ascii="仿宋_GB2312" w:hAnsi="仿宋" w:eastAsia="仿宋_GB2312"/>
                <w:sz w:val="28"/>
                <w:szCs w:val="28"/>
              </w:rPr>
            </w:pPr>
            <w:r>
              <w:rPr>
                <w:rFonts w:hint="eastAsia" w:ascii="仿宋_GB2312" w:hAnsi="仿宋" w:eastAsia="仿宋_GB2312"/>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851" w:type="dxa"/>
            <w:vMerge w:val="continue"/>
            <w:tcBorders>
              <w:left w:val="single" w:color="auto" w:sz="4" w:space="0"/>
              <w:right w:val="single" w:color="auto" w:sz="4" w:space="0"/>
            </w:tcBorders>
            <w:vAlign w:val="center"/>
          </w:tcPr>
          <w:p>
            <w:pPr>
              <w:widowControl/>
              <w:jc w:val="center"/>
              <w:rPr>
                <w:rFonts w:ascii="仿宋_GB2312" w:hAnsi="仿宋" w:eastAsia="仿宋_GB2312"/>
                <w:sz w:val="32"/>
                <w:szCs w:val="32"/>
              </w:rPr>
            </w:pPr>
          </w:p>
        </w:tc>
        <w:tc>
          <w:tcPr>
            <w:tcW w:w="2552" w:type="dxa"/>
            <w:gridSpan w:val="2"/>
            <w:tcBorders>
              <w:top w:val="single" w:color="auto" w:sz="4" w:space="0"/>
              <w:left w:val="single" w:color="auto" w:sz="4" w:space="0"/>
              <w:bottom w:val="single" w:color="auto" w:sz="4" w:space="0"/>
              <w:right w:val="single" w:color="auto" w:sz="4" w:space="0"/>
            </w:tcBorders>
            <w:vAlign w:val="center"/>
          </w:tcPr>
          <w:p>
            <w:pPr>
              <w:jc w:val="left"/>
              <w:rPr>
                <w:rFonts w:ascii="仿宋_GB2312" w:hAnsi="仿宋" w:eastAsia="仿宋_GB2312"/>
                <w:sz w:val="28"/>
                <w:szCs w:val="28"/>
              </w:rPr>
            </w:pPr>
            <w:r>
              <w:rPr>
                <w:rFonts w:hint="eastAsia" w:ascii="仿宋_GB2312" w:hAnsi="仿宋" w:eastAsia="仿宋_GB2312"/>
                <w:sz w:val="28"/>
                <w:szCs w:val="28"/>
              </w:rPr>
              <w:t>注册地址</w:t>
            </w:r>
          </w:p>
        </w:tc>
        <w:tc>
          <w:tcPr>
            <w:tcW w:w="5144" w:type="dxa"/>
            <w:gridSpan w:val="4"/>
            <w:tcBorders>
              <w:top w:val="single" w:color="auto" w:sz="4" w:space="0"/>
              <w:left w:val="single" w:color="auto" w:sz="4" w:space="0"/>
              <w:bottom w:val="single" w:color="auto" w:sz="4" w:space="0"/>
              <w:right w:val="single" w:color="auto" w:sz="4" w:space="0"/>
            </w:tcBorders>
            <w:vAlign w:val="center"/>
          </w:tcPr>
          <w:p>
            <w:pPr>
              <w:jc w:val="left"/>
              <w:rPr>
                <w:rFonts w:ascii="仿宋_GB2312" w:hAnsi="仿宋" w:eastAsia="仿宋_GB2312"/>
                <w:sz w:val="28"/>
                <w:szCs w:val="28"/>
              </w:rPr>
            </w:pPr>
            <w:r>
              <w:rPr>
                <w:rFonts w:hint="eastAsia" w:ascii="仿宋_GB2312" w:hAnsi="仿宋" w:eastAsia="仿宋_GB2312"/>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851" w:type="dxa"/>
            <w:vMerge w:val="continue"/>
            <w:tcBorders>
              <w:left w:val="single" w:color="auto" w:sz="4" w:space="0"/>
              <w:right w:val="single" w:color="auto" w:sz="4" w:space="0"/>
            </w:tcBorders>
            <w:vAlign w:val="center"/>
          </w:tcPr>
          <w:p>
            <w:pPr>
              <w:widowControl/>
              <w:jc w:val="center"/>
              <w:rPr>
                <w:rFonts w:ascii="仿宋_GB2312" w:hAnsi="仿宋" w:eastAsia="仿宋_GB2312"/>
                <w:sz w:val="32"/>
                <w:szCs w:val="32"/>
              </w:rPr>
            </w:pPr>
          </w:p>
        </w:tc>
        <w:tc>
          <w:tcPr>
            <w:tcW w:w="2552" w:type="dxa"/>
            <w:gridSpan w:val="2"/>
            <w:tcBorders>
              <w:top w:val="single" w:color="auto" w:sz="4" w:space="0"/>
              <w:left w:val="single" w:color="auto" w:sz="4" w:space="0"/>
              <w:bottom w:val="single" w:color="auto" w:sz="4" w:space="0"/>
              <w:right w:val="single" w:color="auto" w:sz="4" w:space="0"/>
            </w:tcBorders>
            <w:vAlign w:val="center"/>
          </w:tcPr>
          <w:p>
            <w:pPr>
              <w:jc w:val="left"/>
              <w:rPr>
                <w:rFonts w:ascii="仿宋_GB2312" w:hAnsi="仿宋" w:eastAsia="仿宋_GB2312"/>
                <w:sz w:val="28"/>
                <w:szCs w:val="28"/>
              </w:rPr>
            </w:pPr>
            <w:r>
              <w:rPr>
                <w:rFonts w:hint="eastAsia" w:ascii="仿宋_GB2312" w:hAnsi="仿宋" w:eastAsia="仿宋_GB2312"/>
                <w:sz w:val="28"/>
                <w:szCs w:val="28"/>
              </w:rPr>
              <w:t>法人代表</w:t>
            </w:r>
          </w:p>
        </w:tc>
        <w:tc>
          <w:tcPr>
            <w:tcW w:w="1417" w:type="dxa"/>
            <w:gridSpan w:val="2"/>
            <w:tcBorders>
              <w:top w:val="single" w:color="auto" w:sz="4" w:space="0"/>
              <w:left w:val="single" w:color="auto" w:sz="4" w:space="0"/>
              <w:bottom w:val="single" w:color="auto" w:sz="4" w:space="0"/>
              <w:right w:val="single" w:color="auto" w:sz="4" w:space="0"/>
            </w:tcBorders>
            <w:vAlign w:val="center"/>
          </w:tcPr>
          <w:p>
            <w:pPr>
              <w:jc w:val="left"/>
              <w:rPr>
                <w:rFonts w:ascii="仿宋_GB2312" w:hAnsi="仿宋" w:eastAsia="仿宋_GB2312"/>
                <w:sz w:val="28"/>
                <w:szCs w:val="28"/>
              </w:rPr>
            </w:pPr>
          </w:p>
        </w:tc>
        <w:tc>
          <w:tcPr>
            <w:tcW w:w="1418" w:type="dxa"/>
            <w:tcBorders>
              <w:top w:val="single" w:color="auto" w:sz="4" w:space="0"/>
              <w:left w:val="single" w:color="auto" w:sz="4" w:space="0"/>
              <w:bottom w:val="single" w:color="auto" w:sz="4" w:space="0"/>
              <w:right w:val="single" w:color="auto" w:sz="4" w:space="0"/>
            </w:tcBorders>
            <w:vAlign w:val="center"/>
          </w:tcPr>
          <w:p>
            <w:pPr>
              <w:jc w:val="left"/>
              <w:rPr>
                <w:rFonts w:ascii="仿宋_GB2312" w:hAnsi="仿宋" w:eastAsia="仿宋_GB2312"/>
                <w:sz w:val="28"/>
                <w:szCs w:val="28"/>
              </w:rPr>
            </w:pPr>
            <w:r>
              <w:rPr>
                <w:rFonts w:hint="eastAsia" w:ascii="仿宋_GB2312" w:hAnsi="仿宋" w:eastAsia="仿宋_GB2312"/>
                <w:sz w:val="28"/>
                <w:szCs w:val="28"/>
              </w:rPr>
              <w:t>联系电话</w:t>
            </w:r>
          </w:p>
        </w:tc>
        <w:tc>
          <w:tcPr>
            <w:tcW w:w="2309" w:type="dxa"/>
            <w:tcBorders>
              <w:top w:val="single" w:color="auto" w:sz="4" w:space="0"/>
              <w:left w:val="single" w:color="auto" w:sz="4" w:space="0"/>
              <w:bottom w:val="single" w:color="auto" w:sz="4" w:space="0"/>
              <w:right w:val="single" w:color="auto" w:sz="4" w:space="0"/>
            </w:tcBorders>
            <w:vAlign w:val="center"/>
          </w:tcPr>
          <w:p>
            <w:pPr>
              <w:jc w:val="left"/>
              <w:rPr>
                <w:rFonts w:ascii="仿宋_GB2312" w:hAnsi="仿宋" w:eastAsia="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851" w:type="dxa"/>
            <w:vMerge w:val="continue"/>
            <w:tcBorders>
              <w:left w:val="single" w:color="auto" w:sz="4" w:space="0"/>
              <w:right w:val="single" w:color="auto" w:sz="4" w:space="0"/>
            </w:tcBorders>
            <w:vAlign w:val="center"/>
          </w:tcPr>
          <w:p>
            <w:pPr>
              <w:widowControl/>
              <w:jc w:val="center"/>
              <w:rPr>
                <w:rFonts w:ascii="仿宋_GB2312" w:hAnsi="仿宋" w:eastAsia="仿宋_GB2312"/>
                <w:sz w:val="32"/>
                <w:szCs w:val="32"/>
              </w:rPr>
            </w:pPr>
          </w:p>
        </w:tc>
        <w:tc>
          <w:tcPr>
            <w:tcW w:w="2552" w:type="dxa"/>
            <w:gridSpan w:val="2"/>
            <w:tcBorders>
              <w:top w:val="single" w:color="auto" w:sz="4" w:space="0"/>
              <w:left w:val="single" w:color="auto" w:sz="4" w:space="0"/>
              <w:bottom w:val="single" w:color="auto" w:sz="4" w:space="0"/>
              <w:right w:val="single" w:color="auto" w:sz="4" w:space="0"/>
            </w:tcBorders>
            <w:vAlign w:val="center"/>
          </w:tcPr>
          <w:p>
            <w:pPr>
              <w:jc w:val="left"/>
              <w:rPr>
                <w:rFonts w:ascii="仿宋_GB2312" w:hAnsi="仿宋" w:eastAsia="仿宋_GB2312"/>
                <w:sz w:val="28"/>
                <w:szCs w:val="28"/>
              </w:rPr>
            </w:pPr>
            <w:r>
              <w:rPr>
                <w:rFonts w:hint="eastAsia" w:ascii="仿宋_GB2312" w:hAnsi="仿宋" w:eastAsia="仿宋_GB2312"/>
                <w:sz w:val="28"/>
                <w:szCs w:val="28"/>
              </w:rPr>
              <w:t>统一社会信用代码</w:t>
            </w:r>
          </w:p>
        </w:tc>
        <w:tc>
          <w:tcPr>
            <w:tcW w:w="5144" w:type="dxa"/>
            <w:gridSpan w:val="4"/>
            <w:tcBorders>
              <w:top w:val="single" w:color="auto" w:sz="4" w:space="0"/>
              <w:left w:val="single" w:color="auto" w:sz="4" w:space="0"/>
              <w:bottom w:val="single" w:color="auto" w:sz="4" w:space="0"/>
              <w:right w:val="single" w:color="auto" w:sz="4" w:space="0"/>
            </w:tcBorders>
            <w:vAlign w:val="center"/>
          </w:tcPr>
          <w:p>
            <w:pPr>
              <w:jc w:val="left"/>
              <w:rPr>
                <w:rFonts w:ascii="仿宋_GB2312" w:hAnsi="仿宋" w:eastAsia="仿宋_GB2312"/>
                <w:sz w:val="30"/>
                <w:szCs w:val="30"/>
              </w:rPr>
            </w:pPr>
            <w:r>
              <w:rPr>
                <w:rFonts w:hint="eastAsia" w:ascii="仿宋_GB2312" w:hAnsi="仿宋" w:eastAsia="仿宋_GB2312"/>
                <w:sz w:val="30"/>
                <w:szCs w:val="3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trPr>
        <w:tc>
          <w:tcPr>
            <w:tcW w:w="851" w:type="dxa"/>
            <w:vMerge w:val="continue"/>
            <w:tcBorders>
              <w:left w:val="single" w:color="auto" w:sz="4" w:space="0"/>
              <w:right w:val="single" w:color="auto" w:sz="4" w:space="0"/>
            </w:tcBorders>
            <w:vAlign w:val="center"/>
          </w:tcPr>
          <w:p>
            <w:pPr>
              <w:widowControl/>
              <w:jc w:val="center"/>
              <w:rPr>
                <w:rFonts w:ascii="仿宋_GB2312" w:hAnsi="仿宋" w:eastAsia="仿宋_GB2312"/>
                <w:sz w:val="32"/>
                <w:szCs w:val="32"/>
              </w:rPr>
            </w:pPr>
          </w:p>
        </w:tc>
        <w:tc>
          <w:tcPr>
            <w:tcW w:w="2552" w:type="dxa"/>
            <w:gridSpan w:val="2"/>
            <w:tcBorders>
              <w:top w:val="single" w:color="auto" w:sz="4" w:space="0"/>
              <w:left w:val="single" w:color="auto" w:sz="4" w:space="0"/>
              <w:bottom w:val="single" w:color="auto" w:sz="4" w:space="0"/>
              <w:right w:val="single" w:color="auto" w:sz="4" w:space="0"/>
            </w:tcBorders>
            <w:vAlign w:val="center"/>
          </w:tcPr>
          <w:p>
            <w:pPr>
              <w:jc w:val="left"/>
              <w:rPr>
                <w:rFonts w:ascii="仿宋_GB2312" w:hAnsi="仿宋" w:eastAsia="仿宋_GB2312"/>
                <w:sz w:val="28"/>
                <w:szCs w:val="28"/>
              </w:rPr>
            </w:pPr>
            <w:r>
              <w:rPr>
                <w:rFonts w:hint="eastAsia" w:ascii="仿宋_GB2312" w:hAnsi="仿宋" w:eastAsia="仿宋_GB2312"/>
                <w:sz w:val="28"/>
                <w:szCs w:val="28"/>
              </w:rPr>
              <w:t>注册资本</w:t>
            </w:r>
          </w:p>
        </w:tc>
        <w:tc>
          <w:tcPr>
            <w:tcW w:w="5144" w:type="dxa"/>
            <w:gridSpan w:val="4"/>
            <w:tcBorders>
              <w:top w:val="single" w:color="auto" w:sz="4" w:space="0"/>
              <w:left w:val="single" w:color="auto" w:sz="4" w:space="0"/>
              <w:bottom w:val="single" w:color="auto" w:sz="4" w:space="0"/>
              <w:right w:val="single" w:color="auto" w:sz="4" w:space="0"/>
            </w:tcBorders>
            <w:vAlign w:val="center"/>
          </w:tcPr>
          <w:p>
            <w:pPr>
              <w:jc w:val="left"/>
              <w:rPr>
                <w:rFonts w:ascii="仿宋_GB2312" w:hAnsi="仿宋" w:eastAsia="仿宋_GB2312"/>
                <w:sz w:val="30"/>
                <w:szCs w:val="30"/>
              </w:rPr>
            </w:pPr>
            <w:r>
              <w:rPr>
                <w:rFonts w:hint="eastAsia" w:ascii="仿宋_GB2312" w:hAnsi="仿宋" w:eastAsia="仿宋_GB2312"/>
                <w:sz w:val="30"/>
                <w:szCs w:val="30"/>
              </w:rPr>
              <w:t xml:space="preserve">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9" w:hRule="atLeast"/>
        </w:trPr>
        <w:tc>
          <w:tcPr>
            <w:tcW w:w="851" w:type="dxa"/>
            <w:vMerge w:val="continue"/>
            <w:tcBorders>
              <w:left w:val="single" w:color="auto" w:sz="4" w:space="0"/>
              <w:right w:val="single" w:color="auto" w:sz="4" w:space="0"/>
            </w:tcBorders>
            <w:vAlign w:val="center"/>
          </w:tcPr>
          <w:p>
            <w:pPr>
              <w:widowControl/>
              <w:jc w:val="center"/>
              <w:rPr>
                <w:rFonts w:ascii="仿宋_GB2312" w:hAnsi="仿宋" w:eastAsia="仿宋_GB2312"/>
                <w:sz w:val="32"/>
                <w:szCs w:val="32"/>
              </w:rPr>
            </w:pPr>
          </w:p>
        </w:tc>
        <w:tc>
          <w:tcPr>
            <w:tcW w:w="184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sz w:val="28"/>
                <w:szCs w:val="28"/>
              </w:rPr>
            </w:pPr>
            <w:r>
              <w:rPr>
                <w:rFonts w:hint="eastAsia" w:ascii="仿宋_GB2312" w:hAnsi="仿宋" w:eastAsia="仿宋_GB2312"/>
                <w:sz w:val="28"/>
                <w:szCs w:val="28"/>
              </w:rPr>
              <w:t>企业基本</w:t>
            </w:r>
          </w:p>
          <w:p>
            <w:pPr>
              <w:jc w:val="center"/>
              <w:rPr>
                <w:rFonts w:ascii="仿宋_GB2312" w:hAnsi="仿宋" w:eastAsia="仿宋_GB2312"/>
                <w:sz w:val="28"/>
                <w:szCs w:val="28"/>
              </w:rPr>
            </w:pPr>
            <w:r>
              <w:rPr>
                <w:rFonts w:hint="eastAsia" w:ascii="仿宋_GB2312" w:hAnsi="仿宋" w:eastAsia="仿宋_GB2312"/>
                <w:sz w:val="28"/>
                <w:szCs w:val="28"/>
              </w:rPr>
              <w:t>概 况</w:t>
            </w:r>
          </w:p>
        </w:tc>
        <w:tc>
          <w:tcPr>
            <w:tcW w:w="5853" w:type="dxa"/>
            <w:gridSpan w:val="5"/>
            <w:tcBorders>
              <w:top w:val="single" w:color="auto" w:sz="4" w:space="0"/>
              <w:left w:val="single" w:color="auto" w:sz="4" w:space="0"/>
              <w:bottom w:val="single" w:color="auto" w:sz="4" w:space="0"/>
              <w:right w:val="single" w:color="auto" w:sz="4" w:space="0"/>
            </w:tcBorders>
            <w:vAlign w:val="center"/>
          </w:tcPr>
          <w:p>
            <w:pPr>
              <w:jc w:val="left"/>
              <w:rPr>
                <w:rFonts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851" w:type="dxa"/>
            <w:vMerge w:val="continue"/>
            <w:tcBorders>
              <w:left w:val="single" w:color="auto" w:sz="4" w:space="0"/>
              <w:right w:val="single" w:color="auto" w:sz="4" w:space="0"/>
            </w:tcBorders>
            <w:vAlign w:val="center"/>
          </w:tcPr>
          <w:p>
            <w:pPr>
              <w:widowControl/>
              <w:jc w:val="center"/>
              <w:rPr>
                <w:rFonts w:ascii="仿宋_GB2312" w:hAnsi="仿宋" w:eastAsia="仿宋_GB2312"/>
                <w:sz w:val="32"/>
                <w:szCs w:val="32"/>
              </w:rPr>
            </w:pPr>
          </w:p>
        </w:tc>
        <w:tc>
          <w:tcPr>
            <w:tcW w:w="3544" w:type="dxa"/>
            <w:gridSpan w:val="3"/>
            <w:tcBorders>
              <w:top w:val="single" w:color="auto" w:sz="4" w:space="0"/>
              <w:left w:val="single" w:color="auto" w:sz="4" w:space="0"/>
              <w:bottom w:val="single" w:color="auto" w:sz="4" w:space="0"/>
              <w:right w:val="single" w:color="auto" w:sz="4" w:space="0"/>
            </w:tcBorders>
            <w:vAlign w:val="center"/>
          </w:tcPr>
          <w:p>
            <w:pPr>
              <w:jc w:val="left"/>
              <w:rPr>
                <w:rFonts w:ascii="仿宋_GB2312" w:hAnsi="仿宋" w:eastAsia="仿宋_GB2312"/>
                <w:sz w:val="28"/>
                <w:szCs w:val="28"/>
              </w:rPr>
            </w:pPr>
            <w:r>
              <w:rPr>
                <w:rFonts w:hint="eastAsia" w:ascii="仿宋_GB2312" w:hAnsi="仿宋" w:eastAsia="仿宋_GB2312"/>
                <w:sz w:val="28"/>
                <w:szCs w:val="28"/>
              </w:rPr>
              <w:t>上年度纳税总额</w:t>
            </w:r>
          </w:p>
        </w:tc>
        <w:tc>
          <w:tcPr>
            <w:tcW w:w="4152" w:type="dxa"/>
            <w:gridSpan w:val="3"/>
            <w:tcBorders>
              <w:top w:val="single" w:color="auto" w:sz="4" w:space="0"/>
              <w:left w:val="single" w:color="auto" w:sz="4" w:space="0"/>
              <w:bottom w:val="single" w:color="auto" w:sz="4" w:space="0"/>
              <w:right w:val="single" w:color="auto" w:sz="4" w:space="0"/>
            </w:tcBorders>
            <w:vAlign w:val="center"/>
          </w:tcPr>
          <w:p>
            <w:pPr>
              <w:ind w:right="980"/>
              <w:jc w:val="center"/>
              <w:rPr>
                <w:rFonts w:ascii="仿宋_GB2312" w:hAnsi="仿宋" w:eastAsia="仿宋_GB2312"/>
                <w:sz w:val="28"/>
                <w:szCs w:val="28"/>
              </w:rPr>
            </w:pPr>
            <w:r>
              <w:rPr>
                <w:rFonts w:hint="eastAsia" w:ascii="仿宋_GB2312" w:hAnsi="仿宋" w:eastAsia="仿宋_GB2312"/>
                <w:sz w:val="28"/>
                <w:szCs w:val="28"/>
              </w:rPr>
              <w:t xml:space="preserve">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851" w:type="dxa"/>
            <w:vMerge w:val="continue"/>
            <w:tcBorders>
              <w:left w:val="single" w:color="auto" w:sz="4" w:space="0"/>
              <w:right w:val="single" w:color="auto" w:sz="4" w:space="0"/>
            </w:tcBorders>
            <w:vAlign w:val="center"/>
          </w:tcPr>
          <w:p>
            <w:pPr>
              <w:widowControl/>
              <w:jc w:val="center"/>
              <w:rPr>
                <w:rFonts w:ascii="仿宋_GB2312" w:hAnsi="仿宋" w:eastAsia="仿宋_GB2312"/>
                <w:sz w:val="32"/>
                <w:szCs w:val="32"/>
              </w:rPr>
            </w:pPr>
          </w:p>
        </w:tc>
        <w:tc>
          <w:tcPr>
            <w:tcW w:w="3544" w:type="dxa"/>
            <w:gridSpan w:val="3"/>
            <w:tcBorders>
              <w:top w:val="single" w:color="auto" w:sz="4" w:space="0"/>
              <w:left w:val="single" w:color="auto" w:sz="4" w:space="0"/>
              <w:bottom w:val="single" w:color="auto" w:sz="4" w:space="0"/>
              <w:right w:val="single" w:color="auto" w:sz="4" w:space="0"/>
            </w:tcBorders>
            <w:vAlign w:val="center"/>
          </w:tcPr>
          <w:p>
            <w:pPr>
              <w:jc w:val="left"/>
              <w:rPr>
                <w:rFonts w:ascii="仿宋_GB2312" w:hAnsi="仿宋" w:eastAsia="仿宋_GB2312"/>
                <w:sz w:val="28"/>
                <w:szCs w:val="28"/>
              </w:rPr>
            </w:pPr>
            <w:r>
              <w:rPr>
                <w:rFonts w:hint="eastAsia" w:ascii="仿宋_GB2312" w:hAnsi="仿宋" w:eastAsia="仿宋_GB2312"/>
                <w:sz w:val="28"/>
                <w:szCs w:val="28"/>
              </w:rPr>
              <w:t>上年度在汉阳区纳税总额</w:t>
            </w:r>
          </w:p>
        </w:tc>
        <w:tc>
          <w:tcPr>
            <w:tcW w:w="4152" w:type="dxa"/>
            <w:gridSpan w:val="3"/>
            <w:tcBorders>
              <w:top w:val="single" w:color="auto" w:sz="4" w:space="0"/>
              <w:left w:val="single" w:color="auto" w:sz="4" w:space="0"/>
              <w:bottom w:val="single" w:color="auto" w:sz="4" w:space="0"/>
              <w:right w:val="single" w:color="auto" w:sz="4" w:space="0"/>
            </w:tcBorders>
            <w:vAlign w:val="center"/>
          </w:tcPr>
          <w:p>
            <w:pPr>
              <w:ind w:right="560"/>
              <w:jc w:val="center"/>
              <w:rPr>
                <w:rFonts w:ascii="仿宋_GB2312" w:hAnsi="仿宋" w:eastAsia="仿宋_GB2312"/>
                <w:sz w:val="28"/>
                <w:szCs w:val="28"/>
              </w:rPr>
            </w:pPr>
            <w:r>
              <w:rPr>
                <w:rFonts w:hint="eastAsia" w:ascii="仿宋_GB2312" w:hAnsi="仿宋" w:eastAsia="仿宋_GB2312"/>
                <w:sz w:val="28"/>
                <w:szCs w:val="28"/>
              </w:rPr>
              <w:t xml:space="preserve">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851" w:type="dxa"/>
            <w:vMerge w:val="continue"/>
            <w:tcBorders>
              <w:left w:val="single" w:color="auto" w:sz="4" w:space="0"/>
              <w:right w:val="single" w:color="auto" w:sz="4" w:space="0"/>
            </w:tcBorders>
            <w:vAlign w:val="center"/>
          </w:tcPr>
          <w:p>
            <w:pPr>
              <w:widowControl/>
              <w:jc w:val="center"/>
              <w:rPr>
                <w:rFonts w:ascii="仿宋_GB2312" w:hAnsi="仿宋" w:eastAsia="仿宋_GB2312"/>
                <w:sz w:val="32"/>
                <w:szCs w:val="32"/>
              </w:rPr>
            </w:pPr>
          </w:p>
        </w:tc>
        <w:tc>
          <w:tcPr>
            <w:tcW w:w="1843" w:type="dxa"/>
            <w:tcBorders>
              <w:top w:val="single" w:color="auto" w:sz="4" w:space="0"/>
              <w:left w:val="single" w:color="auto" w:sz="4" w:space="0"/>
              <w:bottom w:val="single" w:color="auto" w:sz="4" w:space="0"/>
              <w:right w:val="single" w:color="auto" w:sz="4" w:space="0"/>
            </w:tcBorders>
            <w:vAlign w:val="center"/>
          </w:tcPr>
          <w:p>
            <w:pPr>
              <w:jc w:val="left"/>
              <w:rPr>
                <w:rFonts w:ascii="仿宋_GB2312" w:hAnsi="仿宋" w:eastAsia="仿宋_GB2312"/>
                <w:sz w:val="28"/>
                <w:szCs w:val="28"/>
              </w:rPr>
            </w:pPr>
            <w:r>
              <w:rPr>
                <w:rFonts w:hint="eastAsia" w:ascii="仿宋_GB2312" w:hAnsi="仿宋" w:eastAsia="仿宋_GB2312"/>
                <w:sz w:val="28"/>
                <w:szCs w:val="28"/>
              </w:rPr>
              <w:t>联 系 人</w:t>
            </w:r>
          </w:p>
        </w:tc>
        <w:tc>
          <w:tcPr>
            <w:tcW w:w="1701" w:type="dxa"/>
            <w:gridSpan w:val="2"/>
            <w:tcBorders>
              <w:top w:val="single" w:color="auto" w:sz="4" w:space="0"/>
              <w:left w:val="single" w:color="auto" w:sz="4" w:space="0"/>
              <w:bottom w:val="single" w:color="auto" w:sz="4" w:space="0"/>
              <w:right w:val="single" w:color="auto" w:sz="4" w:space="0"/>
            </w:tcBorders>
            <w:vAlign w:val="center"/>
          </w:tcPr>
          <w:p>
            <w:pPr>
              <w:jc w:val="left"/>
              <w:rPr>
                <w:rFonts w:ascii="仿宋_GB2312" w:hAnsi="仿宋" w:eastAsia="仿宋_GB2312"/>
                <w:sz w:val="28"/>
                <w:szCs w:val="28"/>
              </w:rPr>
            </w:pPr>
            <w:r>
              <w:rPr>
                <w:rFonts w:hint="eastAsia" w:ascii="仿宋_GB2312" w:hAnsi="仿宋" w:eastAsia="仿宋_GB2312"/>
                <w:sz w:val="28"/>
                <w:szCs w:val="28"/>
              </w:rPr>
              <w:t xml:space="preserve"> </w:t>
            </w:r>
          </w:p>
        </w:tc>
        <w:tc>
          <w:tcPr>
            <w:tcW w:w="1843" w:type="dxa"/>
            <w:gridSpan w:val="2"/>
            <w:tcBorders>
              <w:top w:val="single" w:color="auto" w:sz="4" w:space="0"/>
              <w:left w:val="single" w:color="auto" w:sz="4" w:space="0"/>
              <w:bottom w:val="single" w:color="auto" w:sz="4" w:space="0"/>
              <w:right w:val="single" w:color="auto" w:sz="4" w:space="0"/>
            </w:tcBorders>
            <w:vAlign w:val="center"/>
          </w:tcPr>
          <w:p>
            <w:pPr>
              <w:jc w:val="left"/>
              <w:rPr>
                <w:rFonts w:ascii="仿宋_GB2312" w:hAnsi="仿宋" w:eastAsia="仿宋_GB2312"/>
                <w:sz w:val="28"/>
                <w:szCs w:val="28"/>
              </w:rPr>
            </w:pPr>
            <w:r>
              <w:rPr>
                <w:rFonts w:hint="eastAsia" w:ascii="仿宋_GB2312" w:hAnsi="仿宋" w:eastAsia="仿宋_GB2312"/>
                <w:sz w:val="28"/>
                <w:szCs w:val="28"/>
              </w:rPr>
              <w:t>联系电话</w:t>
            </w:r>
          </w:p>
        </w:tc>
        <w:tc>
          <w:tcPr>
            <w:tcW w:w="2309" w:type="dxa"/>
            <w:tcBorders>
              <w:top w:val="single" w:color="auto" w:sz="4" w:space="0"/>
              <w:left w:val="single" w:color="auto" w:sz="4" w:space="0"/>
              <w:bottom w:val="single" w:color="auto" w:sz="4" w:space="0"/>
              <w:right w:val="single" w:color="auto" w:sz="4" w:space="0"/>
            </w:tcBorders>
            <w:vAlign w:val="center"/>
          </w:tcPr>
          <w:p>
            <w:pPr>
              <w:jc w:val="left"/>
              <w:rPr>
                <w:rFonts w:ascii="仿宋_GB2312" w:hAnsi="仿宋" w:eastAsia="仿宋_GB2312"/>
                <w:sz w:val="32"/>
                <w:szCs w:val="32"/>
              </w:rPr>
            </w:pPr>
            <w:r>
              <w:rPr>
                <w:rFonts w:hint="eastAsia" w:ascii="仿宋_GB2312" w:hAnsi="仿宋" w:eastAsia="仿宋_GB2312"/>
                <w:sz w:val="32"/>
                <w:szCs w:val="3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5" w:hRule="atLeast"/>
        </w:trPr>
        <w:tc>
          <w:tcPr>
            <w:tcW w:w="851" w:type="dxa"/>
            <w:vMerge w:val="restart"/>
            <w:tcBorders>
              <w:left w:val="single" w:color="auto" w:sz="4" w:space="0"/>
              <w:right w:val="single" w:color="auto" w:sz="4" w:space="0"/>
            </w:tcBorders>
            <w:vAlign w:val="center"/>
          </w:tcPr>
          <w:p>
            <w:pPr>
              <w:jc w:val="center"/>
              <w:rPr>
                <w:rFonts w:ascii="仿宋_GB2312" w:hAnsi="仿宋" w:eastAsia="仿宋_GB2312"/>
                <w:sz w:val="32"/>
                <w:szCs w:val="32"/>
              </w:rPr>
            </w:pPr>
            <w:r>
              <w:rPr>
                <w:rFonts w:hint="eastAsia" w:ascii="仿宋_GB2312" w:hAnsi="仿宋" w:eastAsia="仿宋_GB2312"/>
                <w:b/>
                <w:sz w:val="32"/>
                <w:szCs w:val="32"/>
              </w:rPr>
              <w:t>资金申请</w:t>
            </w:r>
          </w:p>
        </w:tc>
        <w:tc>
          <w:tcPr>
            <w:tcW w:w="1843" w:type="dxa"/>
            <w:tcBorders>
              <w:top w:val="single" w:color="auto" w:sz="4" w:space="0"/>
              <w:left w:val="single" w:color="auto" w:sz="4" w:space="0"/>
              <w:right w:val="single" w:color="auto" w:sz="4" w:space="0"/>
            </w:tcBorders>
            <w:vAlign w:val="center"/>
          </w:tcPr>
          <w:p>
            <w:pPr>
              <w:jc w:val="left"/>
              <w:rPr>
                <w:rFonts w:ascii="仿宋_GB2312" w:hAnsi="仿宋" w:eastAsia="仿宋_GB2312"/>
                <w:sz w:val="28"/>
                <w:szCs w:val="28"/>
              </w:rPr>
            </w:pPr>
            <w:r>
              <w:rPr>
                <w:rFonts w:hint="eastAsia" w:ascii="仿宋_GB2312" w:hAnsi="仿宋" w:eastAsia="仿宋_GB2312"/>
                <w:sz w:val="28"/>
                <w:szCs w:val="28"/>
              </w:rPr>
              <w:t>申请类别</w:t>
            </w:r>
          </w:p>
        </w:tc>
        <w:tc>
          <w:tcPr>
            <w:tcW w:w="5853" w:type="dxa"/>
            <w:gridSpan w:val="5"/>
            <w:tcBorders>
              <w:top w:val="single" w:color="auto" w:sz="4" w:space="0"/>
              <w:left w:val="single" w:color="auto" w:sz="4" w:space="0"/>
              <w:right w:val="single" w:color="auto" w:sz="4" w:space="0"/>
            </w:tcBorders>
            <w:vAlign w:val="center"/>
          </w:tcPr>
          <w:p>
            <w:pPr>
              <w:ind w:firstLine="140" w:firstLineChars="50"/>
              <w:jc w:val="left"/>
              <w:rPr>
                <w:rFonts w:ascii="仿宋_GB2312" w:hAnsi="仿宋" w:eastAsia="仿宋_GB2312"/>
                <w:sz w:val="28"/>
                <w:szCs w:val="28"/>
              </w:rPr>
            </w:pPr>
            <w:r>
              <w:rPr>
                <w:rFonts w:hint="eastAsia" w:ascii="仿宋_GB2312" w:hAnsi="仿宋" w:eastAsia="仿宋_GB2312"/>
                <w:sz w:val="28"/>
                <w:szCs w:val="28"/>
              </w:rPr>
              <w:t>□新认定高新技术企业奖励区级配套</w:t>
            </w:r>
          </w:p>
          <w:p>
            <w:pPr>
              <w:ind w:firstLine="140" w:firstLineChars="50"/>
              <w:jc w:val="left"/>
              <w:rPr>
                <w:rFonts w:ascii="仿宋_GB2312" w:hAnsi="仿宋" w:eastAsia="仿宋_GB2312"/>
                <w:sz w:val="28"/>
                <w:szCs w:val="28"/>
              </w:rPr>
            </w:pPr>
            <w:r>
              <w:rPr>
                <w:rFonts w:hint="eastAsia" w:ascii="仿宋_GB2312" w:hAnsi="仿宋" w:eastAsia="仿宋_GB2312"/>
                <w:sz w:val="28"/>
                <w:szCs w:val="28"/>
              </w:rPr>
              <w:t>□重新认定高新技术企业奖励区级配套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6" w:hRule="atLeast"/>
        </w:trPr>
        <w:tc>
          <w:tcPr>
            <w:tcW w:w="851" w:type="dxa"/>
            <w:vMerge w:val="continue"/>
            <w:tcBorders>
              <w:left w:val="single" w:color="auto" w:sz="4" w:space="0"/>
              <w:right w:val="single" w:color="auto" w:sz="4" w:space="0"/>
            </w:tcBorders>
            <w:vAlign w:val="center"/>
          </w:tcPr>
          <w:p>
            <w:pPr>
              <w:jc w:val="left"/>
              <w:rPr>
                <w:rFonts w:ascii="仿宋_GB2312" w:hAnsi="仿宋" w:eastAsia="仿宋_GB2312"/>
                <w:sz w:val="32"/>
                <w:szCs w:val="32"/>
              </w:rPr>
            </w:pPr>
          </w:p>
        </w:tc>
        <w:tc>
          <w:tcPr>
            <w:tcW w:w="1843" w:type="dxa"/>
            <w:tcBorders>
              <w:top w:val="single" w:color="auto" w:sz="4" w:space="0"/>
              <w:left w:val="single" w:color="auto" w:sz="4" w:space="0"/>
              <w:right w:val="single" w:color="auto" w:sz="4" w:space="0"/>
            </w:tcBorders>
            <w:vAlign w:val="center"/>
          </w:tcPr>
          <w:p>
            <w:pPr>
              <w:jc w:val="left"/>
              <w:rPr>
                <w:rFonts w:ascii="仿宋_GB2312" w:hAnsi="仿宋" w:eastAsia="仿宋_GB2312"/>
                <w:sz w:val="28"/>
                <w:szCs w:val="28"/>
              </w:rPr>
            </w:pPr>
            <w:r>
              <w:rPr>
                <w:rFonts w:hint="eastAsia" w:ascii="仿宋_GB2312" w:hAnsi="仿宋" w:eastAsia="仿宋_GB2312"/>
                <w:sz w:val="28"/>
                <w:szCs w:val="28"/>
              </w:rPr>
              <w:t>申请资金</w:t>
            </w:r>
          </w:p>
        </w:tc>
        <w:tc>
          <w:tcPr>
            <w:tcW w:w="5853" w:type="dxa"/>
            <w:gridSpan w:val="5"/>
            <w:tcBorders>
              <w:top w:val="single" w:color="auto" w:sz="4" w:space="0"/>
              <w:left w:val="single" w:color="auto" w:sz="4" w:space="0"/>
              <w:right w:val="single" w:color="auto" w:sz="4" w:space="0"/>
            </w:tcBorders>
            <w:vAlign w:val="center"/>
          </w:tcPr>
          <w:p>
            <w:pPr>
              <w:jc w:val="left"/>
              <w:rPr>
                <w:rFonts w:ascii="仿宋_GB2312" w:hAnsi="仿宋" w:eastAsia="仿宋_GB2312"/>
                <w:sz w:val="28"/>
                <w:szCs w:val="28"/>
              </w:rPr>
            </w:pPr>
            <w:r>
              <w:rPr>
                <w:rFonts w:hint="eastAsia" w:ascii="仿宋_GB2312" w:hAnsi="仿宋" w:eastAsia="仿宋_GB2312"/>
                <w:sz w:val="28"/>
                <w:szCs w:val="28"/>
              </w:rPr>
              <w:t xml:space="preserve">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6" w:hRule="atLeast"/>
        </w:trPr>
        <w:tc>
          <w:tcPr>
            <w:tcW w:w="851" w:type="dxa"/>
            <w:vMerge w:val="continue"/>
            <w:tcBorders>
              <w:left w:val="single" w:color="auto" w:sz="4" w:space="0"/>
              <w:right w:val="single" w:color="auto" w:sz="4" w:space="0"/>
            </w:tcBorders>
            <w:vAlign w:val="center"/>
          </w:tcPr>
          <w:p>
            <w:pPr>
              <w:widowControl/>
              <w:jc w:val="left"/>
              <w:rPr>
                <w:rFonts w:ascii="仿宋_GB2312" w:hAnsi="仿宋" w:eastAsia="仿宋_GB2312"/>
                <w:sz w:val="32"/>
                <w:szCs w:val="32"/>
              </w:rPr>
            </w:pPr>
          </w:p>
        </w:tc>
        <w:tc>
          <w:tcPr>
            <w:tcW w:w="1843" w:type="dxa"/>
            <w:tcBorders>
              <w:top w:val="single" w:color="auto" w:sz="4" w:space="0"/>
              <w:left w:val="single" w:color="auto" w:sz="4" w:space="0"/>
              <w:bottom w:val="single" w:color="auto" w:sz="4" w:space="0"/>
              <w:right w:val="single" w:color="auto" w:sz="4" w:space="0"/>
            </w:tcBorders>
            <w:vAlign w:val="center"/>
          </w:tcPr>
          <w:p>
            <w:pPr>
              <w:jc w:val="left"/>
              <w:rPr>
                <w:rFonts w:ascii="仿宋_GB2312" w:hAnsi="仿宋" w:eastAsia="仿宋_GB2312"/>
                <w:sz w:val="28"/>
                <w:szCs w:val="28"/>
              </w:rPr>
            </w:pPr>
            <w:r>
              <w:rPr>
                <w:rFonts w:hint="eastAsia" w:ascii="仿宋_GB2312" w:hAnsi="仿宋" w:eastAsia="仿宋_GB2312"/>
                <w:sz w:val="28"/>
                <w:szCs w:val="28"/>
              </w:rPr>
              <w:t>开户行</w:t>
            </w:r>
          </w:p>
        </w:tc>
        <w:tc>
          <w:tcPr>
            <w:tcW w:w="1701" w:type="dxa"/>
            <w:gridSpan w:val="2"/>
            <w:tcBorders>
              <w:top w:val="single" w:color="auto" w:sz="4" w:space="0"/>
              <w:left w:val="single" w:color="auto" w:sz="4" w:space="0"/>
              <w:bottom w:val="single" w:color="auto" w:sz="4" w:space="0"/>
              <w:right w:val="single" w:color="auto" w:sz="4" w:space="0"/>
            </w:tcBorders>
            <w:vAlign w:val="center"/>
          </w:tcPr>
          <w:p>
            <w:pPr>
              <w:jc w:val="left"/>
              <w:rPr>
                <w:rFonts w:ascii="仿宋_GB2312" w:hAnsi="仿宋" w:eastAsia="仿宋_GB2312"/>
                <w:sz w:val="28"/>
                <w:szCs w:val="28"/>
              </w:rPr>
            </w:pPr>
            <w:r>
              <w:rPr>
                <w:rFonts w:hint="eastAsia" w:ascii="仿宋_GB2312" w:hAnsi="仿宋" w:eastAsia="仿宋_GB2312"/>
                <w:sz w:val="28"/>
                <w:szCs w:val="28"/>
              </w:rPr>
              <w:t xml:space="preserve"> </w:t>
            </w:r>
          </w:p>
        </w:tc>
        <w:tc>
          <w:tcPr>
            <w:tcW w:w="1843" w:type="dxa"/>
            <w:gridSpan w:val="2"/>
            <w:tcBorders>
              <w:top w:val="single" w:color="auto" w:sz="4" w:space="0"/>
              <w:left w:val="single" w:color="auto" w:sz="4" w:space="0"/>
              <w:bottom w:val="single" w:color="auto" w:sz="4" w:space="0"/>
              <w:right w:val="single" w:color="auto" w:sz="4" w:space="0"/>
            </w:tcBorders>
            <w:vAlign w:val="center"/>
          </w:tcPr>
          <w:p>
            <w:pPr>
              <w:jc w:val="left"/>
              <w:rPr>
                <w:rFonts w:ascii="仿宋_GB2312" w:hAnsi="仿宋" w:eastAsia="仿宋_GB2312"/>
                <w:sz w:val="28"/>
                <w:szCs w:val="28"/>
              </w:rPr>
            </w:pPr>
            <w:r>
              <w:rPr>
                <w:rFonts w:hint="eastAsia" w:ascii="仿宋_GB2312" w:hAnsi="仿宋" w:eastAsia="仿宋_GB2312"/>
                <w:sz w:val="28"/>
                <w:szCs w:val="28"/>
              </w:rPr>
              <w:t>十二位行号</w:t>
            </w:r>
          </w:p>
        </w:tc>
        <w:tc>
          <w:tcPr>
            <w:tcW w:w="2309" w:type="dxa"/>
            <w:tcBorders>
              <w:top w:val="single" w:color="auto" w:sz="4" w:space="0"/>
              <w:left w:val="single" w:color="auto" w:sz="4" w:space="0"/>
              <w:bottom w:val="single" w:color="auto" w:sz="4" w:space="0"/>
              <w:right w:val="single" w:color="auto" w:sz="4" w:space="0"/>
            </w:tcBorders>
            <w:vAlign w:val="center"/>
          </w:tcPr>
          <w:p>
            <w:pPr>
              <w:jc w:val="left"/>
              <w:rPr>
                <w:rFonts w:ascii="仿宋_GB2312" w:hAnsi="仿宋" w:eastAsia="仿宋_GB2312"/>
                <w:sz w:val="28"/>
                <w:szCs w:val="28"/>
              </w:rPr>
            </w:pPr>
            <w:r>
              <w:rPr>
                <w:rFonts w:hint="eastAsia" w:ascii="仿宋_GB2312" w:hAnsi="仿宋" w:eastAsia="仿宋_GB2312"/>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8" w:hRule="atLeast"/>
        </w:trPr>
        <w:tc>
          <w:tcPr>
            <w:tcW w:w="851" w:type="dxa"/>
            <w:vMerge w:val="continue"/>
            <w:tcBorders>
              <w:left w:val="single" w:color="auto" w:sz="4" w:space="0"/>
              <w:bottom w:val="single" w:color="auto" w:sz="4" w:space="0"/>
              <w:right w:val="single" w:color="auto" w:sz="4" w:space="0"/>
            </w:tcBorders>
            <w:vAlign w:val="center"/>
          </w:tcPr>
          <w:p>
            <w:pPr>
              <w:widowControl/>
              <w:jc w:val="left"/>
              <w:rPr>
                <w:rFonts w:ascii="仿宋_GB2312" w:hAnsi="仿宋" w:eastAsia="仿宋_GB2312"/>
                <w:sz w:val="32"/>
                <w:szCs w:val="32"/>
              </w:rPr>
            </w:pPr>
          </w:p>
        </w:tc>
        <w:tc>
          <w:tcPr>
            <w:tcW w:w="1843" w:type="dxa"/>
            <w:tcBorders>
              <w:top w:val="single" w:color="auto" w:sz="4" w:space="0"/>
              <w:left w:val="single" w:color="auto" w:sz="4" w:space="0"/>
              <w:bottom w:val="single" w:color="auto" w:sz="4" w:space="0"/>
              <w:right w:val="single" w:color="auto" w:sz="4" w:space="0"/>
            </w:tcBorders>
            <w:vAlign w:val="center"/>
          </w:tcPr>
          <w:p>
            <w:pPr>
              <w:jc w:val="left"/>
              <w:rPr>
                <w:rFonts w:ascii="仿宋_GB2312" w:hAnsi="仿宋" w:eastAsia="仿宋_GB2312"/>
                <w:sz w:val="28"/>
                <w:szCs w:val="28"/>
              </w:rPr>
            </w:pPr>
            <w:r>
              <w:rPr>
                <w:rFonts w:hint="eastAsia" w:ascii="仿宋_GB2312" w:hAnsi="仿宋" w:eastAsia="仿宋_GB2312"/>
                <w:sz w:val="28"/>
                <w:szCs w:val="28"/>
              </w:rPr>
              <w:t>银行账号</w:t>
            </w:r>
          </w:p>
        </w:tc>
        <w:tc>
          <w:tcPr>
            <w:tcW w:w="5853" w:type="dxa"/>
            <w:gridSpan w:val="5"/>
            <w:tcBorders>
              <w:top w:val="single" w:color="auto" w:sz="4" w:space="0"/>
              <w:left w:val="single" w:color="auto" w:sz="4" w:space="0"/>
              <w:bottom w:val="single" w:color="auto" w:sz="4" w:space="0"/>
              <w:right w:val="single" w:color="auto" w:sz="4" w:space="0"/>
            </w:tcBorders>
            <w:vAlign w:val="center"/>
          </w:tcPr>
          <w:p>
            <w:pPr>
              <w:jc w:val="left"/>
              <w:rPr>
                <w:rFonts w:ascii="仿宋_GB2312" w:hAnsi="仿宋" w:eastAsia="仿宋_GB2312"/>
                <w:sz w:val="28"/>
                <w:szCs w:val="28"/>
              </w:rPr>
            </w:pPr>
            <w:r>
              <w:rPr>
                <w:rFonts w:hint="eastAsia" w:ascii="仿宋_GB2312" w:hAnsi="仿宋" w:eastAsia="仿宋_GB2312"/>
                <w:sz w:val="28"/>
                <w:szCs w:val="28"/>
              </w:rPr>
              <w:t xml:space="preserve"> </w:t>
            </w:r>
          </w:p>
        </w:tc>
      </w:tr>
    </w:tbl>
    <w:p>
      <w:pPr>
        <w:jc w:val="left"/>
        <w:rPr>
          <w:rFonts w:ascii="仿宋" w:hAnsi="仿宋" w:eastAsia="仿宋"/>
          <w:sz w:val="32"/>
          <w:szCs w:val="32"/>
        </w:rPr>
      </w:pPr>
      <w:r>
        <w:rPr>
          <w:rFonts w:hint="eastAsia" w:ascii="仿宋_GB2312" w:eastAsia="仿宋_GB2312"/>
        </w:rPr>
        <w:br w:type="page"/>
      </w:r>
    </w:p>
    <w:tbl>
      <w:tblPr>
        <w:tblStyle w:val="4"/>
        <w:tblpPr w:leftFromText="180" w:rightFromText="180" w:horzAnchor="margin" w:tblpX="-176" w:tblpY="403"/>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843"/>
        <w:gridCol w:w="59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5" w:hRule="atLeast"/>
        </w:trPr>
        <w:tc>
          <w:tcPr>
            <w:tcW w:w="817" w:type="dxa"/>
            <w:vMerge w:val="restart"/>
            <w:tcBorders>
              <w:left w:val="single" w:color="auto" w:sz="4" w:space="0"/>
              <w:right w:val="single" w:color="auto" w:sz="4" w:space="0"/>
            </w:tcBorders>
            <w:vAlign w:val="center"/>
          </w:tcPr>
          <w:p>
            <w:pPr>
              <w:jc w:val="left"/>
              <w:rPr>
                <w:rFonts w:ascii="仿宋_GB2312" w:hAnsi="仿宋" w:eastAsia="仿宋_GB2312"/>
                <w:b/>
                <w:sz w:val="32"/>
                <w:szCs w:val="32"/>
              </w:rPr>
            </w:pPr>
          </w:p>
        </w:tc>
        <w:tc>
          <w:tcPr>
            <w:tcW w:w="184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sz w:val="28"/>
                <w:szCs w:val="28"/>
              </w:rPr>
            </w:pPr>
            <w:r>
              <w:rPr>
                <w:rFonts w:hint="eastAsia" w:ascii="仿宋_GB2312" w:hAnsi="仿宋" w:eastAsia="仿宋_GB2312"/>
                <w:sz w:val="28"/>
                <w:szCs w:val="28"/>
              </w:rPr>
              <w:t>所在街道</w:t>
            </w:r>
          </w:p>
          <w:p>
            <w:pPr>
              <w:widowControl/>
              <w:jc w:val="center"/>
              <w:rPr>
                <w:rFonts w:ascii="仿宋_GB2312" w:hAnsi="仿宋" w:eastAsia="仿宋_GB2312"/>
                <w:sz w:val="28"/>
                <w:szCs w:val="28"/>
              </w:rPr>
            </w:pPr>
            <w:r>
              <w:rPr>
                <w:rFonts w:hint="eastAsia" w:ascii="仿宋_GB2312" w:hAnsi="仿宋" w:eastAsia="仿宋_GB2312"/>
                <w:sz w:val="28"/>
                <w:szCs w:val="28"/>
              </w:rPr>
              <w:t>开发区</w:t>
            </w:r>
          </w:p>
          <w:p>
            <w:pPr>
              <w:widowControl/>
              <w:jc w:val="center"/>
              <w:rPr>
                <w:rFonts w:ascii="仿宋_GB2312" w:hAnsi="仿宋" w:eastAsia="仿宋_GB2312"/>
                <w:sz w:val="32"/>
                <w:szCs w:val="32"/>
              </w:rPr>
            </w:pPr>
            <w:r>
              <w:rPr>
                <w:rFonts w:hint="eastAsia" w:ascii="仿宋_GB2312" w:hAnsi="仿宋" w:eastAsia="仿宋_GB2312"/>
                <w:sz w:val="28"/>
                <w:szCs w:val="28"/>
              </w:rPr>
              <w:t>核查意见</w:t>
            </w:r>
          </w:p>
        </w:tc>
        <w:tc>
          <w:tcPr>
            <w:tcW w:w="5953" w:type="dxa"/>
            <w:tcBorders>
              <w:top w:val="single" w:color="auto" w:sz="4" w:space="0"/>
              <w:left w:val="single" w:color="auto" w:sz="4" w:space="0"/>
              <w:bottom w:val="single" w:color="auto" w:sz="4" w:space="0"/>
              <w:right w:val="single" w:color="auto" w:sz="4" w:space="0"/>
            </w:tcBorders>
            <w:vAlign w:val="center"/>
          </w:tcPr>
          <w:p>
            <w:pPr>
              <w:widowControl/>
              <w:ind w:firstLine="560" w:firstLineChars="200"/>
              <w:jc w:val="left"/>
              <w:rPr>
                <w:rFonts w:ascii="仿宋_GB2312" w:hAnsi="仿宋" w:eastAsia="仿宋_GB2312"/>
                <w:sz w:val="28"/>
                <w:szCs w:val="28"/>
              </w:rPr>
            </w:pPr>
            <w:r>
              <w:rPr>
                <w:rFonts w:hint="eastAsia" w:ascii="仿宋_GB2312" w:hAnsi="仿宋" w:eastAsia="仿宋_GB2312"/>
                <w:sz w:val="28"/>
                <w:szCs w:val="28"/>
              </w:rPr>
              <w:t>经查该公司现有员工</w:t>
            </w:r>
            <w:r>
              <w:rPr>
                <w:rFonts w:hint="eastAsia" w:ascii="仿宋_GB2312" w:hAnsi="仿宋" w:eastAsia="仿宋_GB2312"/>
                <w:sz w:val="28"/>
                <w:szCs w:val="28"/>
                <w:u w:val="single"/>
              </w:rPr>
              <w:t xml:space="preserve">     </w:t>
            </w:r>
            <w:r>
              <w:rPr>
                <w:rFonts w:hint="eastAsia" w:ascii="仿宋_GB2312" w:hAnsi="仿宋" w:eastAsia="仿宋_GB2312"/>
                <w:sz w:val="28"/>
                <w:szCs w:val="28"/>
              </w:rPr>
              <w:t>人（缴纳社保），实际办公地点</w:t>
            </w:r>
            <w:r>
              <w:rPr>
                <w:rFonts w:hint="eastAsia" w:ascii="仿宋_GB2312" w:hAnsi="仿宋" w:eastAsia="仿宋_GB2312"/>
                <w:sz w:val="28"/>
                <w:szCs w:val="28"/>
                <w:u w:val="single"/>
              </w:rPr>
              <w:t xml:space="preserve">                          </w:t>
            </w:r>
            <w:r>
              <w:rPr>
                <w:rFonts w:hint="eastAsia" w:ascii="仿宋_GB2312" w:hAnsi="仿宋" w:eastAsia="仿宋_GB2312"/>
                <w:sz w:val="28"/>
                <w:szCs w:val="28"/>
              </w:rPr>
              <w:t>。企业前三年度经营情况（开票收入）为：2019年</w:t>
            </w:r>
            <w:r>
              <w:rPr>
                <w:rFonts w:hint="eastAsia" w:ascii="仿宋_GB2312" w:hAnsi="仿宋" w:eastAsia="仿宋_GB2312"/>
                <w:sz w:val="28"/>
                <w:szCs w:val="28"/>
                <w:u w:val="single"/>
              </w:rPr>
              <w:t xml:space="preserve">        </w:t>
            </w:r>
            <w:r>
              <w:rPr>
                <w:rFonts w:hint="eastAsia" w:ascii="仿宋_GB2312" w:hAnsi="仿宋" w:eastAsia="仿宋_GB2312"/>
                <w:sz w:val="28"/>
                <w:szCs w:val="28"/>
              </w:rPr>
              <w:t>万元 、2020年</w:t>
            </w:r>
            <w:r>
              <w:rPr>
                <w:rFonts w:hint="eastAsia" w:ascii="仿宋_GB2312" w:hAnsi="仿宋" w:eastAsia="仿宋_GB2312"/>
                <w:sz w:val="28"/>
                <w:szCs w:val="28"/>
                <w:u w:val="single"/>
              </w:rPr>
              <w:t xml:space="preserve">        </w:t>
            </w:r>
            <w:r>
              <w:rPr>
                <w:rFonts w:hint="eastAsia" w:ascii="仿宋_GB2312" w:hAnsi="仿宋" w:eastAsia="仿宋_GB2312"/>
                <w:sz w:val="28"/>
                <w:szCs w:val="28"/>
              </w:rPr>
              <w:t>万元、2021年</w:t>
            </w:r>
            <w:r>
              <w:rPr>
                <w:rFonts w:hint="eastAsia" w:ascii="仿宋_GB2312" w:hAnsi="仿宋" w:eastAsia="仿宋_GB2312"/>
                <w:sz w:val="28"/>
                <w:szCs w:val="28"/>
                <w:u w:val="single"/>
              </w:rPr>
              <w:t xml:space="preserve">      </w:t>
            </w:r>
            <w:r>
              <w:rPr>
                <w:rFonts w:hint="eastAsia" w:ascii="仿宋_GB2312" w:hAnsi="仿宋" w:eastAsia="仿宋_GB2312"/>
                <w:sz w:val="28"/>
                <w:szCs w:val="28"/>
              </w:rPr>
              <w:t>万元</w:t>
            </w:r>
            <w:r>
              <w:rPr>
                <w:rFonts w:ascii="仿宋_GB2312" w:hAnsi="仿宋" w:eastAsia="仿宋_GB2312"/>
                <w:sz w:val="28"/>
                <w:szCs w:val="28"/>
              </w:rPr>
              <w:softHyphen/>
            </w:r>
            <w:r>
              <w:rPr>
                <w:rFonts w:hint="eastAsia" w:ascii="仿宋_GB2312" w:hAnsi="仿宋" w:eastAsia="仿宋_GB2312"/>
                <w:sz w:val="28"/>
                <w:szCs w:val="28"/>
              </w:rPr>
              <w:t>；该企业为</w:t>
            </w:r>
            <w:r>
              <w:rPr>
                <w:rFonts w:hint="eastAsia" w:ascii="仿宋_GB2312" w:hAnsi="仿宋" w:eastAsia="仿宋_GB2312"/>
                <w:sz w:val="28"/>
                <w:szCs w:val="28"/>
                <w:u w:val="single"/>
              </w:rPr>
              <w:t xml:space="preserve">     </w:t>
            </w:r>
            <w:r>
              <w:rPr>
                <w:rFonts w:hint="eastAsia" w:ascii="仿宋_GB2312" w:hAnsi="仿宋" w:eastAsia="仿宋_GB2312"/>
                <w:sz w:val="28"/>
                <w:szCs w:val="28"/>
              </w:rPr>
              <w:t>企业（规上或规下）；</w:t>
            </w:r>
            <w:r>
              <w:rPr>
                <w:rFonts w:hint="eastAsia" w:ascii="仿宋_GB2312" w:hAnsi="仿宋" w:eastAsia="仿宋_GB2312"/>
                <w:sz w:val="28"/>
                <w:szCs w:val="28"/>
                <w:u w:val="single"/>
              </w:rPr>
              <w:t xml:space="preserve">       </w:t>
            </w:r>
            <w:r>
              <w:rPr>
                <w:rFonts w:hint="eastAsia" w:ascii="仿宋_GB2312" w:hAnsi="仿宋" w:eastAsia="仿宋_GB2312"/>
                <w:sz w:val="28"/>
                <w:szCs w:val="28"/>
              </w:rPr>
              <w:t>（有或没有）进行研发费用加计扣除。</w:t>
            </w:r>
          </w:p>
          <w:p>
            <w:pPr>
              <w:widowControl/>
              <w:ind w:firstLine="560" w:firstLineChars="200"/>
              <w:jc w:val="left"/>
              <w:rPr>
                <w:rFonts w:ascii="仿宋_GB2312" w:hAnsi="仿宋" w:eastAsia="仿宋_GB2312"/>
                <w:sz w:val="28"/>
                <w:szCs w:val="28"/>
              </w:rPr>
            </w:pPr>
          </w:p>
          <w:p>
            <w:pPr>
              <w:widowControl/>
              <w:ind w:firstLine="560" w:firstLineChars="200"/>
              <w:jc w:val="left"/>
              <w:rPr>
                <w:rFonts w:ascii="仿宋_GB2312" w:hAnsi="仿宋" w:eastAsia="仿宋_GB2312"/>
                <w:sz w:val="28"/>
                <w:szCs w:val="28"/>
              </w:rPr>
            </w:pPr>
            <w:r>
              <w:rPr>
                <w:rFonts w:hint="eastAsia" w:ascii="仿宋_GB2312" w:hAnsi="仿宋" w:eastAsia="仿宋_GB2312"/>
                <w:sz w:val="28"/>
                <w:szCs w:val="28"/>
              </w:rPr>
              <w:t xml:space="preserve">             签字：</w:t>
            </w:r>
          </w:p>
          <w:p>
            <w:pPr>
              <w:widowControl/>
              <w:ind w:firstLine="3500" w:firstLineChars="1250"/>
              <w:jc w:val="left"/>
              <w:rPr>
                <w:rFonts w:ascii="仿宋_GB2312" w:hAnsi="仿宋" w:eastAsia="仿宋_GB2312"/>
                <w:sz w:val="28"/>
                <w:szCs w:val="28"/>
              </w:rPr>
            </w:pPr>
            <w:r>
              <w:rPr>
                <w:rFonts w:hint="eastAsia" w:ascii="仿宋_GB2312" w:hAnsi="仿宋" w:eastAsia="仿宋_GB2312"/>
                <w:sz w:val="28"/>
                <w:szCs w:val="28"/>
              </w:rPr>
              <w:t xml:space="preserve">（单位盖章）                                  </w:t>
            </w:r>
          </w:p>
          <w:p>
            <w:pPr>
              <w:widowControl/>
              <w:ind w:firstLine="2940" w:firstLineChars="1050"/>
              <w:jc w:val="left"/>
              <w:rPr>
                <w:rFonts w:ascii="仿宋_GB2312" w:hAnsi="仿宋" w:eastAsia="仿宋_GB2312"/>
                <w:sz w:val="32"/>
                <w:szCs w:val="32"/>
              </w:rPr>
            </w:pPr>
            <w:r>
              <w:rPr>
                <w:rFonts w:hint="eastAsia" w:ascii="仿宋_GB2312" w:hAnsi="仿宋" w:eastAsia="仿宋_GB2312"/>
                <w:sz w:val="28"/>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4" w:hRule="atLeast"/>
        </w:trPr>
        <w:tc>
          <w:tcPr>
            <w:tcW w:w="817" w:type="dxa"/>
            <w:vMerge w:val="continue"/>
            <w:tcBorders>
              <w:left w:val="single" w:color="auto" w:sz="4" w:space="0"/>
              <w:right w:val="single" w:color="auto" w:sz="4" w:space="0"/>
            </w:tcBorders>
            <w:vAlign w:val="center"/>
          </w:tcPr>
          <w:p>
            <w:pPr>
              <w:jc w:val="left"/>
              <w:rPr>
                <w:rFonts w:ascii="仿宋_GB2312" w:hAnsi="仿宋" w:eastAsia="仿宋_GB2312"/>
                <w:sz w:val="32"/>
                <w:szCs w:val="32"/>
              </w:rPr>
            </w:pPr>
          </w:p>
        </w:tc>
        <w:tc>
          <w:tcPr>
            <w:tcW w:w="1843" w:type="dxa"/>
            <w:tcBorders>
              <w:top w:val="single" w:color="auto" w:sz="4" w:space="0"/>
              <w:left w:val="single" w:color="auto" w:sz="4" w:space="0"/>
              <w:bottom w:val="single" w:color="auto" w:sz="4" w:space="0"/>
              <w:right w:val="single" w:color="auto" w:sz="4" w:space="0"/>
            </w:tcBorders>
            <w:vAlign w:val="center"/>
          </w:tcPr>
          <w:p>
            <w:pPr>
              <w:widowControl/>
              <w:ind w:firstLine="280" w:firstLineChars="100"/>
              <w:jc w:val="left"/>
              <w:rPr>
                <w:rFonts w:ascii="仿宋_GB2312" w:hAnsi="仿宋" w:eastAsia="仿宋_GB2312"/>
                <w:sz w:val="28"/>
                <w:szCs w:val="28"/>
              </w:rPr>
            </w:pPr>
            <w:r>
              <w:rPr>
                <w:rFonts w:hint="eastAsia" w:ascii="仿宋_GB2312" w:hAnsi="仿宋" w:eastAsia="仿宋_GB2312"/>
                <w:sz w:val="28"/>
                <w:szCs w:val="28"/>
              </w:rPr>
              <w:t>审批意见</w:t>
            </w:r>
          </w:p>
        </w:tc>
        <w:tc>
          <w:tcPr>
            <w:tcW w:w="5953" w:type="dxa"/>
            <w:tcBorders>
              <w:top w:val="single" w:color="auto" w:sz="4" w:space="0"/>
              <w:left w:val="single" w:color="auto" w:sz="4" w:space="0"/>
              <w:bottom w:val="single" w:color="auto" w:sz="4" w:space="0"/>
              <w:right w:val="single" w:color="auto" w:sz="4" w:space="0"/>
            </w:tcBorders>
            <w:vAlign w:val="center"/>
          </w:tcPr>
          <w:p>
            <w:pPr>
              <w:widowControl/>
              <w:ind w:firstLine="2660" w:firstLineChars="950"/>
              <w:jc w:val="left"/>
              <w:rPr>
                <w:rFonts w:ascii="仿宋_GB2312" w:hAnsi="仿宋" w:eastAsia="仿宋_GB2312"/>
                <w:sz w:val="28"/>
                <w:szCs w:val="28"/>
              </w:rPr>
            </w:pPr>
          </w:p>
          <w:p>
            <w:pPr>
              <w:widowControl/>
              <w:ind w:firstLine="2660" w:firstLineChars="950"/>
              <w:jc w:val="left"/>
              <w:rPr>
                <w:rFonts w:ascii="仿宋_GB2312" w:hAnsi="仿宋" w:eastAsia="仿宋_GB2312"/>
                <w:sz w:val="28"/>
                <w:szCs w:val="28"/>
              </w:rPr>
            </w:pPr>
          </w:p>
          <w:p>
            <w:pPr>
              <w:widowControl/>
              <w:ind w:firstLine="2660" w:firstLineChars="950"/>
              <w:jc w:val="left"/>
              <w:rPr>
                <w:rFonts w:ascii="仿宋_GB2312" w:hAnsi="仿宋" w:eastAsia="仿宋_GB2312"/>
                <w:sz w:val="28"/>
                <w:szCs w:val="28"/>
              </w:rPr>
            </w:pPr>
          </w:p>
          <w:p>
            <w:pPr>
              <w:widowControl/>
              <w:jc w:val="left"/>
              <w:rPr>
                <w:rFonts w:ascii="仿宋_GB2312" w:hAnsi="仿宋" w:eastAsia="仿宋_GB2312"/>
                <w:sz w:val="28"/>
                <w:szCs w:val="28"/>
              </w:rPr>
            </w:pPr>
          </w:p>
          <w:p>
            <w:pPr>
              <w:widowControl/>
              <w:ind w:firstLine="2660" w:firstLineChars="950"/>
              <w:jc w:val="left"/>
              <w:rPr>
                <w:rFonts w:ascii="仿宋_GB2312" w:hAnsi="仿宋" w:eastAsia="仿宋_GB2312"/>
                <w:sz w:val="28"/>
                <w:szCs w:val="28"/>
              </w:rPr>
            </w:pPr>
          </w:p>
          <w:p>
            <w:pPr>
              <w:widowControl/>
              <w:jc w:val="left"/>
              <w:rPr>
                <w:rFonts w:ascii="仿宋_GB2312" w:hAnsi="仿宋" w:eastAsia="仿宋_GB2312"/>
                <w:sz w:val="28"/>
                <w:szCs w:val="28"/>
              </w:rPr>
            </w:pPr>
          </w:p>
          <w:p>
            <w:pPr>
              <w:widowControl/>
              <w:ind w:firstLine="2660" w:firstLineChars="950"/>
              <w:jc w:val="left"/>
              <w:rPr>
                <w:rFonts w:ascii="仿宋_GB2312" w:hAnsi="仿宋" w:eastAsia="仿宋_GB2312"/>
                <w:sz w:val="28"/>
                <w:szCs w:val="28"/>
              </w:rPr>
            </w:pPr>
          </w:p>
          <w:p>
            <w:pPr>
              <w:widowControl/>
              <w:ind w:firstLine="2660" w:firstLineChars="950"/>
              <w:jc w:val="left"/>
              <w:rPr>
                <w:rFonts w:ascii="仿宋_GB2312" w:hAnsi="仿宋" w:eastAsia="仿宋_GB2312"/>
                <w:sz w:val="28"/>
                <w:szCs w:val="28"/>
              </w:rPr>
            </w:pPr>
            <w:r>
              <w:rPr>
                <w:rFonts w:hint="eastAsia" w:ascii="仿宋_GB2312" w:hAnsi="仿宋" w:eastAsia="仿宋_GB2312"/>
                <w:sz w:val="28"/>
                <w:szCs w:val="28"/>
              </w:rPr>
              <w:t>（盖  章）</w:t>
            </w:r>
          </w:p>
          <w:p>
            <w:pPr>
              <w:widowControl/>
              <w:ind w:firstLine="2660" w:firstLineChars="950"/>
              <w:jc w:val="left"/>
              <w:rPr>
                <w:rFonts w:ascii="仿宋_GB2312" w:hAnsi="仿宋" w:eastAsia="仿宋_GB2312"/>
                <w:sz w:val="28"/>
                <w:szCs w:val="28"/>
              </w:rPr>
            </w:pPr>
            <w:r>
              <w:rPr>
                <w:rFonts w:hint="eastAsia" w:ascii="仿宋_GB2312" w:hAnsi="仿宋" w:eastAsia="仿宋_GB2312"/>
                <w:sz w:val="28"/>
                <w:szCs w:val="28"/>
              </w:rPr>
              <w:t>年  月  日</w:t>
            </w:r>
          </w:p>
        </w:tc>
      </w:tr>
    </w:tbl>
    <w:p>
      <w:pPr>
        <w:jc w:val="left"/>
        <w:rPr>
          <w:rFonts w:ascii="仿宋_GB2312" w:eastAsia="仿宋_GB2312"/>
        </w:rPr>
      </w:pPr>
      <w:r>
        <w:rPr>
          <w:rFonts w:ascii="仿宋" w:hAnsi="仿宋" w:eastAsia="仿宋"/>
          <w:sz w:val="32"/>
          <w:szCs w:val="32"/>
        </w:rPr>
        <w:br w:type="page"/>
      </w:r>
      <w:r>
        <w:rPr>
          <w:rFonts w:hint="eastAsia" w:ascii="黑体" w:hAnsi="黑体" w:eastAsia="黑体"/>
          <w:sz w:val="32"/>
          <w:szCs w:val="32"/>
        </w:rPr>
        <w:t>附件2</w:t>
      </w:r>
    </w:p>
    <w:p>
      <w:pPr>
        <w:jc w:val="left"/>
        <w:rPr>
          <w:rFonts w:ascii="黑体" w:eastAsia="黑体"/>
          <w:sz w:val="30"/>
          <w:szCs w:val="30"/>
        </w:rPr>
      </w:pPr>
    </w:p>
    <w:p>
      <w:pPr>
        <w:ind w:firstLine="2640" w:firstLineChars="600"/>
        <w:jc w:val="left"/>
        <w:rPr>
          <w:rFonts w:ascii="方正小标宋_GBK" w:hAnsi="仿宋" w:eastAsia="方正小标宋_GBK"/>
          <w:sz w:val="44"/>
          <w:szCs w:val="44"/>
        </w:rPr>
      </w:pPr>
      <w:r>
        <w:rPr>
          <w:rFonts w:hint="eastAsia" w:ascii="方正小标宋_GBK" w:hAnsi="仿宋" w:eastAsia="方正小标宋_GBK"/>
          <w:sz w:val="44"/>
          <w:szCs w:val="44"/>
        </w:rPr>
        <w:t>收 款 证 明</w:t>
      </w:r>
    </w:p>
    <w:p>
      <w:pPr>
        <w:jc w:val="left"/>
        <w:rPr>
          <w:rFonts w:ascii="仿宋" w:hAnsi="仿宋" w:eastAsia="仿宋"/>
          <w:sz w:val="32"/>
          <w:szCs w:val="32"/>
        </w:rPr>
      </w:pPr>
    </w:p>
    <w:p>
      <w:pPr>
        <w:jc w:val="left"/>
        <w:rPr>
          <w:rFonts w:ascii="仿宋_GB2312" w:hAnsi="仿宋" w:eastAsia="仿宋_GB2312"/>
          <w:sz w:val="32"/>
          <w:szCs w:val="32"/>
        </w:rPr>
      </w:pPr>
      <w:r>
        <w:rPr>
          <w:rFonts w:hint="eastAsia" w:ascii="仿宋_GB2312" w:hAnsi="仿宋_GB2312" w:eastAsia="仿宋_GB2312" w:cs="仿宋_GB2312"/>
          <w:sz w:val="32"/>
          <w:szCs w:val="32"/>
        </w:rPr>
        <w:t>汉阳区科学技术和经济信息化局：</w:t>
      </w:r>
    </w:p>
    <w:p>
      <w:pPr>
        <w:spacing w:line="560" w:lineRule="exact"/>
        <w:ind w:firstLine="640" w:firstLineChars="200"/>
        <w:jc w:val="left"/>
        <w:rPr>
          <w:rFonts w:ascii="仿宋_GB2312" w:hAnsi="仿宋" w:eastAsia="仿宋_GB2312"/>
          <w:sz w:val="32"/>
          <w:szCs w:val="32"/>
        </w:rPr>
      </w:pPr>
      <w:r>
        <w:rPr>
          <w:rFonts w:hint="eastAsia" w:ascii="仿宋_GB2312" w:hAnsi="仿宋" w:eastAsia="仿宋_GB2312"/>
          <w:sz w:val="32"/>
          <w:szCs w:val="32"/>
        </w:rPr>
        <w:t>我公司获得2021年高新技术企业认定。根据《关于开展2022年汉阳区高新技术企业区级奖励配套申报工作的通知》（阳科技经信〔2022〕18号）文件精神，符合高新技术企业新认定（或重新认定）奖励条件，现申请区级财政奖励资金</w:t>
      </w:r>
      <w:r>
        <w:rPr>
          <w:rFonts w:hint="eastAsia" w:ascii="仿宋_GB2312" w:hAnsi="仿宋" w:eastAsia="仿宋_GB2312"/>
          <w:sz w:val="32"/>
          <w:szCs w:val="32"/>
          <w:u w:val="single"/>
        </w:rPr>
        <w:t xml:space="preserve">     </w:t>
      </w:r>
      <w:r>
        <w:rPr>
          <w:rFonts w:hint="eastAsia" w:ascii="仿宋_GB2312" w:hAnsi="仿宋" w:eastAsia="仿宋_GB2312" w:cs="仿宋"/>
          <w:sz w:val="32"/>
          <w:szCs w:val="32"/>
        </w:rPr>
        <w:t>万元</w:t>
      </w:r>
      <w:r>
        <w:rPr>
          <w:rFonts w:hint="eastAsia" w:ascii="仿宋_GB2312" w:hAnsi="仿宋" w:eastAsia="仿宋_GB2312"/>
          <w:sz w:val="32"/>
          <w:szCs w:val="32"/>
        </w:rPr>
        <w:t>（人民币：</w:t>
      </w:r>
      <w:r>
        <w:rPr>
          <w:rFonts w:hint="eastAsia" w:ascii="仿宋_GB2312" w:hAnsi="仿宋" w:eastAsia="仿宋_GB2312"/>
          <w:sz w:val="32"/>
          <w:szCs w:val="32"/>
          <w:u w:val="single"/>
        </w:rPr>
        <w:t xml:space="preserve">     </w:t>
      </w:r>
      <w:r>
        <w:rPr>
          <w:rFonts w:hint="eastAsia" w:ascii="仿宋_GB2312" w:hAnsi="仿宋" w:eastAsia="仿宋_GB2312"/>
          <w:sz w:val="32"/>
          <w:szCs w:val="32"/>
        </w:rPr>
        <w:t>万元整），特请支付！</w:t>
      </w:r>
    </w:p>
    <w:p>
      <w:pPr>
        <w:ind w:firstLine="608" w:firstLineChars="190"/>
        <w:jc w:val="left"/>
        <w:rPr>
          <w:rFonts w:ascii="仿宋_GB2312" w:hAnsi="仿宋" w:eastAsia="仿宋_GB2312"/>
          <w:sz w:val="32"/>
          <w:szCs w:val="32"/>
        </w:rPr>
      </w:pPr>
      <w:r>
        <w:rPr>
          <w:rFonts w:hint="eastAsia" w:ascii="仿宋_GB2312" w:hAnsi="仿宋" w:eastAsia="仿宋_GB2312"/>
          <w:sz w:val="32"/>
          <w:szCs w:val="32"/>
        </w:rPr>
        <w:t>单位名称：（名称与文件上一致)</w:t>
      </w:r>
    </w:p>
    <w:p>
      <w:pPr>
        <w:ind w:firstLine="608" w:firstLineChars="190"/>
        <w:jc w:val="left"/>
        <w:rPr>
          <w:rFonts w:ascii="仿宋_GB2312" w:hAnsi="仿宋" w:eastAsia="仿宋_GB2312"/>
          <w:sz w:val="32"/>
          <w:szCs w:val="32"/>
        </w:rPr>
      </w:pPr>
      <w:r>
        <w:rPr>
          <w:rFonts w:hint="eastAsia" w:ascii="仿宋_GB2312" w:hAnsi="仿宋" w:eastAsia="仿宋_GB2312"/>
          <w:sz w:val="32"/>
          <w:szCs w:val="32"/>
        </w:rPr>
        <w:t>开户行：</w:t>
      </w:r>
    </w:p>
    <w:p>
      <w:pPr>
        <w:ind w:firstLine="608" w:firstLineChars="190"/>
        <w:jc w:val="left"/>
        <w:rPr>
          <w:rFonts w:ascii="仿宋_GB2312" w:hAnsi="仿宋" w:eastAsia="仿宋_GB2312"/>
          <w:sz w:val="32"/>
          <w:szCs w:val="32"/>
        </w:rPr>
      </w:pPr>
      <w:r>
        <w:rPr>
          <w:rFonts w:hint="eastAsia" w:ascii="仿宋_GB2312" w:hAnsi="仿宋" w:eastAsia="仿宋_GB2312"/>
          <w:sz w:val="32"/>
          <w:szCs w:val="32"/>
        </w:rPr>
        <w:t>12位数行号：</w:t>
      </w:r>
    </w:p>
    <w:p>
      <w:pPr>
        <w:ind w:firstLine="608" w:firstLineChars="190"/>
        <w:jc w:val="left"/>
        <w:rPr>
          <w:rFonts w:ascii="仿宋_GB2312" w:hAnsi="仿宋" w:eastAsia="仿宋_GB2312"/>
          <w:sz w:val="32"/>
          <w:szCs w:val="32"/>
        </w:rPr>
      </w:pPr>
      <w:r>
        <w:rPr>
          <w:rFonts w:hint="eastAsia" w:ascii="仿宋_GB2312" w:hAnsi="仿宋" w:eastAsia="仿宋_GB2312"/>
          <w:sz w:val="32"/>
          <w:szCs w:val="32"/>
        </w:rPr>
        <w:t>银行账号：</w:t>
      </w:r>
    </w:p>
    <w:p>
      <w:pPr>
        <w:ind w:firstLine="608" w:firstLineChars="190"/>
        <w:jc w:val="left"/>
        <w:rPr>
          <w:rFonts w:ascii="仿宋_GB2312" w:hAnsi="仿宋" w:eastAsia="仿宋_GB2312"/>
          <w:sz w:val="32"/>
          <w:szCs w:val="32"/>
        </w:rPr>
      </w:pPr>
      <w:r>
        <w:rPr>
          <w:rFonts w:hint="eastAsia" w:ascii="仿宋_GB2312" w:hAnsi="仿宋" w:eastAsia="仿宋_GB2312"/>
          <w:sz w:val="32"/>
          <w:szCs w:val="32"/>
        </w:rPr>
        <w:t>联系人：</w:t>
      </w:r>
    </w:p>
    <w:p>
      <w:pPr>
        <w:ind w:firstLine="608" w:firstLineChars="190"/>
        <w:jc w:val="left"/>
        <w:rPr>
          <w:rFonts w:ascii="仿宋_GB2312" w:hAnsi="仿宋" w:eastAsia="仿宋_GB2312"/>
          <w:sz w:val="32"/>
          <w:szCs w:val="32"/>
        </w:rPr>
      </w:pPr>
      <w:r>
        <w:rPr>
          <w:rFonts w:hint="eastAsia" w:ascii="仿宋_GB2312" w:hAnsi="仿宋" w:eastAsia="仿宋_GB2312"/>
          <w:sz w:val="32"/>
          <w:szCs w:val="32"/>
        </w:rPr>
        <w:t>联系电话：</w:t>
      </w:r>
    </w:p>
    <w:p>
      <w:pPr>
        <w:ind w:firstLine="608" w:firstLineChars="190"/>
        <w:jc w:val="left"/>
        <w:rPr>
          <w:rFonts w:ascii="仿宋_GB2312" w:hAnsi="仿宋" w:eastAsia="仿宋_GB2312"/>
          <w:sz w:val="32"/>
          <w:szCs w:val="32"/>
        </w:rPr>
      </w:pPr>
      <w:r>
        <w:rPr>
          <w:rFonts w:hint="eastAsia" w:ascii="仿宋_GB2312" w:hAnsi="仿宋" w:eastAsia="仿宋_GB2312"/>
          <w:sz w:val="32"/>
          <w:szCs w:val="32"/>
        </w:rPr>
        <w:t xml:space="preserve">                      </w:t>
      </w:r>
    </w:p>
    <w:p>
      <w:pPr>
        <w:ind w:firstLine="608" w:firstLineChars="190"/>
        <w:jc w:val="left"/>
        <w:rPr>
          <w:rFonts w:ascii="仿宋_GB2312" w:hAnsi="仿宋" w:eastAsia="仿宋_GB2312"/>
          <w:sz w:val="32"/>
          <w:szCs w:val="32"/>
        </w:rPr>
      </w:pPr>
    </w:p>
    <w:p>
      <w:pPr>
        <w:ind w:firstLine="1088" w:firstLineChars="340"/>
        <w:jc w:val="left"/>
        <w:rPr>
          <w:rFonts w:ascii="仿宋_GB2312" w:hAnsi="仿宋" w:eastAsia="仿宋_GB2312"/>
          <w:sz w:val="32"/>
          <w:szCs w:val="32"/>
        </w:rPr>
      </w:pPr>
      <w:r>
        <w:rPr>
          <w:rFonts w:hint="eastAsia" w:ascii="仿宋_GB2312" w:hAnsi="仿宋" w:eastAsia="仿宋_GB2312"/>
          <w:sz w:val="32"/>
          <w:szCs w:val="32"/>
        </w:rPr>
        <w:t xml:space="preserve">                        企业名称：（盖章）</w:t>
      </w:r>
    </w:p>
    <w:p>
      <w:pPr>
        <w:ind w:firstLine="608" w:firstLineChars="190"/>
        <w:jc w:val="left"/>
        <w:rPr>
          <w:rFonts w:ascii="仿宋_GB2312" w:hAnsi="仿宋" w:eastAsia="仿宋_GB2312"/>
          <w:sz w:val="32"/>
          <w:szCs w:val="32"/>
        </w:rPr>
      </w:pPr>
      <w:r>
        <w:rPr>
          <w:rFonts w:hint="eastAsia" w:ascii="仿宋_GB2312" w:hAnsi="仿宋" w:eastAsia="仿宋_GB2312"/>
          <w:sz w:val="32"/>
          <w:szCs w:val="32"/>
        </w:rPr>
        <w:t xml:space="preserve">                              年  月  日</w:t>
      </w:r>
    </w:p>
    <w:p>
      <w:pPr>
        <w:widowControl/>
        <w:jc w:val="left"/>
        <w:rPr>
          <w:rFonts w:ascii="仿宋" w:hAnsi="仿宋" w:eastAsia="仿宋"/>
          <w:sz w:val="28"/>
          <w:szCs w:val="28"/>
        </w:rPr>
      </w:pPr>
    </w:p>
    <w:p>
      <w:pPr>
        <w:widowControl/>
        <w:jc w:val="left"/>
        <w:rPr>
          <w:rFonts w:ascii="黑体" w:hAnsi="黑体" w:eastAsia="黑体"/>
          <w:sz w:val="32"/>
          <w:szCs w:val="32"/>
        </w:rPr>
      </w:pPr>
      <w:r>
        <w:rPr>
          <w:rFonts w:hint="eastAsia" w:ascii="黑体" w:hAnsi="黑体" w:eastAsia="黑体"/>
          <w:sz w:val="32"/>
          <w:szCs w:val="32"/>
        </w:rPr>
        <w:t>附件3</w:t>
      </w:r>
      <w:r>
        <w:rPr>
          <w:rFonts w:ascii="黑体" w:hAnsi="黑体" w:eastAsia="黑体"/>
          <w:sz w:val="32"/>
          <w:szCs w:val="32"/>
        </w:rPr>
        <w:t xml:space="preserve"> </w:t>
      </w:r>
    </w:p>
    <w:p>
      <w:pPr>
        <w:spacing w:line="360" w:lineRule="auto"/>
        <w:jc w:val="left"/>
        <w:rPr>
          <w:rFonts w:ascii="宋体" w:hAnsi="宋体" w:cs="宋体"/>
          <w:sz w:val="30"/>
          <w:szCs w:val="30"/>
        </w:rPr>
      </w:pPr>
    </w:p>
    <w:p>
      <w:pPr>
        <w:ind w:firstLine="3300" w:firstLineChars="750"/>
        <w:jc w:val="left"/>
        <w:rPr>
          <w:rFonts w:ascii="方正小标宋_GBK" w:hAnsi="Calibri" w:eastAsia="方正小标宋_GBK" w:cs="Times New Roman"/>
          <w:sz w:val="44"/>
          <w:szCs w:val="44"/>
        </w:rPr>
      </w:pPr>
      <w:r>
        <w:rPr>
          <w:rFonts w:hint="eastAsia" w:ascii="方正小标宋_GBK" w:hAnsi="Calibri" w:eastAsia="方正小标宋_GBK" w:cs="Times New Roman"/>
          <w:sz w:val="44"/>
          <w:szCs w:val="44"/>
        </w:rPr>
        <w:t>承 诺 书</w:t>
      </w:r>
    </w:p>
    <w:p>
      <w:pPr>
        <w:jc w:val="left"/>
        <w:rPr>
          <w:rFonts w:ascii="Calibri" w:hAnsi="Calibri" w:eastAsia="宋体" w:cs="Times New Roman"/>
          <w:sz w:val="44"/>
          <w:szCs w:val="44"/>
        </w:rPr>
      </w:pPr>
    </w:p>
    <w:p>
      <w:pPr>
        <w:spacing w:line="58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汉阳区科学技术和经济信息化局：</w:t>
      </w:r>
    </w:p>
    <w:p>
      <w:pPr>
        <w:spacing w:line="580" w:lineRule="exact"/>
        <w:ind w:left="105" w:leftChars="50" w:firstLine="480" w:firstLineChars="150"/>
        <w:jc w:val="left"/>
        <w:rPr>
          <w:rFonts w:ascii="仿宋_GB2312" w:hAnsi="仿宋_GB2312" w:eastAsia="仿宋_GB2312" w:cs="仿宋_GB2312"/>
          <w:sz w:val="32"/>
          <w:szCs w:val="32"/>
        </w:rPr>
      </w:pPr>
      <w:r>
        <w:rPr>
          <w:rFonts w:hint="eastAsia" w:ascii="仿宋_GB2312" w:hAnsi="Calibri" w:eastAsia="仿宋_GB2312" w:cs="Times New Roman"/>
          <w:sz w:val="32"/>
          <w:szCs w:val="32"/>
        </w:rPr>
        <w:t>我司：</w:t>
      </w:r>
      <w:r>
        <w:rPr>
          <w:rFonts w:hint="eastAsia" w:ascii="仿宋_GB2312" w:hAnsi="Calibri" w:eastAsia="仿宋_GB2312" w:cs="Times New Roman"/>
          <w:sz w:val="32"/>
          <w:szCs w:val="32"/>
          <w:u w:val="single"/>
        </w:rPr>
        <w:t xml:space="preserve">                             </w:t>
      </w:r>
      <w:r>
        <w:rPr>
          <w:rFonts w:hint="eastAsia" w:ascii="仿宋_GB2312" w:hAnsi="Calibri" w:eastAsia="仿宋_GB2312" w:cs="Times New Roman"/>
          <w:sz w:val="32"/>
          <w:szCs w:val="32"/>
        </w:rPr>
        <w:t xml:space="preserve"> ，于</w:t>
      </w:r>
      <w:r>
        <w:rPr>
          <w:rFonts w:hint="eastAsia" w:ascii="仿宋_GB2312" w:hAnsi="Calibri" w:eastAsia="仿宋_GB2312" w:cs="Times New Roman"/>
          <w:sz w:val="32"/>
          <w:szCs w:val="32"/>
          <w:u w:val="single"/>
        </w:rPr>
        <w:t xml:space="preserve">    </w:t>
      </w:r>
      <w:r>
        <w:rPr>
          <w:rFonts w:hint="eastAsia" w:ascii="仿宋_GB2312" w:hAnsi="Calibri" w:eastAsia="仿宋_GB2312" w:cs="Times New Roman"/>
          <w:sz w:val="32"/>
          <w:szCs w:val="32"/>
        </w:rPr>
        <w:t>年</w:t>
      </w:r>
      <w:r>
        <w:rPr>
          <w:rFonts w:hint="eastAsia" w:ascii="仿宋_GB2312" w:hAnsi="Calibri" w:eastAsia="仿宋_GB2312" w:cs="Times New Roman"/>
          <w:sz w:val="32"/>
          <w:szCs w:val="32"/>
          <w:u w:val="single"/>
        </w:rPr>
        <w:t xml:space="preserve">    </w:t>
      </w:r>
      <w:r>
        <w:rPr>
          <w:rFonts w:hint="eastAsia" w:ascii="仿宋_GB2312" w:hAnsi="Calibri" w:eastAsia="仿宋_GB2312" w:cs="Times New Roman"/>
          <w:sz w:val="32"/>
          <w:szCs w:val="32"/>
        </w:rPr>
        <w:t>月</w:t>
      </w:r>
      <w:r>
        <w:rPr>
          <w:rFonts w:hint="eastAsia" w:ascii="仿宋_GB2312" w:hAnsi="Calibri" w:eastAsia="仿宋_GB2312" w:cs="Times New Roman"/>
          <w:sz w:val="32"/>
          <w:szCs w:val="32"/>
          <w:u w:val="single"/>
        </w:rPr>
        <w:t xml:space="preserve">     </w:t>
      </w:r>
      <w:r>
        <w:rPr>
          <w:rFonts w:hint="eastAsia" w:ascii="仿宋_GB2312" w:hAnsi="Calibri" w:eastAsia="仿宋_GB2312" w:cs="Times New Roman"/>
          <w:sz w:val="32"/>
          <w:szCs w:val="32"/>
        </w:rPr>
        <w:t>日成立，注册资本</w:t>
      </w:r>
      <w:r>
        <w:rPr>
          <w:rFonts w:hint="eastAsia" w:ascii="仿宋_GB2312" w:hAnsi="Calibri" w:eastAsia="仿宋_GB2312" w:cs="Times New Roman"/>
          <w:sz w:val="32"/>
          <w:szCs w:val="32"/>
          <w:u w:val="single"/>
        </w:rPr>
        <w:t xml:space="preserve">    </w:t>
      </w:r>
      <w:r>
        <w:rPr>
          <w:rFonts w:hint="eastAsia" w:ascii="仿宋_GB2312" w:hAnsi="Calibri" w:eastAsia="仿宋_GB2312" w:cs="Times New Roman"/>
          <w:sz w:val="32"/>
          <w:szCs w:val="32"/>
        </w:rPr>
        <w:t>万元整，注册地址：</w:t>
      </w:r>
      <w:r>
        <w:rPr>
          <w:rFonts w:hint="eastAsia" w:ascii="仿宋_GB2312" w:hAnsi="Calibri" w:eastAsia="仿宋_GB2312" w:cs="Times New Roman"/>
          <w:sz w:val="32"/>
          <w:szCs w:val="32"/>
          <w:u w:val="single"/>
        </w:rPr>
        <w:t xml:space="preserve">                            </w:t>
      </w:r>
      <w:r>
        <w:rPr>
          <w:rFonts w:hint="eastAsia" w:ascii="仿宋_GB2312" w:hAnsi="Calibri" w:eastAsia="仿宋_GB2312" w:cs="Times New Roman"/>
          <w:sz w:val="32"/>
          <w:szCs w:val="32"/>
        </w:rPr>
        <w:t>。我司自愿留在汉阳区发展并作出承诺如下：</w:t>
      </w:r>
    </w:p>
    <w:p>
      <w:pPr>
        <w:spacing w:line="580" w:lineRule="exact"/>
        <w:ind w:firstLine="640" w:firstLineChars="200"/>
        <w:jc w:val="left"/>
        <w:rPr>
          <w:rFonts w:ascii="仿宋_GB2312" w:hAnsi="Calibri" w:eastAsia="仿宋_GB2312" w:cs="Times New Roman"/>
          <w:sz w:val="32"/>
          <w:szCs w:val="32"/>
        </w:rPr>
      </w:pPr>
      <w:r>
        <w:rPr>
          <w:rFonts w:hint="eastAsia" w:ascii="仿宋_GB2312" w:hAnsi="Calibri" w:eastAsia="仿宋_GB2312" w:cs="Times New Roman"/>
          <w:sz w:val="32"/>
          <w:szCs w:val="32"/>
        </w:rPr>
        <w:t>1、努力在汉阳区域内合法、存续经营至少5年以上。接受汉阳区政府部门的服务和指导，保证企业工商、税务的隶属关系持续在汉阳区域内。</w:t>
      </w:r>
    </w:p>
    <w:p>
      <w:pPr>
        <w:spacing w:line="580" w:lineRule="exact"/>
        <w:ind w:firstLine="640" w:firstLineChars="200"/>
        <w:jc w:val="left"/>
        <w:rPr>
          <w:rFonts w:ascii="仿宋_GB2312" w:hAnsi="仿宋_GB2312" w:eastAsia="仿宋_GB2312" w:cs="仿宋_GB2312"/>
          <w:sz w:val="32"/>
          <w:szCs w:val="32"/>
        </w:rPr>
      </w:pPr>
      <w:r>
        <w:rPr>
          <w:rFonts w:hint="eastAsia" w:ascii="仿宋_GB2312" w:hAnsi="Calibri" w:eastAsia="仿宋_GB2312" w:cs="Times New Roman"/>
          <w:sz w:val="32"/>
          <w:szCs w:val="32"/>
        </w:rPr>
        <w:t>2、本公司企业享受汉阳区有关政策补贴后因自身发展等原因将税务关系转出汉阳或注销企业法人营业执照，需提前向汉阳区科经局进行备案。</w:t>
      </w:r>
    </w:p>
    <w:p>
      <w:pPr>
        <w:spacing w:line="58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3、申请材料均真实、有效，如有弄虚作假行为，将取消政策支持资格。</w:t>
      </w:r>
    </w:p>
    <w:p>
      <w:pPr>
        <w:spacing w:line="580" w:lineRule="exact"/>
        <w:jc w:val="left"/>
        <w:rPr>
          <w:rFonts w:ascii="仿宋_GB2312" w:hAnsi="仿宋_GB2312" w:eastAsia="仿宋_GB2312" w:cs="仿宋_GB2312"/>
          <w:sz w:val="32"/>
          <w:szCs w:val="32"/>
        </w:rPr>
      </w:pPr>
    </w:p>
    <w:p>
      <w:pPr>
        <w:spacing w:line="580" w:lineRule="exact"/>
        <w:ind w:firstLine="1920" w:firstLineChars="6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法定代表人（负责人）签字：</w:t>
      </w:r>
    </w:p>
    <w:p>
      <w:pPr>
        <w:spacing w:line="580" w:lineRule="exact"/>
        <w:ind w:firstLine="1920" w:firstLineChars="6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单位盖章：</w:t>
      </w:r>
    </w:p>
    <w:p>
      <w:pPr>
        <w:spacing w:line="580" w:lineRule="exact"/>
        <w:ind w:firstLine="1920" w:firstLineChars="6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日期：</w:t>
      </w:r>
    </w:p>
    <w:p>
      <w:pPr>
        <w:jc w:val="left"/>
      </w:pPr>
    </w:p>
    <w:p>
      <w:pPr>
        <w:widowControl/>
        <w:jc w:val="both"/>
        <w:rPr>
          <w:rFonts w:ascii="方正小标宋_GBK" w:hAnsi="宋体" w:eastAsia="方正小标宋_GBK" w:cs="宋体"/>
          <w:color w:val="000000"/>
          <w:kern w:val="0"/>
          <w:sz w:val="40"/>
          <w:szCs w:val="40"/>
        </w:rPr>
        <w:sectPr>
          <w:headerReference r:id="rId3" w:type="default"/>
          <w:footerReference r:id="rId5" w:type="default"/>
          <w:headerReference r:id="rId4" w:type="even"/>
          <w:footerReference r:id="rId6" w:type="even"/>
          <w:pgSz w:w="11906" w:h="16838"/>
          <w:pgMar w:top="1440" w:right="1800" w:bottom="1440" w:left="1800" w:header="851" w:footer="1247" w:gutter="0"/>
          <w:pgNumType w:fmt="numberInDash"/>
          <w:cols w:space="425" w:num="1"/>
          <w:docGrid w:type="lines" w:linePitch="312" w:charSpace="0"/>
        </w:sectPr>
      </w:pPr>
    </w:p>
    <w:tbl>
      <w:tblPr>
        <w:tblStyle w:val="4"/>
        <w:tblW w:w="4900" w:type="pct"/>
        <w:tblInd w:w="0" w:type="dxa"/>
        <w:tblLayout w:type="fixed"/>
        <w:tblCellMar>
          <w:top w:w="0" w:type="dxa"/>
          <w:left w:w="108" w:type="dxa"/>
          <w:bottom w:w="0" w:type="dxa"/>
          <w:right w:w="108" w:type="dxa"/>
        </w:tblCellMar>
      </w:tblPr>
      <w:tblGrid>
        <w:gridCol w:w="720"/>
        <w:gridCol w:w="1375"/>
        <w:gridCol w:w="1559"/>
        <w:gridCol w:w="1698"/>
        <w:gridCol w:w="1984"/>
        <w:gridCol w:w="1211"/>
        <w:gridCol w:w="1342"/>
        <w:gridCol w:w="992"/>
        <w:gridCol w:w="1275"/>
        <w:gridCol w:w="1701"/>
        <w:gridCol w:w="36"/>
      </w:tblGrid>
      <w:tr>
        <w:tblPrEx>
          <w:tblCellMar>
            <w:top w:w="0" w:type="dxa"/>
            <w:left w:w="108" w:type="dxa"/>
            <w:bottom w:w="0" w:type="dxa"/>
            <w:right w:w="108" w:type="dxa"/>
          </w:tblCellMar>
        </w:tblPrEx>
        <w:trPr>
          <w:trHeight w:val="660" w:hRule="atLeast"/>
        </w:trPr>
        <w:tc>
          <w:tcPr>
            <w:tcW w:w="5000" w:type="pct"/>
            <w:gridSpan w:val="11"/>
            <w:tcBorders>
              <w:top w:val="nil"/>
              <w:left w:val="nil"/>
              <w:bottom w:val="nil"/>
              <w:right w:val="nil"/>
            </w:tcBorders>
            <w:shd w:val="clear" w:color="auto" w:fill="auto"/>
            <w:noWrap/>
            <w:vAlign w:val="center"/>
          </w:tcPr>
          <w:p>
            <w:pPr>
              <w:widowControl/>
              <w:jc w:val="left"/>
              <w:rPr>
                <w:rFonts w:ascii="黑体" w:hAnsi="黑体" w:eastAsia="黑体"/>
                <w:sz w:val="32"/>
                <w:szCs w:val="32"/>
              </w:rPr>
            </w:pPr>
            <w:r>
              <w:rPr>
                <w:rFonts w:hint="eastAsia" w:ascii="黑体" w:hAnsi="黑体" w:eastAsia="黑体"/>
                <w:sz w:val="32"/>
                <w:szCs w:val="32"/>
              </w:rPr>
              <w:t>附件4：</w:t>
            </w:r>
          </w:p>
          <w:p>
            <w:pPr>
              <w:widowControl/>
              <w:jc w:val="center"/>
              <w:rPr>
                <w:rFonts w:ascii="方正小标宋_GBK" w:hAnsi="宋体" w:eastAsia="方正小标宋_GBK" w:cs="宋体"/>
                <w:color w:val="000000"/>
                <w:kern w:val="0"/>
                <w:sz w:val="44"/>
                <w:szCs w:val="44"/>
              </w:rPr>
            </w:pPr>
            <w:r>
              <w:rPr>
                <w:rFonts w:hint="eastAsia" w:ascii="方正小标宋_GBK" w:hAnsi="宋体" w:eastAsia="方正小标宋_GBK" w:cs="宋体"/>
                <w:color w:val="000000"/>
                <w:kern w:val="0"/>
                <w:sz w:val="44"/>
                <w:szCs w:val="44"/>
              </w:rPr>
              <w:t>汉阳区高新技术企业奖励核查汇总表</w:t>
            </w:r>
          </w:p>
          <w:p>
            <w:pPr>
              <w:widowControl/>
              <w:jc w:val="left"/>
              <w:rPr>
                <w:rFonts w:ascii="楷体" w:hAnsi="楷体" w:eastAsia="楷体" w:cs="宋体"/>
                <w:color w:val="000000"/>
                <w:kern w:val="0"/>
                <w:sz w:val="30"/>
                <w:szCs w:val="30"/>
              </w:rPr>
            </w:pPr>
            <w:r>
              <w:rPr>
                <w:rFonts w:hint="eastAsia" w:ascii="楷体" w:hAnsi="楷体" w:eastAsia="楷体" w:cs="宋体"/>
                <w:color w:val="000000"/>
                <w:kern w:val="0"/>
                <w:sz w:val="30"/>
                <w:szCs w:val="30"/>
              </w:rPr>
              <w:t xml:space="preserve">填报单位（盖章）：                                      </w:t>
            </w:r>
          </w:p>
        </w:tc>
      </w:tr>
      <w:tr>
        <w:tblPrEx>
          <w:tblCellMar>
            <w:top w:w="0" w:type="dxa"/>
            <w:left w:w="108" w:type="dxa"/>
            <w:bottom w:w="0" w:type="dxa"/>
            <w:right w:w="108" w:type="dxa"/>
          </w:tblCellMar>
        </w:tblPrEx>
        <w:trPr>
          <w:gridAfter w:val="1"/>
          <w:wAfter w:w="12" w:type="pct"/>
          <w:trHeight w:val="570" w:hRule="atLeast"/>
        </w:trPr>
        <w:tc>
          <w:tcPr>
            <w:tcW w:w="25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黑体" w:hAnsi="黑体" w:eastAsia="黑体" w:cs="宋体"/>
                <w:color w:val="000000"/>
                <w:kern w:val="0"/>
                <w:sz w:val="22"/>
              </w:rPr>
            </w:pPr>
            <w:r>
              <w:rPr>
                <w:rFonts w:hint="eastAsia" w:ascii="黑体" w:hAnsi="黑体" w:eastAsia="黑体" w:cs="宋体"/>
                <w:color w:val="000000"/>
                <w:kern w:val="0"/>
                <w:sz w:val="22"/>
              </w:rPr>
              <w:t>序号</w:t>
            </w:r>
          </w:p>
        </w:tc>
        <w:tc>
          <w:tcPr>
            <w:tcW w:w="494"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黑体" w:hAnsi="黑体" w:eastAsia="黑体" w:cs="宋体"/>
                <w:color w:val="000000"/>
                <w:kern w:val="0"/>
                <w:sz w:val="22"/>
              </w:rPr>
            </w:pPr>
            <w:r>
              <w:rPr>
                <w:rFonts w:hint="eastAsia" w:ascii="黑体" w:hAnsi="黑体" w:eastAsia="黑体" w:cs="宋体"/>
                <w:color w:val="000000"/>
                <w:kern w:val="0"/>
                <w:sz w:val="22"/>
              </w:rPr>
              <w:t>企业名称</w:t>
            </w:r>
          </w:p>
        </w:tc>
        <w:tc>
          <w:tcPr>
            <w:tcW w:w="561"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黑体" w:hAnsi="黑体" w:eastAsia="黑体" w:cs="宋体"/>
                <w:color w:val="000000"/>
                <w:kern w:val="0"/>
                <w:sz w:val="22"/>
              </w:rPr>
            </w:pPr>
            <w:r>
              <w:rPr>
                <w:rFonts w:hint="eastAsia" w:ascii="黑体" w:hAnsi="黑体" w:eastAsia="黑体" w:cs="宋体"/>
                <w:color w:val="000000"/>
                <w:kern w:val="0"/>
                <w:sz w:val="22"/>
              </w:rPr>
              <w:t>税务关系</w:t>
            </w:r>
          </w:p>
          <w:p>
            <w:pPr>
              <w:widowControl/>
              <w:jc w:val="center"/>
              <w:rPr>
                <w:rFonts w:ascii="黑体" w:hAnsi="黑体" w:eastAsia="黑体" w:cs="宋体"/>
                <w:color w:val="000000"/>
                <w:kern w:val="0"/>
                <w:sz w:val="22"/>
              </w:rPr>
            </w:pPr>
            <w:r>
              <w:rPr>
                <w:rFonts w:hint="eastAsia" w:ascii="黑体" w:hAnsi="黑体" w:eastAsia="黑体" w:cs="宋体"/>
                <w:color w:val="000000"/>
                <w:kern w:val="0"/>
                <w:sz w:val="22"/>
              </w:rPr>
              <w:t>所属地</w:t>
            </w:r>
          </w:p>
        </w:tc>
        <w:tc>
          <w:tcPr>
            <w:tcW w:w="611"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黑体" w:hAnsi="黑体" w:eastAsia="黑体" w:cs="宋体"/>
                <w:color w:val="000000"/>
                <w:kern w:val="0"/>
                <w:sz w:val="22"/>
              </w:rPr>
            </w:pPr>
            <w:r>
              <w:rPr>
                <w:rFonts w:hint="eastAsia" w:ascii="黑体" w:hAnsi="黑体" w:eastAsia="黑体" w:cs="宋体"/>
                <w:color w:val="000000"/>
                <w:kern w:val="0"/>
                <w:sz w:val="22"/>
              </w:rPr>
              <w:t>上年度纳税</w:t>
            </w:r>
          </w:p>
          <w:p>
            <w:pPr>
              <w:widowControl/>
              <w:jc w:val="center"/>
              <w:rPr>
                <w:rFonts w:ascii="黑体" w:hAnsi="黑体" w:eastAsia="黑体" w:cs="宋体"/>
                <w:color w:val="000000"/>
                <w:kern w:val="0"/>
                <w:sz w:val="22"/>
              </w:rPr>
            </w:pPr>
            <w:r>
              <w:rPr>
                <w:rFonts w:hint="eastAsia" w:ascii="黑体" w:hAnsi="黑体" w:eastAsia="黑体" w:cs="宋体"/>
                <w:color w:val="000000"/>
                <w:kern w:val="0"/>
                <w:sz w:val="22"/>
              </w:rPr>
              <w:t>总额</w:t>
            </w:r>
          </w:p>
        </w:tc>
        <w:tc>
          <w:tcPr>
            <w:tcW w:w="714"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黑体" w:hAnsi="黑体" w:eastAsia="黑体" w:cs="宋体"/>
                <w:color w:val="000000"/>
                <w:kern w:val="0"/>
                <w:sz w:val="22"/>
              </w:rPr>
            </w:pPr>
            <w:r>
              <w:rPr>
                <w:rFonts w:hint="eastAsia" w:ascii="黑体" w:hAnsi="黑体" w:eastAsia="黑体" w:cs="宋体"/>
                <w:color w:val="000000"/>
                <w:kern w:val="0"/>
                <w:sz w:val="22"/>
              </w:rPr>
              <w:t>是否办理或享受</w:t>
            </w:r>
          </w:p>
          <w:p>
            <w:pPr>
              <w:widowControl/>
              <w:jc w:val="center"/>
              <w:rPr>
                <w:rFonts w:ascii="黑体" w:hAnsi="黑体" w:eastAsia="黑体" w:cs="宋体"/>
                <w:color w:val="000000"/>
                <w:kern w:val="0"/>
                <w:sz w:val="22"/>
              </w:rPr>
            </w:pPr>
            <w:r>
              <w:rPr>
                <w:rFonts w:hint="eastAsia" w:ascii="黑体" w:hAnsi="黑体" w:eastAsia="黑体" w:cs="宋体"/>
                <w:color w:val="000000"/>
                <w:kern w:val="0"/>
                <w:sz w:val="22"/>
              </w:rPr>
              <w:t>加计扣除政策</w:t>
            </w:r>
          </w:p>
        </w:tc>
        <w:tc>
          <w:tcPr>
            <w:tcW w:w="435"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黑体" w:hAnsi="黑体" w:eastAsia="黑体" w:cs="宋体"/>
                <w:color w:val="000000"/>
                <w:kern w:val="0"/>
                <w:sz w:val="22"/>
              </w:rPr>
            </w:pPr>
            <w:r>
              <w:rPr>
                <w:rFonts w:hint="eastAsia" w:ascii="黑体" w:hAnsi="黑体" w:eastAsia="黑体" w:cs="宋体"/>
                <w:color w:val="000000"/>
                <w:kern w:val="0"/>
                <w:sz w:val="22"/>
              </w:rPr>
              <w:t>兑现金额</w:t>
            </w:r>
          </w:p>
        </w:tc>
        <w:tc>
          <w:tcPr>
            <w:tcW w:w="482"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黑体" w:hAnsi="黑体" w:eastAsia="黑体" w:cs="宋体"/>
                <w:color w:val="000000"/>
                <w:kern w:val="0"/>
                <w:sz w:val="22"/>
              </w:rPr>
            </w:pPr>
            <w:r>
              <w:rPr>
                <w:rFonts w:hint="eastAsia" w:ascii="黑体" w:hAnsi="黑体" w:eastAsia="黑体" w:cs="宋体"/>
                <w:color w:val="000000"/>
                <w:kern w:val="0"/>
                <w:sz w:val="22"/>
              </w:rPr>
              <w:t>是否填报高企年报</w:t>
            </w:r>
          </w:p>
        </w:tc>
        <w:tc>
          <w:tcPr>
            <w:tcW w:w="357"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黑体" w:hAnsi="黑体" w:eastAsia="黑体" w:cs="宋体"/>
                <w:color w:val="000000"/>
                <w:kern w:val="0"/>
                <w:sz w:val="22"/>
              </w:rPr>
            </w:pPr>
            <w:r>
              <w:rPr>
                <w:rFonts w:hint="eastAsia" w:ascii="黑体" w:hAnsi="黑体" w:eastAsia="黑体" w:cs="宋体"/>
                <w:color w:val="000000"/>
                <w:kern w:val="0"/>
                <w:sz w:val="22"/>
              </w:rPr>
              <w:t>企业注册地址</w:t>
            </w:r>
          </w:p>
        </w:tc>
        <w:tc>
          <w:tcPr>
            <w:tcW w:w="458"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2"/>
              </w:rPr>
            </w:pPr>
            <w:r>
              <w:rPr>
                <w:rFonts w:hint="eastAsia" w:ascii="黑体" w:hAnsi="黑体" w:eastAsia="黑体" w:cs="宋体"/>
                <w:color w:val="000000"/>
                <w:kern w:val="0"/>
                <w:sz w:val="22"/>
              </w:rPr>
              <w:t>企业实际办公地址</w:t>
            </w:r>
          </w:p>
        </w:tc>
        <w:tc>
          <w:tcPr>
            <w:tcW w:w="612"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黑体" w:hAnsi="黑体" w:eastAsia="黑体" w:cs="宋体"/>
                <w:color w:val="000000"/>
                <w:kern w:val="0"/>
                <w:sz w:val="22"/>
              </w:rPr>
            </w:pPr>
            <w:r>
              <w:rPr>
                <w:rFonts w:hint="eastAsia" w:ascii="黑体" w:hAnsi="黑体" w:eastAsia="黑体" w:cs="宋体"/>
                <w:color w:val="000000"/>
                <w:kern w:val="0"/>
                <w:sz w:val="22"/>
              </w:rPr>
              <w:t>企业是否正常经营或注销</w:t>
            </w:r>
          </w:p>
        </w:tc>
      </w:tr>
      <w:tr>
        <w:tblPrEx>
          <w:tblCellMar>
            <w:top w:w="0" w:type="dxa"/>
            <w:left w:w="108" w:type="dxa"/>
            <w:bottom w:w="0" w:type="dxa"/>
            <w:right w:w="108" w:type="dxa"/>
          </w:tblCellMar>
        </w:tblPrEx>
        <w:trPr>
          <w:gridAfter w:val="1"/>
          <w:wAfter w:w="12" w:type="pct"/>
          <w:trHeight w:val="495" w:hRule="atLeast"/>
        </w:trPr>
        <w:tc>
          <w:tcPr>
            <w:tcW w:w="259"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c>
          <w:tcPr>
            <w:tcW w:w="494"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561" w:type="pct"/>
            <w:tcBorders>
              <w:top w:val="nil"/>
              <w:left w:val="nil"/>
              <w:bottom w:val="single" w:color="auto" w:sz="4" w:space="0"/>
              <w:right w:val="single" w:color="auto" w:sz="4" w:space="0"/>
            </w:tcBorders>
            <w:shd w:val="clear" w:color="auto" w:fill="auto"/>
            <w:noWrap/>
            <w:vAlign w:val="center"/>
          </w:tcPr>
          <w:p>
            <w:pPr>
              <w:widowControl/>
              <w:jc w:val="center"/>
              <w:rPr>
                <w:rFonts w:ascii="黑体" w:hAnsi="黑体" w:eastAsia="黑体" w:cs="宋体"/>
                <w:color w:val="000000"/>
                <w:kern w:val="0"/>
                <w:sz w:val="22"/>
              </w:rPr>
            </w:pPr>
          </w:p>
        </w:tc>
        <w:tc>
          <w:tcPr>
            <w:tcW w:w="611" w:type="pct"/>
            <w:tcBorders>
              <w:top w:val="nil"/>
              <w:left w:val="nil"/>
              <w:bottom w:val="single" w:color="auto" w:sz="4" w:space="0"/>
              <w:right w:val="single" w:color="auto" w:sz="4" w:space="0"/>
            </w:tcBorders>
            <w:shd w:val="clear" w:color="auto" w:fill="auto"/>
            <w:noWrap/>
            <w:vAlign w:val="center"/>
          </w:tcPr>
          <w:p>
            <w:pPr>
              <w:widowControl/>
              <w:jc w:val="center"/>
              <w:rPr>
                <w:rFonts w:ascii="黑体" w:hAnsi="黑体" w:eastAsia="黑体" w:cs="宋体"/>
                <w:color w:val="000000"/>
                <w:kern w:val="0"/>
                <w:sz w:val="22"/>
              </w:rPr>
            </w:pPr>
          </w:p>
        </w:tc>
        <w:tc>
          <w:tcPr>
            <w:tcW w:w="714"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p>
        </w:tc>
        <w:tc>
          <w:tcPr>
            <w:tcW w:w="435"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482"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357"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458"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p>
        </w:tc>
        <w:tc>
          <w:tcPr>
            <w:tcW w:w="612"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gridAfter w:val="1"/>
          <w:wAfter w:w="12" w:type="pct"/>
          <w:trHeight w:val="495" w:hRule="atLeast"/>
        </w:trPr>
        <w:tc>
          <w:tcPr>
            <w:tcW w:w="259"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w:t>
            </w:r>
          </w:p>
        </w:tc>
        <w:tc>
          <w:tcPr>
            <w:tcW w:w="494"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561"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611"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714"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435"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482"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357"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458"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p>
        </w:tc>
        <w:tc>
          <w:tcPr>
            <w:tcW w:w="612"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gridAfter w:val="1"/>
          <w:wAfter w:w="12" w:type="pct"/>
          <w:trHeight w:val="495" w:hRule="atLeast"/>
        </w:trPr>
        <w:tc>
          <w:tcPr>
            <w:tcW w:w="259"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w:t>
            </w:r>
          </w:p>
        </w:tc>
        <w:tc>
          <w:tcPr>
            <w:tcW w:w="494"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561"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611"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714"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435"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482"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357"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458"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p>
        </w:tc>
        <w:tc>
          <w:tcPr>
            <w:tcW w:w="612"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gridAfter w:val="1"/>
          <w:wAfter w:w="12" w:type="pct"/>
          <w:trHeight w:val="495" w:hRule="atLeast"/>
        </w:trPr>
        <w:tc>
          <w:tcPr>
            <w:tcW w:w="259"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4</w:t>
            </w:r>
          </w:p>
        </w:tc>
        <w:tc>
          <w:tcPr>
            <w:tcW w:w="494"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561"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611"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714"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435"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482"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357"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458"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p>
        </w:tc>
        <w:tc>
          <w:tcPr>
            <w:tcW w:w="612"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gridAfter w:val="1"/>
          <w:wAfter w:w="12" w:type="pct"/>
          <w:trHeight w:val="495" w:hRule="atLeast"/>
        </w:trPr>
        <w:tc>
          <w:tcPr>
            <w:tcW w:w="259"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5</w:t>
            </w:r>
          </w:p>
        </w:tc>
        <w:tc>
          <w:tcPr>
            <w:tcW w:w="494"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561"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611"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714"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435"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482"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357"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458"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p>
        </w:tc>
        <w:tc>
          <w:tcPr>
            <w:tcW w:w="612"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gridAfter w:val="1"/>
          <w:wAfter w:w="12" w:type="pct"/>
          <w:trHeight w:val="495" w:hRule="atLeast"/>
        </w:trPr>
        <w:tc>
          <w:tcPr>
            <w:tcW w:w="259"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2"/>
                <w:lang w:eastAsia="zh-CN"/>
              </w:rPr>
            </w:pPr>
            <w:r>
              <w:rPr>
                <w:rFonts w:hint="eastAsia" w:ascii="宋体" w:hAnsi="宋体" w:eastAsia="宋体" w:cs="宋体"/>
                <w:color w:val="000000"/>
                <w:kern w:val="0"/>
                <w:sz w:val="22"/>
                <w:lang w:val="en-US" w:eastAsia="zh-CN"/>
              </w:rPr>
              <w:t>6</w:t>
            </w:r>
          </w:p>
        </w:tc>
        <w:tc>
          <w:tcPr>
            <w:tcW w:w="494"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561"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611"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714"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435"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482"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357"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458"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p>
        </w:tc>
        <w:tc>
          <w:tcPr>
            <w:tcW w:w="612"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gridAfter w:val="1"/>
          <w:wAfter w:w="12" w:type="pct"/>
          <w:trHeight w:val="1213" w:hRule="atLeast"/>
        </w:trPr>
        <w:tc>
          <w:tcPr>
            <w:tcW w:w="259"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核查意见</w:t>
            </w:r>
          </w:p>
        </w:tc>
        <w:tc>
          <w:tcPr>
            <w:tcW w:w="4727" w:type="pct"/>
            <w:gridSpan w:val="9"/>
            <w:tcBorders>
              <w:top w:val="nil"/>
              <w:left w:val="nil"/>
              <w:bottom w:val="single" w:color="auto" w:sz="4" w:space="0"/>
              <w:right w:val="single" w:color="auto" w:sz="4" w:space="0"/>
            </w:tcBorders>
            <w:shd w:val="clear" w:color="auto" w:fill="auto"/>
            <w:noWrap/>
            <w:vAlign w:val="center"/>
          </w:tcPr>
          <w:p>
            <w:pPr>
              <w:widowControl/>
              <w:ind w:firstLine="480" w:firstLineChars="200"/>
              <w:jc w:val="left"/>
              <w:rPr>
                <w:rFonts w:hint="eastAsia" w:ascii="宋体" w:hAnsi="宋体" w:eastAsia="宋体" w:cs="宋体"/>
                <w:color w:val="000000"/>
                <w:kern w:val="0"/>
                <w:sz w:val="24"/>
                <w:szCs w:val="24"/>
              </w:rPr>
            </w:pPr>
          </w:p>
          <w:p>
            <w:pPr>
              <w:widowControl/>
              <w:ind w:firstLine="480" w:firstLineChars="20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经核查，我街道（园区）符合兑现区级奖励条件的企业共计</w:t>
            </w:r>
            <w:r>
              <w:rPr>
                <w:rFonts w:hint="eastAsia" w:ascii="宋体" w:hAnsi="宋体" w:eastAsia="宋体" w:cs="宋体"/>
                <w:color w:val="000000"/>
                <w:kern w:val="0"/>
                <w:sz w:val="24"/>
                <w:szCs w:val="24"/>
                <w:u w:val="single"/>
              </w:rPr>
              <w:t xml:space="preserve">    </w:t>
            </w:r>
            <w:r>
              <w:rPr>
                <w:rFonts w:hint="eastAsia" w:ascii="宋体" w:hAnsi="宋体" w:eastAsia="宋体" w:cs="宋体"/>
                <w:color w:val="000000"/>
                <w:kern w:val="0"/>
                <w:sz w:val="24"/>
                <w:szCs w:val="24"/>
              </w:rPr>
              <w:t>家，其中首次兑现奖励</w:t>
            </w:r>
            <w:r>
              <w:rPr>
                <w:rFonts w:hint="eastAsia" w:ascii="宋体" w:hAnsi="宋体" w:eastAsia="宋体" w:cs="宋体"/>
                <w:color w:val="000000"/>
                <w:kern w:val="0"/>
                <w:sz w:val="24"/>
                <w:szCs w:val="24"/>
                <w:u w:val="single"/>
              </w:rPr>
              <w:t xml:space="preserve">   </w:t>
            </w:r>
            <w:r>
              <w:rPr>
                <w:rFonts w:hint="eastAsia" w:ascii="宋体" w:hAnsi="宋体" w:eastAsia="宋体" w:cs="宋体"/>
                <w:color w:val="000000"/>
                <w:kern w:val="0"/>
                <w:sz w:val="24"/>
                <w:szCs w:val="24"/>
              </w:rPr>
              <w:t>家，次年兑现奖励</w:t>
            </w:r>
            <w:r>
              <w:rPr>
                <w:rFonts w:hint="eastAsia" w:ascii="宋体" w:hAnsi="宋体" w:eastAsia="宋体" w:cs="宋体"/>
                <w:color w:val="000000"/>
                <w:kern w:val="0"/>
                <w:sz w:val="24"/>
                <w:szCs w:val="24"/>
                <w:u w:val="single"/>
              </w:rPr>
              <w:t xml:space="preserve">   </w:t>
            </w:r>
            <w:r>
              <w:rPr>
                <w:rFonts w:hint="eastAsia" w:ascii="宋体" w:hAnsi="宋体" w:eastAsia="宋体" w:cs="宋体"/>
                <w:color w:val="000000"/>
                <w:kern w:val="0"/>
                <w:sz w:val="24"/>
                <w:szCs w:val="24"/>
              </w:rPr>
              <w:t>家，外地迁入企业奖励</w:t>
            </w:r>
            <w:r>
              <w:rPr>
                <w:rFonts w:hint="eastAsia" w:ascii="宋体" w:hAnsi="宋体" w:eastAsia="宋体" w:cs="宋体"/>
                <w:color w:val="000000"/>
                <w:kern w:val="0"/>
                <w:sz w:val="24"/>
                <w:szCs w:val="24"/>
                <w:u w:val="single"/>
              </w:rPr>
              <w:t xml:space="preserve">    </w:t>
            </w:r>
            <w:r>
              <w:rPr>
                <w:rFonts w:hint="eastAsia" w:ascii="宋体" w:hAnsi="宋体" w:eastAsia="宋体" w:cs="宋体"/>
                <w:color w:val="000000"/>
                <w:kern w:val="0"/>
                <w:sz w:val="24"/>
                <w:szCs w:val="24"/>
              </w:rPr>
              <w:t xml:space="preserve"> 家，共需资金</w:t>
            </w:r>
            <w:r>
              <w:rPr>
                <w:rFonts w:hint="eastAsia" w:ascii="宋体" w:hAnsi="宋体" w:eastAsia="宋体" w:cs="宋体"/>
                <w:color w:val="000000"/>
                <w:kern w:val="0"/>
                <w:sz w:val="24"/>
                <w:szCs w:val="24"/>
                <w:u w:val="single"/>
              </w:rPr>
              <w:t xml:space="preserve">     </w:t>
            </w:r>
            <w:r>
              <w:rPr>
                <w:rFonts w:hint="eastAsia" w:ascii="宋体" w:hAnsi="宋体" w:eastAsia="宋体" w:cs="宋体"/>
                <w:color w:val="000000"/>
                <w:kern w:val="0"/>
                <w:sz w:val="24"/>
                <w:szCs w:val="24"/>
              </w:rPr>
              <w:t>元。</w:t>
            </w:r>
          </w:p>
          <w:p>
            <w:pPr>
              <w:widowControl/>
              <w:ind w:firstLine="480" w:firstLineChars="200"/>
              <w:jc w:val="left"/>
              <w:rPr>
                <w:rFonts w:hint="eastAsia" w:ascii="宋体" w:hAnsi="宋体" w:eastAsia="宋体" w:cs="宋体"/>
                <w:color w:val="000000"/>
                <w:kern w:val="0"/>
                <w:sz w:val="24"/>
                <w:szCs w:val="24"/>
              </w:rPr>
            </w:pPr>
          </w:p>
          <w:p>
            <w:pPr>
              <w:widowControl/>
              <w:ind w:firstLine="7800" w:firstLineChars="325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单位主要负责人签字（盖章）：</w:t>
            </w:r>
          </w:p>
          <w:p>
            <w:pPr>
              <w:widowControl/>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xml:space="preserve">                                                                                      年     月     日</w:t>
            </w:r>
          </w:p>
        </w:tc>
      </w:tr>
    </w:tbl>
    <w:p>
      <w:pPr>
        <w:spacing w:line="560" w:lineRule="exact"/>
        <w:rPr>
          <w:rFonts w:ascii="仿宋_GB2312" w:hAnsi="仿宋_GB2312" w:eastAsia="仿宋_GB2312" w:cs="仿宋_GB2312"/>
          <w:sz w:val="32"/>
          <w:szCs w:val="32"/>
        </w:rPr>
        <w:sectPr>
          <w:pgSz w:w="16838" w:h="11906" w:orient="landscape"/>
          <w:pgMar w:top="1797" w:right="1440" w:bottom="1797" w:left="1440" w:header="851" w:footer="1247" w:gutter="0"/>
          <w:pgNumType w:fmt="numberInDash"/>
          <w:cols w:space="425" w:num="1"/>
          <w:docGrid w:type="linesAndChars" w:linePitch="312" w:charSpace="0"/>
        </w:sectPr>
      </w:pPr>
    </w:p>
    <w:p>
      <w:pPr>
        <w:spacing w:line="560" w:lineRule="exact"/>
        <w:rPr>
          <w:rFonts w:ascii="仿宋_GB2312" w:hAnsi="仿宋_GB2312" w:eastAsia="仿宋_GB2312" w:cs="仿宋_GB2312"/>
          <w:sz w:val="32"/>
          <w:szCs w:val="32"/>
        </w:rPr>
      </w:pP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spacing w:line="560" w:lineRule="exact"/>
        <w:rPr>
          <w:rFonts w:ascii="仿宋_GB2312" w:hAnsi="仿宋_GB2312" w:eastAsia="仿宋_GB2312" w:cs="仿宋_GB2312"/>
          <w:sz w:val="32"/>
          <w:szCs w:val="32"/>
        </w:rPr>
      </w:pPr>
    </w:p>
    <w:p>
      <w:pPr>
        <w:spacing w:line="560" w:lineRule="exact"/>
        <w:rPr>
          <w:rFonts w:ascii="仿宋_GB2312" w:hAnsi="仿宋_GB2312" w:eastAsia="仿宋_GB2312" w:cs="仿宋_GB2312"/>
          <w:sz w:val="32"/>
          <w:szCs w:val="32"/>
        </w:rPr>
      </w:pPr>
    </w:p>
    <w:p>
      <w:pPr>
        <w:spacing w:line="560" w:lineRule="exact"/>
        <w:rPr>
          <w:rFonts w:ascii="仿宋_GB2312" w:hAnsi="仿宋_GB2312" w:eastAsia="仿宋_GB2312" w:cs="仿宋_GB2312"/>
          <w:sz w:val="32"/>
          <w:szCs w:val="32"/>
        </w:rPr>
      </w:pPr>
    </w:p>
    <w:p>
      <w:pPr>
        <w:spacing w:line="560" w:lineRule="exact"/>
        <w:rPr>
          <w:rFonts w:ascii="仿宋_GB2312" w:hAnsi="仿宋_GB2312" w:eastAsia="仿宋_GB2312" w:cs="仿宋_GB2312"/>
          <w:sz w:val="32"/>
          <w:szCs w:val="32"/>
        </w:rPr>
      </w:pPr>
    </w:p>
    <w:p>
      <w:pPr>
        <w:spacing w:line="560" w:lineRule="exact"/>
        <w:rPr>
          <w:rFonts w:ascii="仿宋_GB2312" w:hAnsi="仿宋_GB2312" w:eastAsia="仿宋_GB2312" w:cs="仿宋_GB2312"/>
          <w:sz w:val="32"/>
          <w:szCs w:val="32"/>
        </w:rPr>
      </w:pPr>
    </w:p>
    <w:p>
      <w:pPr>
        <w:spacing w:line="560" w:lineRule="exact"/>
        <w:rPr>
          <w:rFonts w:ascii="仿宋_GB2312" w:hAnsi="仿宋_GB2312" w:eastAsia="仿宋_GB2312" w:cs="仿宋_GB2312"/>
          <w:sz w:val="32"/>
          <w:szCs w:val="32"/>
        </w:rPr>
      </w:pPr>
    </w:p>
    <w:p>
      <w:pPr>
        <w:spacing w:line="560" w:lineRule="exact"/>
        <w:rPr>
          <w:rFonts w:ascii="仿宋_GB2312" w:hAnsi="仿宋_GB2312" w:eastAsia="仿宋_GB2312" w:cs="仿宋_GB2312"/>
          <w:sz w:val="32"/>
          <w:szCs w:val="32"/>
        </w:rPr>
      </w:pPr>
    </w:p>
    <w:p>
      <w:pPr>
        <w:spacing w:line="560" w:lineRule="exact"/>
        <w:rPr>
          <w:rFonts w:ascii="仿宋_GB2312" w:hAnsi="仿宋_GB2312" w:eastAsia="仿宋_GB2312" w:cs="仿宋_GB2312"/>
          <w:sz w:val="32"/>
          <w:szCs w:val="32"/>
        </w:rPr>
      </w:pPr>
    </w:p>
    <w:p>
      <w:pPr>
        <w:spacing w:line="560" w:lineRule="exact"/>
        <w:rPr>
          <w:rFonts w:ascii="仿宋_GB2312" w:hAnsi="仿宋_GB2312" w:eastAsia="仿宋_GB2312" w:cs="仿宋_GB2312"/>
          <w:sz w:val="32"/>
          <w:szCs w:val="32"/>
        </w:rPr>
      </w:pPr>
    </w:p>
    <w:p>
      <w:pPr>
        <w:spacing w:line="560" w:lineRule="exact"/>
        <w:rPr>
          <w:rFonts w:ascii="仿宋_GB2312" w:hAnsi="仿宋_GB2312" w:eastAsia="仿宋_GB2312" w:cs="仿宋_GB2312"/>
          <w:sz w:val="32"/>
          <w:szCs w:val="32"/>
        </w:rPr>
      </w:pPr>
    </w:p>
    <w:p>
      <w:pPr>
        <w:spacing w:line="560" w:lineRule="exact"/>
        <w:rPr>
          <w:rFonts w:ascii="仿宋_GB2312" w:hAnsi="仿宋_GB2312" w:eastAsia="仿宋_GB2312" w:cs="仿宋_GB2312"/>
          <w:sz w:val="32"/>
          <w:szCs w:val="32"/>
        </w:rPr>
      </w:pPr>
    </w:p>
    <w:p>
      <w:pPr>
        <w:spacing w:line="560" w:lineRule="exact"/>
        <w:rPr>
          <w:rFonts w:ascii="仿宋_GB2312" w:hAnsi="仿宋_GB2312" w:eastAsia="仿宋_GB2312" w:cs="仿宋_GB2312"/>
          <w:sz w:val="32"/>
          <w:szCs w:val="32"/>
        </w:rPr>
      </w:pPr>
    </w:p>
    <w:p>
      <w:pPr>
        <w:spacing w:line="560" w:lineRule="exact"/>
        <w:rPr>
          <w:rFonts w:ascii="仿宋_GB2312" w:hAnsi="仿宋_GB2312" w:eastAsia="仿宋_GB2312" w:cs="仿宋_GB2312"/>
          <w:sz w:val="32"/>
          <w:szCs w:val="32"/>
        </w:rPr>
      </w:pPr>
    </w:p>
    <w:p>
      <w:pPr>
        <w:spacing w:line="560" w:lineRule="exact"/>
        <w:rPr>
          <w:rFonts w:ascii="仿宋_GB2312" w:hAnsi="仿宋_GB2312" w:eastAsia="仿宋_GB2312" w:cs="仿宋_GB2312"/>
          <w:sz w:val="32"/>
          <w:szCs w:val="32"/>
        </w:rPr>
      </w:pPr>
    </w:p>
    <w:p>
      <w:pPr>
        <w:spacing w:line="560" w:lineRule="exact"/>
        <w:rPr>
          <w:rFonts w:ascii="仿宋_GB2312" w:hAnsi="仿宋_GB2312" w:eastAsia="仿宋_GB2312" w:cs="仿宋_GB2312"/>
          <w:sz w:val="32"/>
          <w:szCs w:val="32"/>
        </w:rPr>
      </w:pPr>
    </w:p>
    <w:p>
      <w:pPr>
        <w:spacing w:line="560" w:lineRule="exact"/>
        <w:rPr>
          <w:rFonts w:ascii="仿宋_GB2312" w:hAnsi="仿宋_GB2312" w:eastAsia="仿宋_GB2312" w:cs="仿宋_GB2312"/>
          <w:sz w:val="32"/>
          <w:szCs w:val="32"/>
        </w:rPr>
      </w:pPr>
    </w:p>
    <w:p>
      <w:pPr>
        <w:spacing w:line="560" w:lineRule="exact"/>
        <w:rPr>
          <w:rFonts w:ascii="仿宋_GB2312" w:hAnsi="仿宋_GB2312" w:eastAsia="仿宋_GB2312" w:cs="仿宋_GB2312"/>
          <w:sz w:val="32"/>
          <w:szCs w:val="32"/>
        </w:rPr>
      </w:pPr>
      <w:bookmarkStart w:id="0" w:name="_GoBack"/>
      <w:bookmarkEnd w:id="0"/>
    </w:p>
    <w:p>
      <w:pPr>
        <w:spacing w:line="560" w:lineRule="exact"/>
        <w:rPr>
          <w:rFonts w:ascii="仿宋_GB2312" w:hAnsi="仿宋_GB2312" w:eastAsia="仿宋_GB2312" w:cs="仿宋_GB2312"/>
          <w:sz w:val="32"/>
          <w:szCs w:val="32"/>
        </w:rPr>
      </w:pPr>
    </w:p>
    <w:p>
      <w:pPr>
        <w:spacing w:line="560" w:lineRule="exact"/>
        <w:rPr>
          <w:rFonts w:ascii="仿宋_GB2312" w:hAnsi="仿宋_GB2312" w:eastAsia="仿宋_GB2312" w:cs="仿宋_GB2312"/>
          <w:sz w:val="32"/>
          <w:szCs w:val="32"/>
        </w:rPr>
      </w:pPr>
    </w:p>
    <w:p>
      <w:pPr>
        <w:spacing w:line="560" w:lineRule="exact"/>
        <w:rPr>
          <w:rFonts w:ascii="仿宋_GB2312" w:hAnsi="仿宋_GB2312" w:eastAsia="仿宋_GB2312" w:cs="仿宋_GB2312"/>
          <w:sz w:val="32"/>
          <w:szCs w:val="32"/>
        </w:rPr>
      </w:pPr>
    </w:p>
    <w:tbl>
      <w:tblPr>
        <w:tblStyle w:val="4"/>
        <w:tblpPr w:leftFromText="180" w:rightFromText="180" w:vertAnchor="text" w:horzAnchor="page" w:tblpX="1810" w:tblpY="377"/>
        <w:tblOverlap w:val="never"/>
        <w:tblW w:w="90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trPr>
        <w:tc>
          <w:tcPr>
            <w:tcW w:w="9020" w:type="dxa"/>
            <w:tcBorders>
              <w:left w:val="nil"/>
              <w:right w:val="nil"/>
            </w:tcBorders>
            <w:vAlign w:val="center"/>
          </w:tcPr>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汉阳区科学技术和经济信息化局办公室   2022年 7月</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日印</w:t>
            </w:r>
          </w:p>
        </w:tc>
      </w:tr>
    </w:tbl>
    <w:p>
      <w:pPr>
        <w:spacing w:line="560" w:lineRule="exact"/>
        <w:rPr>
          <w:rFonts w:ascii="仿宋_GB2312" w:hAnsi="仿宋_GB2312" w:eastAsia="仿宋_GB2312" w:cs="仿宋_GB2312"/>
          <w:sz w:val="32"/>
          <w:szCs w:val="32"/>
        </w:rPr>
      </w:pPr>
    </w:p>
    <w:sectPr>
      <w:pgSz w:w="11906" w:h="16838"/>
      <w:pgMar w:top="1440" w:right="1797" w:bottom="1440" w:left="1797" w:header="851" w:footer="1247"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华文楷体">
    <w:panose1 w:val="02010600040101010101"/>
    <w:charset w:val="86"/>
    <w:family w:val="auto"/>
    <w:pitch w:val="default"/>
    <w:sig w:usb0="00000287" w:usb1="080F0000" w:usb2="00000000" w:usb3="00000000" w:csb0="0004009F" w:csb1="DFD70000"/>
  </w:font>
  <w:font w:name="方正小标宋_GBK">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2695175"/>
      <w:docPartObj>
        <w:docPartGallery w:val="AutoText"/>
      </w:docPartObj>
    </w:sdtPr>
    <w:sdtEndPr>
      <w:rPr>
        <w:sz w:val="28"/>
        <w:szCs w:val="28"/>
      </w:rPr>
    </w:sdtEndPr>
    <w:sdtContent>
      <w:p>
        <w:pPr>
          <w:pStyle w:val="2"/>
          <w:jc w:val="right"/>
          <w:rPr>
            <w:sz w:val="24"/>
            <w:szCs w:val="24"/>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   \* MERGEFORMAT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lang w:val="zh-CN"/>
          </w:rPr>
          <w:t>-</w:t>
        </w:r>
        <w:r>
          <w:rPr>
            <w:rFonts w:hint="eastAsia" w:ascii="仿宋_GB2312" w:hAnsi="仿宋_GB2312" w:eastAsia="仿宋_GB2312" w:cs="仿宋_GB2312"/>
            <w:sz w:val="32"/>
            <w:szCs w:val="32"/>
          </w:rPr>
          <w:t xml:space="preserve"> 5 -</w:t>
        </w:r>
        <w:r>
          <w:rPr>
            <w:rFonts w:hint="eastAsia" w:ascii="仿宋_GB2312" w:hAnsi="仿宋_GB2312" w:eastAsia="仿宋_GB2312" w:cs="仿宋_GB2312"/>
            <w:sz w:val="32"/>
            <w:szCs w:val="32"/>
          </w:rPr>
          <w:fldChar w:fldCharType="end"/>
        </w:r>
      </w:p>
    </w:sdtContent>
  </w:sdt>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hint="eastAsia" w:ascii="仿宋_GB2312" w:hAnsi="仿宋_GB2312" w:eastAsia="仿宋_GB2312" w:cs="仿宋_GB2312"/>
        <w:sz w:val="32"/>
        <w:szCs w:val="32"/>
      </w:rPr>
      <w:id w:val="32695176"/>
      <w:docPartObj>
        <w:docPartGallery w:val="AutoText"/>
      </w:docPartObj>
    </w:sdtPr>
    <w:sdtEndPr>
      <w:rPr>
        <w:sz w:val="28"/>
        <w:szCs w:val="28"/>
      </w:rPr>
    </w:sdtEndPr>
    <w:sdtContent>
      <w:p>
        <w:pPr>
          <w:pStyle w:val="2"/>
          <w:rPr>
            <w:sz w:val="28"/>
            <w:szCs w:val="28"/>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   \* MERGEFORMAT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lang w:val="zh-CN"/>
          </w:rPr>
          <w:t>-</w:t>
        </w:r>
        <w:r>
          <w:rPr>
            <w:rFonts w:hint="eastAsia" w:ascii="仿宋_GB2312" w:hAnsi="仿宋_GB2312" w:eastAsia="仿宋_GB2312" w:cs="仿宋_GB2312"/>
            <w:sz w:val="32"/>
            <w:szCs w:val="32"/>
          </w:rPr>
          <w:t xml:space="preserve"> 4 -</w:t>
        </w:r>
        <w:r>
          <w:rPr>
            <w:rFonts w:hint="eastAsia" w:ascii="仿宋_GB2312" w:hAnsi="仿宋_GB2312" w:eastAsia="仿宋_GB2312" w:cs="仿宋_GB2312"/>
            <w:sz w:val="32"/>
            <w:szCs w:val="32"/>
          </w:rPr>
          <w:fldChar w:fldCharType="end"/>
        </w:r>
      </w:p>
    </w:sdtContent>
  </w:sdt>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jNhY2IyODlhNjgwMjU4MmZmNjAzZDEzOTljNWM0ZDAifQ=="/>
  </w:docVars>
  <w:rsids>
    <w:rsidRoot w:val="00A62CD6"/>
    <w:rsid w:val="00020B90"/>
    <w:rsid w:val="000237F9"/>
    <w:rsid w:val="00024678"/>
    <w:rsid w:val="0003445C"/>
    <w:rsid w:val="0003472D"/>
    <w:rsid w:val="000357F0"/>
    <w:rsid w:val="0007261C"/>
    <w:rsid w:val="00076871"/>
    <w:rsid w:val="00083262"/>
    <w:rsid w:val="00092CC0"/>
    <w:rsid w:val="0009471C"/>
    <w:rsid w:val="00094B3F"/>
    <w:rsid w:val="000A6AC9"/>
    <w:rsid w:val="000B23C8"/>
    <w:rsid w:val="000C3C6B"/>
    <w:rsid w:val="000C6695"/>
    <w:rsid w:val="000E4905"/>
    <w:rsid w:val="00103960"/>
    <w:rsid w:val="00113B98"/>
    <w:rsid w:val="00150A90"/>
    <w:rsid w:val="001861AE"/>
    <w:rsid w:val="001906ED"/>
    <w:rsid w:val="00195717"/>
    <w:rsid w:val="001A16E2"/>
    <w:rsid w:val="001B6C09"/>
    <w:rsid w:val="001E452C"/>
    <w:rsid w:val="001F7D8B"/>
    <w:rsid w:val="002111E7"/>
    <w:rsid w:val="002246B8"/>
    <w:rsid w:val="00232BF8"/>
    <w:rsid w:val="002363CA"/>
    <w:rsid w:val="002442D9"/>
    <w:rsid w:val="002531BA"/>
    <w:rsid w:val="002533FC"/>
    <w:rsid w:val="00254E4F"/>
    <w:rsid w:val="002675D8"/>
    <w:rsid w:val="00274904"/>
    <w:rsid w:val="00293B66"/>
    <w:rsid w:val="002956DC"/>
    <w:rsid w:val="00297F10"/>
    <w:rsid w:val="002A2EC9"/>
    <w:rsid w:val="002B2E75"/>
    <w:rsid w:val="002C62DA"/>
    <w:rsid w:val="002C7678"/>
    <w:rsid w:val="002E2C10"/>
    <w:rsid w:val="002F0B68"/>
    <w:rsid w:val="0031392F"/>
    <w:rsid w:val="00325D2E"/>
    <w:rsid w:val="00331554"/>
    <w:rsid w:val="00345E9C"/>
    <w:rsid w:val="00356124"/>
    <w:rsid w:val="003600DF"/>
    <w:rsid w:val="0036562B"/>
    <w:rsid w:val="003676D5"/>
    <w:rsid w:val="00367C19"/>
    <w:rsid w:val="00373DA8"/>
    <w:rsid w:val="003906A4"/>
    <w:rsid w:val="003920D0"/>
    <w:rsid w:val="00394698"/>
    <w:rsid w:val="00395DAA"/>
    <w:rsid w:val="003A21AD"/>
    <w:rsid w:val="003B1291"/>
    <w:rsid w:val="003C2602"/>
    <w:rsid w:val="003C7539"/>
    <w:rsid w:val="003D0FA8"/>
    <w:rsid w:val="00401272"/>
    <w:rsid w:val="004035D3"/>
    <w:rsid w:val="004066F1"/>
    <w:rsid w:val="004127D6"/>
    <w:rsid w:val="00413F34"/>
    <w:rsid w:val="00424552"/>
    <w:rsid w:val="00424AC9"/>
    <w:rsid w:val="00424E10"/>
    <w:rsid w:val="00432D1E"/>
    <w:rsid w:val="00434196"/>
    <w:rsid w:val="00437D26"/>
    <w:rsid w:val="004413BF"/>
    <w:rsid w:val="0045395E"/>
    <w:rsid w:val="00456D0D"/>
    <w:rsid w:val="00463152"/>
    <w:rsid w:val="004860C8"/>
    <w:rsid w:val="00495EB3"/>
    <w:rsid w:val="004A5525"/>
    <w:rsid w:val="004E55C2"/>
    <w:rsid w:val="004F0658"/>
    <w:rsid w:val="004F4F69"/>
    <w:rsid w:val="00510C45"/>
    <w:rsid w:val="00530F57"/>
    <w:rsid w:val="0053531B"/>
    <w:rsid w:val="005360DF"/>
    <w:rsid w:val="00543420"/>
    <w:rsid w:val="00543DE7"/>
    <w:rsid w:val="00551402"/>
    <w:rsid w:val="00552C69"/>
    <w:rsid w:val="0056038C"/>
    <w:rsid w:val="00582E6C"/>
    <w:rsid w:val="005A1F66"/>
    <w:rsid w:val="005A4FF2"/>
    <w:rsid w:val="005A6450"/>
    <w:rsid w:val="005A734B"/>
    <w:rsid w:val="005B19BD"/>
    <w:rsid w:val="005B390C"/>
    <w:rsid w:val="005C2CDC"/>
    <w:rsid w:val="005C6AC9"/>
    <w:rsid w:val="005E5885"/>
    <w:rsid w:val="005F0633"/>
    <w:rsid w:val="005F3A65"/>
    <w:rsid w:val="005F4D33"/>
    <w:rsid w:val="005F4E65"/>
    <w:rsid w:val="006116CD"/>
    <w:rsid w:val="00612A78"/>
    <w:rsid w:val="00614FC4"/>
    <w:rsid w:val="0061773A"/>
    <w:rsid w:val="006238F0"/>
    <w:rsid w:val="00626911"/>
    <w:rsid w:val="00641597"/>
    <w:rsid w:val="00642346"/>
    <w:rsid w:val="00644CA5"/>
    <w:rsid w:val="0065309F"/>
    <w:rsid w:val="0065549D"/>
    <w:rsid w:val="0066637C"/>
    <w:rsid w:val="006700AB"/>
    <w:rsid w:val="00670765"/>
    <w:rsid w:val="00691EC6"/>
    <w:rsid w:val="00694161"/>
    <w:rsid w:val="006949CF"/>
    <w:rsid w:val="006A5C6B"/>
    <w:rsid w:val="006A66C3"/>
    <w:rsid w:val="006B14D8"/>
    <w:rsid w:val="006C25EC"/>
    <w:rsid w:val="006C32C4"/>
    <w:rsid w:val="0070782C"/>
    <w:rsid w:val="007118DC"/>
    <w:rsid w:val="00713E2B"/>
    <w:rsid w:val="0073354E"/>
    <w:rsid w:val="00736100"/>
    <w:rsid w:val="00747EDC"/>
    <w:rsid w:val="00752896"/>
    <w:rsid w:val="00765607"/>
    <w:rsid w:val="007746D6"/>
    <w:rsid w:val="007761D0"/>
    <w:rsid w:val="007769A1"/>
    <w:rsid w:val="0078589D"/>
    <w:rsid w:val="00792C0F"/>
    <w:rsid w:val="007977AD"/>
    <w:rsid w:val="007A1042"/>
    <w:rsid w:val="007C2FC8"/>
    <w:rsid w:val="007D48E9"/>
    <w:rsid w:val="008159EF"/>
    <w:rsid w:val="0082119C"/>
    <w:rsid w:val="00837FB2"/>
    <w:rsid w:val="00886EF6"/>
    <w:rsid w:val="00892D94"/>
    <w:rsid w:val="00895EB0"/>
    <w:rsid w:val="008C1DF4"/>
    <w:rsid w:val="008C45E6"/>
    <w:rsid w:val="008C4B81"/>
    <w:rsid w:val="008D2762"/>
    <w:rsid w:val="008E2E17"/>
    <w:rsid w:val="008F6C84"/>
    <w:rsid w:val="00902ED1"/>
    <w:rsid w:val="0090339B"/>
    <w:rsid w:val="00913347"/>
    <w:rsid w:val="009378D8"/>
    <w:rsid w:val="00953C9C"/>
    <w:rsid w:val="00963A02"/>
    <w:rsid w:val="00973846"/>
    <w:rsid w:val="009803D6"/>
    <w:rsid w:val="009877AC"/>
    <w:rsid w:val="00995AD2"/>
    <w:rsid w:val="009D6D33"/>
    <w:rsid w:val="009D78F8"/>
    <w:rsid w:val="009E0623"/>
    <w:rsid w:val="009E1D09"/>
    <w:rsid w:val="009E43CE"/>
    <w:rsid w:val="009F594E"/>
    <w:rsid w:val="00A0446A"/>
    <w:rsid w:val="00A07ECF"/>
    <w:rsid w:val="00A36C2C"/>
    <w:rsid w:val="00A43365"/>
    <w:rsid w:val="00A4695A"/>
    <w:rsid w:val="00A5754B"/>
    <w:rsid w:val="00A61DEB"/>
    <w:rsid w:val="00A62CD6"/>
    <w:rsid w:val="00A6732D"/>
    <w:rsid w:val="00A870FD"/>
    <w:rsid w:val="00AA063F"/>
    <w:rsid w:val="00AB21CE"/>
    <w:rsid w:val="00AD6CD5"/>
    <w:rsid w:val="00AE2B7C"/>
    <w:rsid w:val="00AF60F3"/>
    <w:rsid w:val="00B02762"/>
    <w:rsid w:val="00B3391A"/>
    <w:rsid w:val="00B435D6"/>
    <w:rsid w:val="00B4702A"/>
    <w:rsid w:val="00B564BD"/>
    <w:rsid w:val="00B764CB"/>
    <w:rsid w:val="00B93EDA"/>
    <w:rsid w:val="00B95C29"/>
    <w:rsid w:val="00BB1081"/>
    <w:rsid w:val="00BB51C3"/>
    <w:rsid w:val="00C055E5"/>
    <w:rsid w:val="00C16419"/>
    <w:rsid w:val="00C165CB"/>
    <w:rsid w:val="00C25CD4"/>
    <w:rsid w:val="00C44A8A"/>
    <w:rsid w:val="00C45F0E"/>
    <w:rsid w:val="00C5613C"/>
    <w:rsid w:val="00C678C0"/>
    <w:rsid w:val="00C821EA"/>
    <w:rsid w:val="00C83D65"/>
    <w:rsid w:val="00CA025E"/>
    <w:rsid w:val="00CA6AF0"/>
    <w:rsid w:val="00CB4110"/>
    <w:rsid w:val="00CC21D7"/>
    <w:rsid w:val="00CC35F0"/>
    <w:rsid w:val="00CD72C6"/>
    <w:rsid w:val="00CD7F96"/>
    <w:rsid w:val="00CE575B"/>
    <w:rsid w:val="00D064D1"/>
    <w:rsid w:val="00D105BB"/>
    <w:rsid w:val="00D13DEC"/>
    <w:rsid w:val="00D20923"/>
    <w:rsid w:val="00D36F63"/>
    <w:rsid w:val="00D4119C"/>
    <w:rsid w:val="00D46936"/>
    <w:rsid w:val="00D47073"/>
    <w:rsid w:val="00D615D1"/>
    <w:rsid w:val="00D90786"/>
    <w:rsid w:val="00DD02F4"/>
    <w:rsid w:val="00DE19FF"/>
    <w:rsid w:val="00E1607B"/>
    <w:rsid w:val="00E211AD"/>
    <w:rsid w:val="00E32815"/>
    <w:rsid w:val="00E33C70"/>
    <w:rsid w:val="00E34254"/>
    <w:rsid w:val="00E37940"/>
    <w:rsid w:val="00E37B20"/>
    <w:rsid w:val="00E518DA"/>
    <w:rsid w:val="00E6639E"/>
    <w:rsid w:val="00E7435D"/>
    <w:rsid w:val="00E940FE"/>
    <w:rsid w:val="00EB66D5"/>
    <w:rsid w:val="00ED0EF2"/>
    <w:rsid w:val="00ED1FA3"/>
    <w:rsid w:val="00ED55D2"/>
    <w:rsid w:val="00EE0C66"/>
    <w:rsid w:val="00EE4048"/>
    <w:rsid w:val="00F06A2E"/>
    <w:rsid w:val="00F06C97"/>
    <w:rsid w:val="00F17DB2"/>
    <w:rsid w:val="00F24E0D"/>
    <w:rsid w:val="00F33BB6"/>
    <w:rsid w:val="00F400A0"/>
    <w:rsid w:val="00F53548"/>
    <w:rsid w:val="00F5428A"/>
    <w:rsid w:val="00F63345"/>
    <w:rsid w:val="00F74D67"/>
    <w:rsid w:val="00F74F96"/>
    <w:rsid w:val="00F82EC1"/>
    <w:rsid w:val="00F939E4"/>
    <w:rsid w:val="00FC6A71"/>
    <w:rsid w:val="00FE5964"/>
    <w:rsid w:val="00FE6F52"/>
    <w:rsid w:val="00FF42F6"/>
    <w:rsid w:val="55723F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uiPriority w:val="99"/>
    <w:pPr>
      <w:tabs>
        <w:tab w:val="center" w:pos="4153"/>
        <w:tab w:val="right" w:pos="8306"/>
      </w:tabs>
      <w:snapToGrid w:val="0"/>
      <w:jc w:val="left"/>
    </w:pPr>
    <w:rPr>
      <w:sz w:val="18"/>
      <w:szCs w:val="18"/>
    </w:rPr>
  </w:style>
  <w:style w:type="paragraph" w:styleId="3">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7">
    <w:name w:val="page number"/>
    <w:basedOn w:val="6"/>
    <w:uiPriority w:val="0"/>
    <w:rPr>
      <w:rFonts w:eastAsia="宋体"/>
      <w:sz w:val="28"/>
    </w:rPr>
  </w:style>
  <w:style w:type="character" w:customStyle="1" w:styleId="8">
    <w:name w:val="页眉 Char"/>
    <w:basedOn w:val="6"/>
    <w:link w:val="3"/>
    <w:uiPriority w:val="99"/>
    <w:rPr>
      <w:sz w:val="18"/>
      <w:szCs w:val="18"/>
    </w:rPr>
  </w:style>
  <w:style w:type="character" w:customStyle="1" w:styleId="9">
    <w:name w:val="页脚 Char"/>
    <w:basedOn w:val="6"/>
    <w:link w:val="2"/>
    <w:uiPriority w:val="99"/>
    <w:rPr>
      <w:sz w:val="18"/>
      <w:szCs w:val="18"/>
    </w:rPr>
  </w:style>
  <w:style w:type="paragraph" w:customStyle="1" w:styleId="10">
    <w:name w:val="秘密紧急"/>
    <w:basedOn w:val="1"/>
    <w:uiPriority w:val="0"/>
    <w:pPr>
      <w:jc w:val="right"/>
    </w:pPr>
    <w:rPr>
      <w:rFonts w:ascii="黑体" w:hAnsi="Times New Roman" w:eastAsia="黑体" w:cs="Times New Roman"/>
      <w:sz w:val="32"/>
      <w:szCs w:val="2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7F3980-5D0E-45A5-A308-F23A260C7219}">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10</Pages>
  <Words>2274</Words>
  <Characters>2397</Characters>
  <Lines>23</Lines>
  <Paragraphs>6</Paragraphs>
  <TotalTime>1</TotalTime>
  <ScaleCrop>false</ScaleCrop>
  <LinksUpToDate>false</LinksUpToDate>
  <CharactersWithSpaces>3021</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2021-07-09T02:05:00Z</dcterms:created>
  <dc:creator>Sky123.Org</dc:creator>
  <cp:lastModifiedBy>刘璋</cp:lastModifiedBy>
  <cp:lastPrinted>2022-07-06T03:37:00Z</cp:lastPrinted>
  <dcterms:modified xsi:type="dcterms:W3CDTF">2022-07-06T04:17:35Z</dcterms:modified>
  <cp:revision>81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ACFB7B77170341C89A000E47D728032D</vt:lpwstr>
  </property>
</Properties>
</file>